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63133" w14:textId="77777777" w:rsidR="00113B84" w:rsidRPr="00E2569D" w:rsidRDefault="00113B84" w:rsidP="00113B84">
      <w:pPr>
        <w:suppressAutoHyphens/>
        <w:jc w:val="center"/>
        <w:rPr>
          <w:rFonts w:eastAsia="Arial Unicode MS" w:cs="Arial"/>
          <w:b/>
          <w:color w:val="000000"/>
          <w:kern w:val="1"/>
          <w:lang w:eastAsia="ar-SA"/>
        </w:rPr>
      </w:pPr>
      <w:r w:rsidRPr="00E2569D">
        <w:rPr>
          <w:rFonts w:eastAsia="Arial Unicode MS" w:cs="Arial"/>
          <w:b/>
          <w:color w:val="000000"/>
          <w:kern w:val="1"/>
          <w:lang w:eastAsia="ar-SA"/>
        </w:rPr>
        <w:t>ЈАВНО ПРЕДУЗЕЋЕ «ЕЛЕКТРОПРИВРЕДА СРБИЈЕ» БЕОГРАД</w:t>
      </w:r>
    </w:p>
    <w:p w14:paraId="314A6897" w14:textId="77777777" w:rsidR="00AC56EA" w:rsidRPr="00E2569D" w:rsidRDefault="00AC56EA" w:rsidP="00113B84">
      <w:pPr>
        <w:suppressAutoHyphens/>
        <w:jc w:val="center"/>
        <w:rPr>
          <w:rFonts w:eastAsia="Arial Unicode MS" w:cs="Arial"/>
          <w:b/>
          <w:color w:val="000000"/>
          <w:kern w:val="1"/>
          <w:lang w:eastAsia="ar-SA"/>
        </w:rPr>
      </w:pPr>
      <w:r w:rsidRPr="00E2569D">
        <w:rPr>
          <w:rFonts w:eastAsia="Arial Unicode MS" w:cs="Arial"/>
          <w:b/>
          <w:color w:val="000000"/>
          <w:kern w:val="1"/>
          <w:lang w:eastAsia="ar-SA"/>
        </w:rPr>
        <w:t>ЈП ЕПС</w:t>
      </w:r>
    </w:p>
    <w:p w14:paraId="0E9B3463" w14:textId="77777777" w:rsidR="00210557" w:rsidRPr="00E2569D" w:rsidRDefault="00210557" w:rsidP="00210557">
      <w:pPr>
        <w:jc w:val="center"/>
        <w:rPr>
          <w:rFonts w:cs="Arial"/>
          <w:lang w:val="sr-Latn-CS"/>
        </w:rPr>
      </w:pPr>
    </w:p>
    <w:p w14:paraId="73357109" w14:textId="77777777" w:rsidR="00210557" w:rsidRPr="00E2569D" w:rsidRDefault="00210557" w:rsidP="00210557">
      <w:pPr>
        <w:jc w:val="center"/>
        <w:rPr>
          <w:rFonts w:cs="Arial"/>
        </w:rPr>
      </w:pPr>
    </w:p>
    <w:p w14:paraId="643E5383" w14:textId="77777777" w:rsidR="00210557" w:rsidRPr="00E2569D" w:rsidRDefault="00B67C02" w:rsidP="00210557">
      <w:pPr>
        <w:jc w:val="center"/>
        <w:rPr>
          <w:rFonts w:cs="Arial"/>
          <w:lang w:val="sr-Latn-CS"/>
        </w:rPr>
      </w:pPr>
      <w:r w:rsidRPr="00E2569D">
        <w:rPr>
          <w:rFonts w:cs="Arial"/>
          <w:noProof/>
        </w:rPr>
        <w:drawing>
          <wp:inline distT="0" distB="0" distL="0" distR="0" wp14:anchorId="31EE31AE" wp14:editId="19F49DF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616C280" w14:textId="77777777" w:rsidR="00210557" w:rsidRPr="00E2569D" w:rsidRDefault="00210557" w:rsidP="00210557">
      <w:pPr>
        <w:jc w:val="center"/>
        <w:rPr>
          <w:rFonts w:cs="Arial"/>
          <w:lang w:val="sr-Latn-CS"/>
        </w:rPr>
      </w:pPr>
    </w:p>
    <w:p w14:paraId="72307047" w14:textId="77777777" w:rsidR="00210557" w:rsidRPr="00E2569D" w:rsidRDefault="00210557" w:rsidP="00210557">
      <w:pPr>
        <w:jc w:val="center"/>
        <w:rPr>
          <w:rFonts w:cs="Arial"/>
          <w:b/>
          <w:lang w:val="sr-Latn-CS"/>
        </w:rPr>
      </w:pPr>
    </w:p>
    <w:p w14:paraId="47505472" w14:textId="77777777" w:rsidR="00210557" w:rsidRPr="00E2569D" w:rsidRDefault="00210557" w:rsidP="00781B02">
      <w:pPr>
        <w:jc w:val="center"/>
        <w:rPr>
          <w:rFonts w:cs="Arial"/>
          <w:b/>
        </w:rPr>
      </w:pPr>
      <w:bookmarkStart w:id="0" w:name="_Toc441215596"/>
      <w:bookmarkStart w:id="1" w:name="_Toc441651535"/>
      <w:bookmarkStart w:id="2" w:name="_Toc442559872"/>
      <w:r w:rsidRPr="00E2569D">
        <w:rPr>
          <w:rFonts w:cs="Arial"/>
          <w:b/>
        </w:rPr>
        <w:t>КОНКУРСНА ДОКУМЕНТАЦИЈА</w:t>
      </w:r>
      <w:bookmarkEnd w:id="0"/>
      <w:bookmarkEnd w:id="1"/>
      <w:bookmarkEnd w:id="2"/>
    </w:p>
    <w:p w14:paraId="6FC46E9B" w14:textId="77777777" w:rsidR="00F10B84" w:rsidRPr="005722DA" w:rsidRDefault="00A75649" w:rsidP="00F10B84">
      <w:pPr>
        <w:jc w:val="center"/>
        <w:rPr>
          <w:rFonts w:cs="Arial"/>
          <w:b/>
          <w:sz w:val="24"/>
          <w:szCs w:val="24"/>
        </w:rPr>
      </w:pPr>
      <w:r w:rsidRPr="00E2569D">
        <w:rPr>
          <w:rFonts w:cs="Arial"/>
          <w:lang w:val="sr-Cyrl-CS"/>
        </w:rPr>
        <w:t>за подношење понуда</w:t>
      </w:r>
      <w:r w:rsidRPr="00E2569D">
        <w:rPr>
          <w:rFonts w:cs="Arial"/>
          <w:lang w:val="sr-Latn-RS"/>
        </w:rPr>
        <w:t xml:space="preserve"> </w:t>
      </w:r>
      <w:r w:rsidR="00F10B84" w:rsidRPr="00F10B84">
        <w:rPr>
          <w:rFonts w:cs="Arial"/>
          <w:lang w:val="sr-Cyrl-CS"/>
        </w:rPr>
        <w:t xml:space="preserve">у </w:t>
      </w:r>
      <w:r w:rsidR="004E6DC5">
        <w:rPr>
          <w:rFonts w:cs="Arial"/>
          <w:lang w:val="sr-Cyrl-CS"/>
        </w:rPr>
        <w:t>отвореном поступку</w:t>
      </w:r>
    </w:p>
    <w:p w14:paraId="5DD41E4D" w14:textId="77777777" w:rsidR="00210557" w:rsidRPr="00E2569D" w:rsidRDefault="00210557" w:rsidP="00210557">
      <w:pPr>
        <w:jc w:val="center"/>
        <w:rPr>
          <w:rFonts w:cs="Arial"/>
        </w:rPr>
      </w:pPr>
    </w:p>
    <w:p w14:paraId="2D9B62B0" w14:textId="77777777" w:rsidR="00210557" w:rsidRPr="001F63F1" w:rsidRDefault="00210557" w:rsidP="00781B02">
      <w:pPr>
        <w:jc w:val="center"/>
        <w:rPr>
          <w:rFonts w:cs="Arial"/>
          <w:lang w:val="sr-Cyrl-RS"/>
        </w:rPr>
      </w:pPr>
      <w:bookmarkStart w:id="3" w:name="_Toc441215597"/>
      <w:bookmarkStart w:id="4" w:name="_Toc441651536"/>
      <w:bookmarkStart w:id="5" w:name="_Toc442559873"/>
      <w:r w:rsidRPr="00E2569D">
        <w:rPr>
          <w:rFonts w:cs="Arial"/>
        </w:rPr>
        <w:t xml:space="preserve">за јавну набавку </w:t>
      </w:r>
      <w:r w:rsidR="00A63575" w:rsidRPr="00E2569D">
        <w:rPr>
          <w:rFonts w:cs="Arial"/>
        </w:rPr>
        <w:t xml:space="preserve">услуга </w:t>
      </w:r>
      <w:r w:rsidRPr="00E2569D">
        <w:rPr>
          <w:rFonts w:cs="Arial"/>
        </w:rPr>
        <w:t>бр</w:t>
      </w:r>
      <w:bookmarkEnd w:id="3"/>
      <w:bookmarkEnd w:id="4"/>
      <w:bookmarkEnd w:id="5"/>
      <w:r w:rsidR="00113B84" w:rsidRPr="00E2569D">
        <w:rPr>
          <w:rFonts w:cs="Arial"/>
        </w:rPr>
        <w:t>.</w:t>
      </w:r>
      <w:r w:rsidR="00684932" w:rsidRPr="00E2569D">
        <w:rPr>
          <w:rFonts w:cs="Arial"/>
        </w:rPr>
        <w:t xml:space="preserve"> </w:t>
      </w:r>
      <w:r w:rsidR="004E6DC5">
        <w:rPr>
          <w:rFonts w:cs="Arial"/>
        </w:rPr>
        <w:t>ЈН/1000/0049/</w:t>
      </w:r>
      <w:r w:rsidR="004E6DC5" w:rsidRPr="00273C7B">
        <w:rPr>
          <w:rFonts w:cs="Arial"/>
        </w:rPr>
        <w:t>2019</w:t>
      </w:r>
      <w:r w:rsidR="0030036D" w:rsidRPr="00273C7B">
        <w:rPr>
          <w:rFonts w:cs="Arial"/>
        </w:rPr>
        <w:t xml:space="preserve"> </w:t>
      </w:r>
      <w:r w:rsidR="00273C7B" w:rsidRPr="00273C7B">
        <w:rPr>
          <w:rFonts w:cs="Arial"/>
        </w:rPr>
        <w:t>(ЈАНА 2669/2019)</w:t>
      </w:r>
    </w:p>
    <w:p w14:paraId="3D25D74C" w14:textId="77777777" w:rsidR="00210557" w:rsidRPr="00E2569D" w:rsidRDefault="00210557" w:rsidP="00781B02">
      <w:pPr>
        <w:rPr>
          <w:rFonts w:cs="Arial"/>
        </w:rPr>
      </w:pPr>
    </w:p>
    <w:p w14:paraId="6FC164E2" w14:textId="77777777" w:rsidR="00210557" w:rsidRPr="00E22151" w:rsidRDefault="00210557" w:rsidP="00210557">
      <w:pPr>
        <w:jc w:val="center"/>
        <w:rPr>
          <w:rFonts w:cs="Arial"/>
          <w:lang w:val="sr-Cyrl-RS"/>
        </w:rPr>
      </w:pPr>
    </w:p>
    <w:p w14:paraId="69482FFB" w14:textId="77777777" w:rsidR="00210557" w:rsidRPr="00E2569D" w:rsidRDefault="007C07FA" w:rsidP="00210557">
      <w:pPr>
        <w:pStyle w:val="Title"/>
        <w:spacing w:before="0"/>
        <w:rPr>
          <w:rFonts w:cs="Arial"/>
          <w:sz w:val="22"/>
          <w:szCs w:val="22"/>
        </w:rPr>
      </w:pPr>
      <w:r w:rsidRPr="00E2569D">
        <w:rPr>
          <w:rFonts w:cs="Arial"/>
          <w:sz w:val="22"/>
          <w:szCs w:val="22"/>
        </w:rPr>
        <w:t>„</w:t>
      </w:r>
      <w:r w:rsidR="004E6DC5">
        <w:rPr>
          <w:rFonts w:cs="Arial"/>
          <w:sz w:val="22"/>
          <w:szCs w:val="22"/>
        </w:rPr>
        <w:t>ИЗРАДА СО СА ИП И ТД СА КОНСУЛТАНТСКИМ УСЛУГАМА ЗА РЕКОНСТРУКЦИЈУ ХЕ ЂЕРДАП 2</w:t>
      </w:r>
      <w:r w:rsidRPr="00E2569D">
        <w:rPr>
          <w:rFonts w:cs="Arial"/>
          <w:sz w:val="22"/>
          <w:szCs w:val="22"/>
        </w:rPr>
        <w:t>“</w:t>
      </w:r>
    </w:p>
    <w:p w14:paraId="11659005" w14:textId="77777777" w:rsidR="00210557" w:rsidRPr="00D52BEB" w:rsidRDefault="00210557" w:rsidP="00210557">
      <w:pPr>
        <w:pStyle w:val="Title"/>
        <w:spacing w:before="0"/>
        <w:rPr>
          <w:rFonts w:cs="Arial"/>
          <w:i/>
          <w:sz w:val="22"/>
          <w:szCs w:val="22"/>
        </w:rPr>
      </w:pPr>
    </w:p>
    <w:p w14:paraId="0052CF82" w14:textId="77777777" w:rsidR="00210557" w:rsidRPr="00D52BEB" w:rsidRDefault="00210557" w:rsidP="00210557">
      <w:pPr>
        <w:pStyle w:val="Title"/>
        <w:spacing w:before="0"/>
        <w:rPr>
          <w:rFonts w:cs="Arial"/>
          <w:sz w:val="22"/>
          <w:szCs w:val="22"/>
        </w:rPr>
      </w:pPr>
    </w:p>
    <w:p w14:paraId="03EF70D8" w14:textId="77777777" w:rsidR="00210557" w:rsidRPr="00D52BEB" w:rsidRDefault="00210557" w:rsidP="00210557">
      <w:pPr>
        <w:pStyle w:val="Title"/>
        <w:spacing w:before="0"/>
        <w:rPr>
          <w:rFonts w:cs="Arial"/>
          <w:b w:val="0"/>
          <w:sz w:val="22"/>
          <w:szCs w:val="22"/>
        </w:rPr>
      </w:pPr>
    </w:p>
    <w:p w14:paraId="13C8ADF1" w14:textId="77777777" w:rsidR="009642F1" w:rsidRPr="00D52BEB" w:rsidRDefault="009642F1" w:rsidP="009642F1">
      <w:pPr>
        <w:rPr>
          <w:rFonts w:eastAsia="Arial Unicode MS" w:cs="Arial"/>
          <w:b/>
          <w:kern w:val="2"/>
          <w:lang w:val="ru-RU"/>
        </w:rPr>
      </w:pPr>
      <w:r w:rsidRPr="00D52BEB">
        <w:rPr>
          <w:rFonts w:eastAsia="Arial Unicode MS" w:cs="Arial"/>
          <w:b/>
          <w:kern w:val="2"/>
          <w:lang w:val="ru-RU"/>
        </w:rPr>
        <w:t xml:space="preserve">                                                                                    К О М И С И Ј А</w:t>
      </w:r>
    </w:p>
    <w:p w14:paraId="14C5C37E" w14:textId="77777777" w:rsidR="009642F1" w:rsidRPr="00D52BEB" w:rsidRDefault="009642F1" w:rsidP="009642F1">
      <w:pPr>
        <w:rPr>
          <w:rFonts w:eastAsia="Arial Unicode MS" w:cs="Arial"/>
          <w:kern w:val="2"/>
        </w:rPr>
      </w:pPr>
      <w:r w:rsidRPr="00D52BEB">
        <w:rPr>
          <w:rFonts w:eastAsia="Arial Unicode MS" w:cs="Arial"/>
          <w:kern w:val="2"/>
          <w:lang w:val="ru-RU"/>
        </w:rPr>
        <w:t xml:space="preserve">                                                                      за спровођење </w:t>
      </w:r>
      <w:r w:rsidR="004E6DC5" w:rsidRPr="00D52BEB">
        <w:rPr>
          <w:rFonts w:eastAsia="Arial Unicode MS" w:cs="Arial"/>
          <w:kern w:val="2"/>
          <w:lang w:val="ru-RU"/>
        </w:rPr>
        <w:t>ЈН/1000/0049/2019</w:t>
      </w:r>
      <w:r w:rsidR="008E7AE4" w:rsidRPr="00D52BEB">
        <w:rPr>
          <w:rFonts w:eastAsia="Arial Unicode MS" w:cs="Arial"/>
          <w:kern w:val="2"/>
          <w:lang w:val="ru-RU"/>
        </w:rPr>
        <w:t xml:space="preserve"> </w:t>
      </w:r>
      <w:r w:rsidR="00273C7B" w:rsidRPr="00D52BEB">
        <w:rPr>
          <w:rFonts w:eastAsia="Arial Unicode MS" w:cs="Arial"/>
          <w:kern w:val="2"/>
          <w:lang w:val="ru-RU"/>
        </w:rPr>
        <w:t>(2669/2019)</w:t>
      </w:r>
    </w:p>
    <w:p w14:paraId="01E96A45" w14:textId="77777777" w:rsidR="00A52718" w:rsidRPr="00C01F34" w:rsidRDefault="00774F93" w:rsidP="009642F1">
      <w:pPr>
        <w:rPr>
          <w:rFonts w:eastAsia="Arial Unicode MS" w:cs="Arial"/>
          <w:kern w:val="2"/>
          <w:lang w:val="sr-Cyrl-RS"/>
        </w:rPr>
      </w:pPr>
      <w:r w:rsidRPr="00D52BEB">
        <w:rPr>
          <w:rFonts w:eastAsia="Arial Unicode MS" w:cs="Arial"/>
          <w:kern w:val="2"/>
          <w:lang w:val="ru-RU"/>
        </w:rPr>
        <w:t xml:space="preserve">   </w:t>
      </w:r>
      <w:r w:rsidRPr="00D52BEB">
        <w:rPr>
          <w:rFonts w:eastAsia="Arial Unicode MS" w:cs="Arial"/>
          <w:kern w:val="2"/>
        </w:rPr>
        <w:t xml:space="preserve">                              </w:t>
      </w:r>
      <w:r w:rsidR="00883551" w:rsidRPr="00D52BEB">
        <w:rPr>
          <w:rFonts w:eastAsia="Arial Unicode MS" w:cs="Arial"/>
          <w:kern w:val="2"/>
          <w:lang w:val="ru-RU"/>
        </w:rPr>
        <w:t>формирана Решењем бр.12.01.</w:t>
      </w:r>
      <w:r w:rsidR="00273C7B" w:rsidRPr="00D52BEB">
        <w:rPr>
          <w:rFonts w:eastAsia="Arial Unicode MS" w:cs="Arial"/>
          <w:kern w:val="2"/>
          <w:lang w:val="ru-RU"/>
        </w:rPr>
        <w:t>590722</w:t>
      </w:r>
      <w:r w:rsidR="00803FD4" w:rsidRPr="00D52BEB">
        <w:rPr>
          <w:rFonts w:eastAsia="Arial Unicode MS" w:cs="Arial"/>
          <w:kern w:val="2"/>
          <w:lang w:val="ru-RU"/>
        </w:rPr>
        <w:t>/</w:t>
      </w:r>
      <w:r w:rsidR="00273C7B" w:rsidRPr="00D52BEB">
        <w:rPr>
          <w:rFonts w:eastAsia="Arial Unicode MS" w:cs="Arial"/>
          <w:kern w:val="2"/>
          <w:lang w:val="ru-RU"/>
        </w:rPr>
        <w:t>2-19</w:t>
      </w:r>
      <w:r w:rsidR="00A52718" w:rsidRPr="00D52BEB">
        <w:rPr>
          <w:rFonts w:eastAsia="Arial Unicode MS" w:cs="Arial"/>
          <w:kern w:val="2"/>
          <w:lang w:val="ru-RU"/>
        </w:rPr>
        <w:t xml:space="preserve"> од </w:t>
      </w:r>
      <w:r w:rsidR="00273C7B" w:rsidRPr="00D52BEB">
        <w:rPr>
          <w:rFonts w:eastAsia="Arial Unicode MS" w:cs="Arial"/>
          <w:kern w:val="2"/>
          <w:lang w:val="ru-RU"/>
        </w:rPr>
        <w:t>25</w:t>
      </w:r>
      <w:r w:rsidR="00A75649" w:rsidRPr="00D52BEB">
        <w:rPr>
          <w:rFonts w:eastAsia="Arial Unicode MS" w:cs="Arial"/>
          <w:kern w:val="2"/>
          <w:lang w:val="ru-RU"/>
        </w:rPr>
        <w:t>.</w:t>
      </w:r>
      <w:r w:rsidR="00273C7B" w:rsidRPr="00D52BEB">
        <w:rPr>
          <w:rFonts w:eastAsia="Arial Unicode MS" w:cs="Arial"/>
          <w:kern w:val="2"/>
          <w:lang w:val="ru-RU"/>
        </w:rPr>
        <w:t>10</w:t>
      </w:r>
      <w:r w:rsidRPr="00D52BEB">
        <w:rPr>
          <w:rFonts w:eastAsia="Arial Unicode MS" w:cs="Arial"/>
          <w:kern w:val="2"/>
          <w:lang w:val="ru-RU"/>
        </w:rPr>
        <w:t>.201</w:t>
      </w:r>
      <w:r w:rsidR="00273C7B" w:rsidRPr="00D52BEB">
        <w:rPr>
          <w:rFonts w:eastAsia="Arial Unicode MS" w:cs="Arial"/>
          <w:kern w:val="2"/>
          <w:lang w:val="ru-RU"/>
        </w:rPr>
        <w:t>9</w:t>
      </w:r>
      <w:r w:rsidRPr="00D52BEB">
        <w:rPr>
          <w:rFonts w:eastAsia="Arial Unicode MS" w:cs="Arial"/>
          <w:kern w:val="2"/>
          <w:lang w:val="ru-RU"/>
        </w:rPr>
        <w:t>.</w:t>
      </w:r>
      <w:r w:rsidR="00C01F34">
        <w:rPr>
          <w:rFonts w:eastAsia="Arial Unicode MS" w:cs="Arial"/>
          <w:kern w:val="2"/>
          <w:lang w:val="ru-RU"/>
        </w:rPr>
        <w:t xml:space="preserve"> </w:t>
      </w:r>
      <w:r w:rsidR="00C01F34">
        <w:rPr>
          <w:rFonts w:eastAsia="Arial Unicode MS" w:cs="Arial"/>
          <w:kern w:val="2"/>
          <w:lang w:val="sr-Cyrl-RS"/>
        </w:rPr>
        <w:t>године</w:t>
      </w:r>
    </w:p>
    <w:p w14:paraId="729E7859" w14:textId="77777777" w:rsidR="009642F1" w:rsidRPr="00D52BEB" w:rsidRDefault="00774F93" w:rsidP="00774F93">
      <w:pPr>
        <w:rPr>
          <w:rFonts w:eastAsia="Arial Unicode MS" w:cs="Arial"/>
          <w:kern w:val="2"/>
          <w:lang w:val="ru-RU"/>
        </w:rPr>
      </w:pPr>
      <w:r w:rsidRPr="00D52BEB">
        <w:rPr>
          <w:rFonts w:eastAsia="Arial Unicode MS" w:cs="Arial"/>
          <w:kern w:val="2"/>
          <w:lang w:val="ru-RU"/>
        </w:rPr>
        <w:t xml:space="preserve">                       </w:t>
      </w:r>
    </w:p>
    <w:p w14:paraId="447BD506" w14:textId="77777777" w:rsidR="009642F1" w:rsidRPr="00D52BEB" w:rsidRDefault="009642F1" w:rsidP="009642F1">
      <w:pPr>
        <w:pStyle w:val="Title"/>
        <w:tabs>
          <w:tab w:val="left" w:pos="7035"/>
        </w:tabs>
        <w:spacing w:before="0"/>
        <w:jc w:val="left"/>
        <w:rPr>
          <w:rFonts w:cs="Arial"/>
          <w:b w:val="0"/>
          <w:sz w:val="22"/>
          <w:szCs w:val="22"/>
        </w:rPr>
      </w:pPr>
      <w:r w:rsidRPr="00D52BEB">
        <w:rPr>
          <w:rFonts w:cs="Arial"/>
          <w:b w:val="0"/>
          <w:sz w:val="22"/>
          <w:szCs w:val="22"/>
        </w:rPr>
        <w:t xml:space="preserve">                           </w:t>
      </w:r>
      <w:r w:rsidR="00113B84" w:rsidRPr="00D52BEB">
        <w:rPr>
          <w:rFonts w:cs="Arial"/>
          <w:b w:val="0"/>
          <w:sz w:val="22"/>
          <w:szCs w:val="22"/>
        </w:rPr>
        <w:t xml:space="preserve">                                      </w:t>
      </w:r>
      <w:r w:rsidR="00774F93" w:rsidRPr="00D52BEB">
        <w:rPr>
          <w:rFonts w:cs="Arial"/>
          <w:b w:val="0"/>
          <w:sz w:val="22"/>
          <w:szCs w:val="22"/>
          <w:lang w:val="en-US"/>
        </w:rPr>
        <w:t xml:space="preserve">          </w:t>
      </w:r>
      <w:r w:rsidR="00113B84" w:rsidRPr="00D52BEB">
        <w:rPr>
          <w:rFonts w:cs="Arial"/>
          <w:b w:val="0"/>
          <w:sz w:val="22"/>
          <w:szCs w:val="22"/>
        </w:rPr>
        <w:t xml:space="preserve">   </w:t>
      </w:r>
    </w:p>
    <w:p w14:paraId="5DA82284" w14:textId="77777777" w:rsidR="00210557" w:rsidRPr="00D52BEB" w:rsidRDefault="00113B84" w:rsidP="00210557">
      <w:pPr>
        <w:pStyle w:val="Title"/>
        <w:spacing w:before="0"/>
        <w:rPr>
          <w:rFonts w:cs="Arial"/>
          <w:b w:val="0"/>
          <w:sz w:val="22"/>
          <w:szCs w:val="22"/>
        </w:rPr>
      </w:pPr>
      <w:r w:rsidRPr="00D52BEB">
        <w:rPr>
          <w:rFonts w:cs="Arial"/>
          <w:i/>
          <w:sz w:val="22"/>
          <w:szCs w:val="22"/>
        </w:rPr>
        <w:t xml:space="preserve">                                                      </w:t>
      </w:r>
    </w:p>
    <w:p w14:paraId="16410BE8" w14:textId="77777777" w:rsidR="00210557" w:rsidRPr="00D52BEB" w:rsidRDefault="00210557" w:rsidP="00210557">
      <w:pPr>
        <w:pStyle w:val="Title"/>
        <w:spacing w:before="0"/>
        <w:rPr>
          <w:rFonts w:cs="Arial"/>
          <w:b w:val="0"/>
          <w:sz w:val="22"/>
          <w:szCs w:val="22"/>
        </w:rPr>
      </w:pPr>
    </w:p>
    <w:p w14:paraId="5872709D" w14:textId="77777777" w:rsidR="00150FCE" w:rsidRPr="00D52BEB" w:rsidRDefault="00150FCE" w:rsidP="000C50A0">
      <w:pPr>
        <w:pStyle w:val="BodyText"/>
        <w:spacing w:before="0"/>
        <w:jc w:val="center"/>
        <w:rPr>
          <w:rFonts w:cs="Arial"/>
          <w:sz w:val="22"/>
          <w:szCs w:val="22"/>
          <w:lang w:val="ru-RU"/>
        </w:rPr>
      </w:pPr>
    </w:p>
    <w:p w14:paraId="39570CC1" w14:textId="77777777" w:rsidR="00150FCE" w:rsidRPr="00D52BEB" w:rsidRDefault="00150FCE" w:rsidP="000C50A0">
      <w:pPr>
        <w:pStyle w:val="BodyText"/>
        <w:spacing w:before="0"/>
        <w:jc w:val="center"/>
        <w:rPr>
          <w:rFonts w:cs="Arial"/>
          <w:sz w:val="22"/>
          <w:szCs w:val="22"/>
          <w:lang w:val="ru-RU"/>
        </w:rPr>
      </w:pPr>
    </w:p>
    <w:p w14:paraId="5B911A29" w14:textId="77777777" w:rsidR="00150FCE" w:rsidRPr="00D52BEB" w:rsidRDefault="00150FCE" w:rsidP="000C50A0">
      <w:pPr>
        <w:pStyle w:val="BodyText"/>
        <w:spacing w:before="0"/>
        <w:jc w:val="center"/>
        <w:rPr>
          <w:rFonts w:cs="Arial"/>
          <w:sz w:val="22"/>
          <w:szCs w:val="22"/>
          <w:lang w:val="ru-RU"/>
        </w:rPr>
      </w:pPr>
    </w:p>
    <w:p w14:paraId="68A56CC3" w14:textId="3CD030DC" w:rsidR="00EB2C6E" w:rsidRPr="00D52BEB" w:rsidRDefault="00A75649" w:rsidP="000C50A0">
      <w:pPr>
        <w:spacing w:before="0"/>
        <w:jc w:val="center"/>
        <w:rPr>
          <w:rFonts w:eastAsia="Arial Unicode MS" w:cs="Arial"/>
          <w:kern w:val="2"/>
          <w:lang w:val="ru-RU"/>
        </w:rPr>
      </w:pPr>
      <w:r w:rsidRPr="00D52BEB">
        <w:rPr>
          <w:rFonts w:eastAsia="Arial Unicode MS" w:cs="Arial"/>
          <w:kern w:val="2"/>
          <w:lang w:val="ru-RU"/>
        </w:rPr>
        <w:t>(з</w:t>
      </w:r>
      <w:r w:rsidR="00F10B84" w:rsidRPr="00D52BEB">
        <w:rPr>
          <w:rFonts w:eastAsia="Arial Unicode MS" w:cs="Arial"/>
          <w:kern w:val="2"/>
          <w:lang w:val="ru-RU"/>
        </w:rPr>
        <w:t xml:space="preserve">аведено у ЈП ЕПС број </w:t>
      </w:r>
      <w:r w:rsidR="00C01F34" w:rsidRPr="00D52BEB">
        <w:rPr>
          <w:rFonts w:eastAsia="Arial Unicode MS" w:cs="Arial"/>
          <w:kern w:val="2"/>
          <w:lang w:val="ru-RU"/>
        </w:rPr>
        <w:t>12.01.590722</w:t>
      </w:r>
      <w:r w:rsidR="00C01F34">
        <w:rPr>
          <w:rFonts w:eastAsia="Arial Unicode MS" w:cs="Arial"/>
          <w:kern w:val="2"/>
          <w:lang w:val="ru-RU"/>
        </w:rPr>
        <w:t>/</w:t>
      </w:r>
      <w:r w:rsidR="002B0548">
        <w:rPr>
          <w:rFonts w:eastAsia="Arial Unicode MS" w:cs="Arial"/>
          <w:kern w:val="2"/>
          <w:lang w:val="sr-Latn-RS"/>
        </w:rPr>
        <w:t>16</w:t>
      </w:r>
      <w:r w:rsidR="00C01F34">
        <w:rPr>
          <w:rFonts w:eastAsia="Arial Unicode MS" w:cs="Arial"/>
          <w:kern w:val="2"/>
          <w:lang w:val="ru-RU"/>
        </w:rPr>
        <w:t xml:space="preserve">-19 од </w:t>
      </w:r>
      <w:r w:rsidR="002B0548">
        <w:rPr>
          <w:rFonts w:eastAsia="Arial Unicode MS" w:cs="Arial"/>
          <w:kern w:val="2"/>
          <w:lang w:val="sr-Latn-RS"/>
        </w:rPr>
        <w:t>13.12</w:t>
      </w:r>
      <w:bookmarkStart w:id="6" w:name="_GoBack"/>
      <w:bookmarkEnd w:id="6"/>
      <w:r w:rsidR="00F94887" w:rsidRPr="00D52BEB">
        <w:rPr>
          <w:rFonts w:eastAsia="Arial Unicode MS" w:cs="Arial"/>
          <w:kern w:val="2"/>
          <w:lang w:val="ru-RU"/>
        </w:rPr>
        <w:t xml:space="preserve">. </w:t>
      </w:r>
      <w:r w:rsidR="004E6DC5" w:rsidRPr="00D52BEB">
        <w:rPr>
          <w:rFonts w:eastAsia="Arial Unicode MS" w:cs="Arial"/>
          <w:kern w:val="2"/>
          <w:lang w:val="ru-RU"/>
        </w:rPr>
        <w:t>2019</w:t>
      </w:r>
      <w:r w:rsidR="00413BCE" w:rsidRPr="00D52BEB">
        <w:rPr>
          <w:rFonts w:eastAsia="Arial Unicode MS" w:cs="Arial"/>
          <w:kern w:val="2"/>
          <w:lang w:val="ru-RU"/>
        </w:rPr>
        <w:t>.</w:t>
      </w:r>
      <w:r w:rsidR="00EB2C6E" w:rsidRPr="00D52BEB">
        <w:rPr>
          <w:rFonts w:eastAsia="Arial Unicode MS" w:cs="Arial"/>
          <w:kern w:val="2"/>
          <w:lang w:val="ru-RU"/>
        </w:rPr>
        <w:t xml:space="preserve"> године)</w:t>
      </w:r>
    </w:p>
    <w:p w14:paraId="2D4A54D3" w14:textId="77777777" w:rsidR="000C50A0" w:rsidRPr="00D52BEB" w:rsidRDefault="000C50A0" w:rsidP="000C50A0">
      <w:pPr>
        <w:spacing w:before="0"/>
        <w:jc w:val="center"/>
        <w:rPr>
          <w:rFonts w:eastAsia="Arial Unicode MS" w:cs="Arial"/>
          <w:kern w:val="2"/>
          <w:lang w:val="ru-RU"/>
        </w:rPr>
      </w:pPr>
    </w:p>
    <w:p w14:paraId="17A4F048" w14:textId="77777777" w:rsidR="00A3774E" w:rsidRPr="00D52BEB" w:rsidRDefault="00A3774E" w:rsidP="000C50A0">
      <w:pPr>
        <w:pStyle w:val="BodyText"/>
        <w:spacing w:before="0"/>
        <w:jc w:val="center"/>
        <w:rPr>
          <w:rFonts w:cs="Arial"/>
          <w:sz w:val="22"/>
          <w:szCs w:val="22"/>
        </w:rPr>
      </w:pPr>
    </w:p>
    <w:p w14:paraId="2DA2B487" w14:textId="77777777" w:rsidR="00C53AC6" w:rsidRPr="00D52BEB" w:rsidRDefault="00C53AC6" w:rsidP="000C50A0">
      <w:pPr>
        <w:pStyle w:val="BodyText"/>
        <w:spacing w:before="0"/>
        <w:jc w:val="center"/>
        <w:rPr>
          <w:rFonts w:cs="Arial"/>
          <w:sz w:val="22"/>
          <w:szCs w:val="22"/>
        </w:rPr>
      </w:pPr>
    </w:p>
    <w:p w14:paraId="55F465A0" w14:textId="77777777" w:rsidR="00C53AC6" w:rsidRPr="00D52BEB" w:rsidRDefault="00C53AC6" w:rsidP="000C50A0">
      <w:pPr>
        <w:pStyle w:val="BodyText"/>
        <w:spacing w:before="0"/>
        <w:jc w:val="center"/>
        <w:rPr>
          <w:rFonts w:cs="Arial"/>
          <w:sz w:val="22"/>
          <w:szCs w:val="22"/>
        </w:rPr>
      </w:pPr>
    </w:p>
    <w:p w14:paraId="1BEB8903" w14:textId="77777777" w:rsidR="00C53AC6" w:rsidRPr="00D52BEB" w:rsidRDefault="00C53AC6" w:rsidP="000C50A0">
      <w:pPr>
        <w:pStyle w:val="BodyText"/>
        <w:spacing w:before="0"/>
        <w:jc w:val="center"/>
        <w:rPr>
          <w:rFonts w:cs="Arial"/>
          <w:sz w:val="22"/>
          <w:szCs w:val="22"/>
          <w:lang w:val="en-US"/>
        </w:rPr>
      </w:pPr>
    </w:p>
    <w:p w14:paraId="35F4026B" w14:textId="77777777" w:rsidR="000C50A0" w:rsidRPr="00D52BEB" w:rsidRDefault="000C50A0" w:rsidP="000C50A0">
      <w:pPr>
        <w:pStyle w:val="BodyText"/>
        <w:spacing w:before="0"/>
        <w:jc w:val="center"/>
        <w:rPr>
          <w:rFonts w:cs="Arial"/>
          <w:sz w:val="22"/>
          <w:szCs w:val="22"/>
          <w:lang w:val="ru-RU"/>
        </w:rPr>
      </w:pPr>
    </w:p>
    <w:p w14:paraId="6D0DA3E7" w14:textId="77777777" w:rsidR="00B37917" w:rsidRPr="00D52BEB" w:rsidRDefault="00A52718" w:rsidP="000C50A0">
      <w:pPr>
        <w:spacing w:before="0"/>
        <w:jc w:val="center"/>
        <w:rPr>
          <w:rFonts w:cs="Arial"/>
          <w:lang w:val="ru-RU"/>
        </w:rPr>
      </w:pPr>
      <w:r w:rsidRPr="00D52BEB">
        <w:rPr>
          <w:rFonts w:cs="Arial"/>
          <w:lang w:val="ru-RU"/>
        </w:rPr>
        <w:t>Београд</w:t>
      </w:r>
      <w:r w:rsidR="00EB2566" w:rsidRPr="00D52BEB">
        <w:rPr>
          <w:rFonts w:cs="Arial"/>
          <w:lang w:val="ru-RU"/>
        </w:rPr>
        <w:t>,</w:t>
      </w:r>
      <w:r w:rsidR="003B3907" w:rsidRPr="00D52BEB">
        <w:rPr>
          <w:rFonts w:cs="Arial"/>
          <w:lang w:val="ru-RU"/>
        </w:rPr>
        <w:t xml:space="preserve"> </w:t>
      </w:r>
      <w:r w:rsidR="00C01F34">
        <w:rPr>
          <w:rFonts w:cs="Arial"/>
          <w:lang w:val="sr-Cyrl-RS"/>
        </w:rPr>
        <w:t>децембар</w:t>
      </w:r>
      <w:r w:rsidR="003A7F4F" w:rsidRPr="00D52BEB">
        <w:rPr>
          <w:rFonts w:cs="Arial"/>
          <w:i/>
        </w:rPr>
        <w:t xml:space="preserve"> </w:t>
      </w:r>
      <w:r w:rsidR="001F62BF" w:rsidRPr="00D52BEB">
        <w:rPr>
          <w:rFonts w:cs="Arial"/>
          <w:lang w:val="ru-RU"/>
        </w:rPr>
        <w:t>201</w:t>
      </w:r>
      <w:r w:rsidR="004E6DC5" w:rsidRPr="00D52BEB">
        <w:rPr>
          <w:rFonts w:cs="Arial"/>
          <w:lang w:val="ru-RU"/>
        </w:rPr>
        <w:t>9</w:t>
      </w:r>
      <w:r w:rsidR="001F62BF" w:rsidRPr="00D52BEB">
        <w:rPr>
          <w:rFonts w:cs="Arial"/>
          <w:lang w:val="ru-RU"/>
        </w:rPr>
        <w:t xml:space="preserve">. </w:t>
      </w:r>
      <w:r w:rsidR="00210557" w:rsidRPr="00D52BEB">
        <w:rPr>
          <w:rFonts w:cs="Arial"/>
          <w:lang w:val="ru-RU"/>
        </w:rPr>
        <w:t>г</w:t>
      </w:r>
      <w:r w:rsidR="001F62BF" w:rsidRPr="00D52BEB">
        <w:rPr>
          <w:rFonts w:cs="Arial"/>
          <w:lang w:val="ru-RU"/>
        </w:rPr>
        <w:t>одине</w:t>
      </w:r>
    </w:p>
    <w:p w14:paraId="3F55B760" w14:textId="77777777" w:rsidR="00176858" w:rsidRPr="00D52BEB" w:rsidRDefault="00113B84" w:rsidP="00113B84">
      <w:pPr>
        <w:pStyle w:val="Title"/>
        <w:spacing w:before="0"/>
        <w:jc w:val="both"/>
        <w:rPr>
          <w:rFonts w:cs="Arial"/>
          <w:i/>
          <w:sz w:val="22"/>
          <w:szCs w:val="22"/>
        </w:rPr>
      </w:pPr>
      <w:r w:rsidRPr="00D52BEB">
        <w:rPr>
          <w:rFonts w:cs="Arial"/>
          <w:i/>
          <w:sz w:val="22"/>
          <w:szCs w:val="22"/>
        </w:rPr>
        <w:t xml:space="preserve">                                           </w:t>
      </w:r>
    </w:p>
    <w:p w14:paraId="5668AB6D" w14:textId="77777777" w:rsidR="00176858" w:rsidRPr="00D52BEB" w:rsidRDefault="00176858">
      <w:pPr>
        <w:spacing w:before="0"/>
        <w:jc w:val="left"/>
        <w:rPr>
          <w:rFonts w:cs="Arial"/>
          <w:b/>
          <w:bCs/>
          <w:i/>
          <w:lang w:val="sr-Cyrl-CS" w:eastAsia="ar-SA"/>
        </w:rPr>
      </w:pPr>
      <w:r w:rsidRPr="00D52BEB">
        <w:rPr>
          <w:rFonts w:cs="Arial"/>
          <w:i/>
        </w:rPr>
        <w:br w:type="page"/>
      </w:r>
    </w:p>
    <w:p w14:paraId="08854E5E" w14:textId="77777777" w:rsidR="00113B84" w:rsidRPr="00D52BEB" w:rsidRDefault="00113B84" w:rsidP="00113B84">
      <w:pPr>
        <w:pStyle w:val="Title"/>
        <w:spacing w:before="0"/>
        <w:jc w:val="both"/>
        <w:rPr>
          <w:rFonts w:cs="Arial"/>
          <w:b w:val="0"/>
          <w:sz w:val="22"/>
          <w:szCs w:val="22"/>
        </w:rPr>
      </w:pPr>
    </w:p>
    <w:p w14:paraId="7D1C107C" w14:textId="77777777" w:rsidR="00261778" w:rsidRPr="00273C7B" w:rsidRDefault="00261778" w:rsidP="00273C7B">
      <w:pPr>
        <w:rPr>
          <w:rFonts w:eastAsia="Arial Unicode MS" w:cs="Arial"/>
          <w:kern w:val="2"/>
          <w:lang w:val="ru-RU"/>
        </w:rPr>
      </w:pPr>
      <w:r w:rsidRPr="00E2569D">
        <w:rPr>
          <w:rFonts w:eastAsia="TimesNewRomanPSMT" w:cs="Arial"/>
          <w:color w:val="000000"/>
          <w:kern w:val="2"/>
          <w:lang w:val="ru-RU"/>
        </w:rPr>
        <w:t>На основу чл</w:t>
      </w:r>
      <w:r w:rsidR="00472BF8" w:rsidRPr="00E2569D">
        <w:rPr>
          <w:rFonts w:eastAsia="TimesNewRomanPSMT" w:cs="Arial"/>
          <w:color w:val="000000"/>
          <w:kern w:val="2"/>
          <w:lang w:val="ru-RU"/>
        </w:rPr>
        <w:t>ана</w:t>
      </w:r>
      <w:r w:rsidRPr="00E2569D">
        <w:rPr>
          <w:rFonts w:eastAsia="TimesNewRomanPSMT" w:cs="Arial"/>
          <w:color w:val="000000"/>
          <w:kern w:val="2"/>
          <w:lang w:val="ru-RU"/>
        </w:rPr>
        <w:t xml:space="preserve"> </w:t>
      </w:r>
      <w:r w:rsidR="004E6DC5">
        <w:rPr>
          <w:rFonts w:eastAsia="TimesNewRomanPSMT" w:cs="Arial"/>
          <w:color w:val="000000"/>
          <w:kern w:val="2"/>
          <w:lang w:val="ru-RU"/>
        </w:rPr>
        <w:t>32</w:t>
      </w:r>
      <w:r w:rsidR="00F10B84">
        <w:rPr>
          <w:rFonts w:eastAsia="TimesNewRomanPSMT" w:cs="Arial"/>
          <w:color w:val="000000"/>
          <w:kern w:val="2"/>
          <w:lang w:val="ru-RU"/>
        </w:rPr>
        <w:t>.</w:t>
      </w:r>
      <w:r w:rsidR="00010E49" w:rsidRPr="00E2569D">
        <w:rPr>
          <w:rFonts w:eastAsia="TimesNewRomanPSMT" w:cs="Arial"/>
          <w:color w:val="000000"/>
          <w:kern w:val="2"/>
          <w:lang w:val="ru-RU"/>
        </w:rPr>
        <w:t xml:space="preserve"> и 61</w:t>
      </w:r>
      <w:r w:rsidR="009D3699" w:rsidRPr="00E2569D">
        <w:rPr>
          <w:rFonts w:eastAsia="TimesNewRomanPSMT" w:cs="Arial"/>
          <w:color w:val="000000"/>
          <w:kern w:val="2"/>
          <w:lang w:val="ru-RU"/>
        </w:rPr>
        <w:t>.</w:t>
      </w:r>
      <w:r w:rsidRPr="00E2569D">
        <w:rPr>
          <w:rFonts w:eastAsia="TimesNewRomanPSMT" w:cs="Arial"/>
          <w:color w:val="000000"/>
          <w:kern w:val="2"/>
          <w:lang w:val="ru-RU"/>
        </w:rPr>
        <w:t xml:space="preserve"> Закона о јавним набавкама („Сл. гласник РС” бр. </w:t>
      </w:r>
      <w:r w:rsidR="00750519" w:rsidRPr="00E2569D">
        <w:rPr>
          <w:rFonts w:eastAsia="TimesNewRomanPSMT" w:cs="Arial"/>
          <w:color w:val="000000"/>
          <w:kern w:val="2"/>
          <w:lang w:val="ru-RU"/>
        </w:rPr>
        <w:t>124/</w:t>
      </w:r>
      <w:r w:rsidR="009060E7" w:rsidRPr="00E2569D">
        <w:rPr>
          <w:rFonts w:eastAsia="TimesNewRomanPSMT" w:cs="Arial"/>
          <w:color w:val="000000"/>
          <w:kern w:val="2"/>
          <w:lang w:val="ru-RU"/>
        </w:rPr>
        <w:t>12, 14/15 и 68/15</w:t>
      </w:r>
      <w:r w:rsidR="005B7AD1" w:rsidRPr="00E2569D">
        <w:rPr>
          <w:rFonts w:eastAsia="TimesNewRomanPSMT" w:cs="Arial"/>
          <w:color w:val="000000"/>
          <w:kern w:val="2"/>
          <w:lang w:val="ru-RU"/>
        </w:rPr>
        <w:t>)</w:t>
      </w:r>
      <w:r w:rsidR="000F57ED" w:rsidRPr="00E2569D">
        <w:rPr>
          <w:rFonts w:eastAsia="TimesNewRomanPSMT" w:cs="Arial"/>
          <w:color w:val="000000"/>
          <w:kern w:val="2"/>
          <w:lang w:val="ru-RU"/>
        </w:rPr>
        <w:t>,</w:t>
      </w:r>
      <w:r w:rsidR="005B7AD1" w:rsidRPr="00E2569D">
        <w:rPr>
          <w:rFonts w:eastAsia="TimesNewRomanPSMT" w:cs="Arial"/>
          <w:color w:val="000000"/>
          <w:kern w:val="2"/>
          <w:lang w:val="ru-RU"/>
        </w:rPr>
        <w:t>(</w:t>
      </w:r>
      <w:r w:rsidR="000F57ED" w:rsidRPr="00E2569D">
        <w:rPr>
          <w:rFonts w:eastAsia="TimesNewRomanPSMT" w:cs="Arial"/>
          <w:color w:val="000000"/>
          <w:kern w:val="2"/>
          <w:lang w:val="ru-RU"/>
        </w:rPr>
        <w:t>у даљем тексту</w:t>
      </w:r>
      <w:r w:rsidR="005C7CDE" w:rsidRPr="00E2569D">
        <w:rPr>
          <w:rFonts w:eastAsia="TimesNewRomanPSMT" w:cs="Arial"/>
          <w:color w:val="000000"/>
          <w:kern w:val="2"/>
          <w:lang w:val="ru-RU"/>
        </w:rPr>
        <w:t xml:space="preserve"> </w:t>
      </w:r>
      <w:r w:rsidR="00BA1E63" w:rsidRPr="00E2569D">
        <w:rPr>
          <w:rFonts w:eastAsia="Calibri" w:cs="Arial"/>
          <w:bCs/>
        </w:rPr>
        <w:t>Закон</w:t>
      </w:r>
      <w:r w:rsidRPr="00E2569D">
        <w:rPr>
          <w:rFonts w:eastAsia="TimesNewRomanPSMT" w:cs="Arial"/>
          <w:color w:val="000000"/>
          <w:kern w:val="2"/>
          <w:lang w:val="ru-RU"/>
        </w:rPr>
        <w:t>),</w:t>
      </w:r>
      <w:r w:rsidR="00803FD4">
        <w:rPr>
          <w:rFonts w:eastAsia="TimesNewRomanPSMT" w:cs="Arial"/>
          <w:color w:val="000000"/>
          <w:kern w:val="2"/>
          <w:lang w:val="ru-RU"/>
        </w:rPr>
        <w:t xml:space="preserve"> </w:t>
      </w:r>
      <w:r w:rsidRPr="00E2569D">
        <w:rPr>
          <w:rFonts w:eastAsia="TimesNewRomanPSMT" w:cs="Arial"/>
          <w:color w:val="000000"/>
          <w:kern w:val="2"/>
          <w:lang w:val="ru-RU"/>
        </w:rPr>
        <w:t>чл</w:t>
      </w:r>
      <w:r w:rsidR="00472BF8" w:rsidRPr="00E2569D">
        <w:rPr>
          <w:rFonts w:eastAsia="TimesNewRomanPSMT" w:cs="Arial"/>
          <w:color w:val="000000"/>
          <w:kern w:val="2"/>
          <w:lang w:val="ru-RU"/>
        </w:rPr>
        <w:t>ана</w:t>
      </w:r>
      <w:r w:rsidR="00EC5BB4" w:rsidRPr="00E2569D">
        <w:rPr>
          <w:rFonts w:eastAsia="TimesNewRomanPSMT" w:cs="Arial"/>
          <w:color w:val="000000"/>
          <w:kern w:val="2"/>
          <w:lang w:val="ru-RU"/>
        </w:rPr>
        <w:t xml:space="preserve"> </w:t>
      </w:r>
      <w:r w:rsidR="004E6DC5">
        <w:rPr>
          <w:rFonts w:eastAsia="TimesNewRomanPSMT" w:cs="Arial"/>
          <w:color w:val="000000"/>
          <w:kern w:val="2"/>
          <w:lang w:val="ru-RU"/>
        </w:rPr>
        <w:t>2</w:t>
      </w:r>
      <w:r w:rsidRPr="00E2569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2569D">
        <w:rPr>
          <w:rFonts w:eastAsia="TimesNewRomanPSMT" w:cs="Arial"/>
          <w:color w:val="000000"/>
          <w:kern w:val="2"/>
          <w:lang w:val="ru-RU"/>
        </w:rPr>
        <w:t xml:space="preserve">лова („Сл. гласник РС” бр. </w:t>
      </w:r>
      <w:r w:rsidR="00DB369C" w:rsidRPr="00E2569D">
        <w:rPr>
          <w:rFonts w:eastAsia="TimesNewRomanPSMT" w:cs="Arial"/>
          <w:color w:val="000000"/>
          <w:kern w:val="2"/>
        </w:rPr>
        <w:t>86/15</w:t>
      </w:r>
      <w:r w:rsidRPr="00E2569D">
        <w:rPr>
          <w:rFonts w:eastAsia="TimesNewRomanPSMT" w:cs="Arial"/>
          <w:color w:val="000000"/>
          <w:kern w:val="2"/>
          <w:lang w:val="ru-RU"/>
        </w:rPr>
        <w:t xml:space="preserve">), </w:t>
      </w:r>
      <w:r w:rsidRPr="001F63F1">
        <w:rPr>
          <w:rFonts w:eastAsia="Arial Unicode MS" w:cs="Arial"/>
          <w:color w:val="000000"/>
          <w:kern w:val="2"/>
          <w:lang w:val="ru-RU"/>
        </w:rPr>
        <w:t xml:space="preserve">Одлуке о покретању поступка јавне набавке број </w:t>
      </w:r>
      <w:r w:rsidR="00273C7B" w:rsidRPr="00273C7B">
        <w:rPr>
          <w:rFonts w:eastAsia="TimesNewRomanPSMT" w:cs="Arial"/>
          <w:color w:val="000000"/>
          <w:kern w:val="2"/>
          <w:lang w:val="ru-RU"/>
        </w:rPr>
        <w:t>12.01.590722/</w:t>
      </w:r>
      <w:r w:rsidR="00273C7B">
        <w:rPr>
          <w:rFonts w:eastAsia="TimesNewRomanPSMT" w:cs="Arial"/>
          <w:color w:val="000000"/>
          <w:kern w:val="2"/>
          <w:lang w:val="ru-RU"/>
        </w:rPr>
        <w:t>1</w:t>
      </w:r>
      <w:r w:rsidR="00273C7B" w:rsidRPr="00273C7B">
        <w:rPr>
          <w:rFonts w:eastAsia="TimesNewRomanPSMT" w:cs="Arial"/>
          <w:color w:val="000000"/>
          <w:kern w:val="2"/>
          <w:lang w:val="ru-RU"/>
        </w:rPr>
        <w:t>-19 од 25.10.2019</w:t>
      </w:r>
      <w:r w:rsidR="00803FD4" w:rsidRPr="00273C7B">
        <w:rPr>
          <w:rFonts w:eastAsia="TimesNewRomanPSMT" w:cs="Arial"/>
          <w:color w:val="000000"/>
          <w:kern w:val="2"/>
          <w:lang w:val="ru-RU"/>
        </w:rPr>
        <w:t>. године</w:t>
      </w:r>
      <w:r w:rsidR="00803FD4">
        <w:rPr>
          <w:rFonts w:eastAsia="Arial Unicode MS" w:cs="Arial"/>
          <w:color w:val="000000"/>
          <w:kern w:val="2"/>
          <w:lang w:val="ru-RU"/>
        </w:rPr>
        <w:t xml:space="preserve"> и</w:t>
      </w:r>
      <w:r w:rsidR="007C07FA" w:rsidRPr="001F63F1">
        <w:rPr>
          <w:rFonts w:eastAsia="Arial Unicode MS" w:cs="Arial"/>
          <w:color w:val="000000"/>
          <w:kern w:val="2"/>
          <w:lang w:val="ru-RU"/>
        </w:rPr>
        <w:t xml:space="preserve"> </w:t>
      </w:r>
      <w:r w:rsidRPr="001F63F1">
        <w:rPr>
          <w:rFonts w:eastAsia="Arial Unicode MS" w:cs="Arial"/>
          <w:color w:val="000000"/>
          <w:kern w:val="2"/>
          <w:lang w:val="ru-RU"/>
        </w:rPr>
        <w:t xml:space="preserve">Решења о образовању комисије за јавну набавку број </w:t>
      </w:r>
      <w:r w:rsidR="00273C7B" w:rsidRPr="00273C7B">
        <w:rPr>
          <w:rFonts w:eastAsia="TimesNewRomanPSMT" w:cs="Arial"/>
          <w:color w:val="000000"/>
          <w:kern w:val="2"/>
          <w:lang w:val="ru-RU"/>
        </w:rPr>
        <w:t>12.01.590722/</w:t>
      </w:r>
      <w:r w:rsidR="00273C7B">
        <w:rPr>
          <w:rFonts w:eastAsia="TimesNewRomanPSMT" w:cs="Arial"/>
          <w:color w:val="000000"/>
          <w:kern w:val="2"/>
          <w:lang w:val="ru-RU"/>
        </w:rPr>
        <w:t>2</w:t>
      </w:r>
      <w:r w:rsidR="00273C7B" w:rsidRPr="00273C7B">
        <w:rPr>
          <w:rFonts w:eastAsia="TimesNewRomanPSMT" w:cs="Arial"/>
          <w:color w:val="000000"/>
          <w:kern w:val="2"/>
          <w:lang w:val="ru-RU"/>
        </w:rPr>
        <w:t>-19 од 25.10.2019</w:t>
      </w:r>
      <w:r w:rsidR="00803FD4">
        <w:rPr>
          <w:rFonts w:eastAsia="Arial Unicode MS" w:cs="Arial"/>
          <w:color w:val="000000"/>
          <w:kern w:val="2"/>
          <w:lang w:val="ru-RU"/>
        </w:rPr>
        <w:t>. године</w:t>
      </w:r>
      <w:r w:rsidR="00A009B4" w:rsidRPr="00E2569D">
        <w:rPr>
          <w:rFonts w:eastAsia="Arial Unicode MS" w:cs="Arial"/>
          <w:color w:val="000000"/>
          <w:kern w:val="2"/>
        </w:rPr>
        <w:t xml:space="preserve"> </w:t>
      </w:r>
      <w:r w:rsidRPr="00E2569D">
        <w:rPr>
          <w:rFonts w:eastAsia="Arial Unicode MS" w:cs="Arial"/>
          <w:color w:val="000000"/>
          <w:kern w:val="2"/>
          <w:lang w:val="ru-RU"/>
        </w:rPr>
        <w:t>припремљена је:</w:t>
      </w:r>
    </w:p>
    <w:p w14:paraId="38B168EC" w14:textId="77777777" w:rsidR="00261778" w:rsidRPr="00E2569D" w:rsidRDefault="00261778" w:rsidP="000C50A0">
      <w:pPr>
        <w:pStyle w:val="BodyText"/>
        <w:spacing w:before="0"/>
        <w:rPr>
          <w:rFonts w:cs="Arial"/>
          <w:b/>
          <w:spacing w:val="80"/>
          <w:sz w:val="22"/>
          <w:szCs w:val="22"/>
          <w:lang w:val="ru-RU"/>
        </w:rPr>
      </w:pPr>
    </w:p>
    <w:p w14:paraId="0912F397" w14:textId="77777777" w:rsidR="000C50A0" w:rsidRPr="00E2569D" w:rsidRDefault="000C50A0" w:rsidP="000C50A0">
      <w:pPr>
        <w:pStyle w:val="BodyText"/>
        <w:spacing w:before="0"/>
        <w:rPr>
          <w:rFonts w:cs="Arial"/>
          <w:b/>
          <w:spacing w:val="80"/>
          <w:sz w:val="22"/>
          <w:szCs w:val="22"/>
          <w:lang w:val="ru-RU"/>
        </w:rPr>
      </w:pPr>
    </w:p>
    <w:p w14:paraId="371790C4" w14:textId="77777777" w:rsidR="00210557" w:rsidRPr="00E2569D" w:rsidRDefault="00210557" w:rsidP="00684932">
      <w:pPr>
        <w:spacing w:before="0"/>
        <w:jc w:val="center"/>
        <w:rPr>
          <w:rFonts w:cs="Arial"/>
          <w:b/>
        </w:rPr>
      </w:pPr>
      <w:bookmarkStart w:id="7" w:name="_Toc441215598"/>
      <w:bookmarkStart w:id="8" w:name="_Toc441651537"/>
      <w:bookmarkStart w:id="9" w:name="_Toc442559874"/>
      <w:r w:rsidRPr="00E2569D">
        <w:rPr>
          <w:rFonts w:cs="Arial"/>
          <w:b/>
        </w:rPr>
        <w:t>КОНКУРСНА ДОКУМЕНТАЦИЈА</w:t>
      </w:r>
      <w:bookmarkEnd w:id="7"/>
      <w:bookmarkEnd w:id="8"/>
      <w:bookmarkEnd w:id="9"/>
    </w:p>
    <w:p w14:paraId="1E198FCA" w14:textId="77777777" w:rsidR="00210557" w:rsidRPr="00E2569D" w:rsidRDefault="00D516F7" w:rsidP="00684932">
      <w:pPr>
        <w:spacing w:before="0"/>
        <w:jc w:val="center"/>
        <w:rPr>
          <w:rFonts w:cs="Arial"/>
        </w:rPr>
      </w:pPr>
      <w:r w:rsidRPr="00E2569D">
        <w:rPr>
          <w:rFonts w:cs="Arial"/>
          <w:lang w:val="sr-Cyrl-CS"/>
        </w:rPr>
        <w:t xml:space="preserve">за подношење понуда </w:t>
      </w:r>
      <w:r w:rsidR="00210557" w:rsidRPr="00E2569D">
        <w:rPr>
          <w:rFonts w:cs="Arial"/>
        </w:rPr>
        <w:t xml:space="preserve">у  </w:t>
      </w:r>
      <w:r w:rsidR="00F10B84" w:rsidRPr="00F10B84">
        <w:rPr>
          <w:rFonts w:cs="Arial"/>
          <w:lang w:val="sr-Cyrl-CS"/>
        </w:rPr>
        <w:t xml:space="preserve">у </w:t>
      </w:r>
      <w:r w:rsidR="004E6DC5">
        <w:rPr>
          <w:rFonts w:cs="Arial"/>
          <w:lang w:val="sr-Cyrl-CS"/>
        </w:rPr>
        <w:t>отвореном поступку</w:t>
      </w:r>
    </w:p>
    <w:p w14:paraId="55ADF107" w14:textId="77777777" w:rsidR="00210557" w:rsidRPr="00C01F34" w:rsidRDefault="00210557" w:rsidP="00684932">
      <w:pPr>
        <w:spacing w:before="0"/>
        <w:jc w:val="center"/>
        <w:rPr>
          <w:rFonts w:cs="Arial"/>
          <w:b/>
          <w:lang w:val="sr-Cyrl-RS"/>
        </w:rPr>
      </w:pPr>
      <w:bookmarkStart w:id="10" w:name="_Toc441215599"/>
      <w:bookmarkStart w:id="11" w:name="_Toc441651538"/>
      <w:bookmarkStart w:id="12" w:name="_Toc442559875"/>
      <w:r w:rsidRPr="00E2569D">
        <w:rPr>
          <w:rFonts w:cs="Arial"/>
          <w:b/>
        </w:rPr>
        <w:t xml:space="preserve">за јавну набавку </w:t>
      </w:r>
      <w:r w:rsidR="00A63575" w:rsidRPr="00E2569D">
        <w:rPr>
          <w:rFonts w:cs="Arial"/>
          <w:b/>
        </w:rPr>
        <w:t xml:space="preserve">услуга </w:t>
      </w:r>
      <w:r w:rsidRPr="00E2569D">
        <w:rPr>
          <w:rFonts w:cs="Arial"/>
          <w:b/>
        </w:rPr>
        <w:t>бр.</w:t>
      </w:r>
      <w:bookmarkEnd w:id="10"/>
      <w:bookmarkEnd w:id="11"/>
      <w:bookmarkEnd w:id="12"/>
      <w:r w:rsidR="00D02845" w:rsidRPr="00E2569D">
        <w:rPr>
          <w:rFonts w:cs="Arial"/>
          <w:b/>
        </w:rPr>
        <w:t xml:space="preserve"> </w:t>
      </w:r>
      <w:r w:rsidR="004E6DC5">
        <w:rPr>
          <w:rFonts w:cs="Arial"/>
          <w:b/>
        </w:rPr>
        <w:t>ЈН/1000/0049/2019</w:t>
      </w:r>
      <w:r w:rsidR="00C01F34">
        <w:rPr>
          <w:rFonts w:cs="Arial"/>
          <w:b/>
          <w:lang w:val="sr-Cyrl-RS"/>
        </w:rPr>
        <w:t xml:space="preserve"> (ЈАНА 2669/2019)</w:t>
      </w:r>
    </w:p>
    <w:p w14:paraId="0D047FAC" w14:textId="77777777" w:rsidR="009D3699" w:rsidRPr="00D52BEB" w:rsidRDefault="009D3699" w:rsidP="000C50A0">
      <w:pPr>
        <w:pStyle w:val="BodyText"/>
        <w:spacing w:before="0"/>
        <w:rPr>
          <w:rFonts w:cs="Arial"/>
          <w:i/>
          <w:sz w:val="22"/>
          <w:szCs w:val="22"/>
          <w:lang w:val="sr-Latn-CS"/>
        </w:rPr>
      </w:pPr>
    </w:p>
    <w:p w14:paraId="00A2B311" w14:textId="77777777" w:rsidR="00C62AA7" w:rsidRPr="00E2569D" w:rsidRDefault="00C62AA7" w:rsidP="00C62AA7">
      <w:pPr>
        <w:pStyle w:val="Title"/>
        <w:rPr>
          <w:rFonts w:cs="Arial"/>
          <w:sz w:val="22"/>
          <w:szCs w:val="22"/>
          <w:lang w:val="de-DE"/>
        </w:rPr>
      </w:pPr>
      <w:r w:rsidRPr="00E2569D">
        <w:rPr>
          <w:rFonts w:cs="Arial"/>
          <w:sz w:val="22"/>
          <w:szCs w:val="22"/>
          <w:lang w:val="de-DE"/>
        </w:rPr>
        <w:t>Садр</w:t>
      </w:r>
      <w:r w:rsidRPr="00E2569D">
        <w:rPr>
          <w:rFonts w:cs="Arial"/>
          <w:sz w:val="22"/>
          <w:szCs w:val="22"/>
          <w:lang w:val="ru-RU"/>
        </w:rPr>
        <w:t>ж</w:t>
      </w:r>
      <w:r w:rsidRPr="00E2569D">
        <w:rPr>
          <w:rFonts w:cs="Arial"/>
          <w:sz w:val="22"/>
          <w:szCs w:val="22"/>
          <w:lang w:val="de-DE"/>
        </w:rPr>
        <w:t>ај</w:t>
      </w:r>
      <w:r w:rsidRPr="00E2569D">
        <w:rPr>
          <w:rFonts w:cs="Arial"/>
          <w:sz w:val="22"/>
          <w:szCs w:val="22"/>
          <w:lang w:val="ru-RU"/>
        </w:rPr>
        <w:t xml:space="preserve"> к</w:t>
      </w:r>
      <w:r w:rsidRPr="00E2569D">
        <w:rPr>
          <w:rFonts w:cs="Arial"/>
          <w:sz w:val="22"/>
          <w:szCs w:val="22"/>
          <w:lang w:val="de-DE"/>
        </w:rPr>
        <w:t>онкурсне</w:t>
      </w:r>
      <w:r w:rsidRPr="00E2569D">
        <w:rPr>
          <w:rFonts w:cs="Arial"/>
          <w:sz w:val="22"/>
          <w:szCs w:val="22"/>
          <w:lang w:val="ru-RU"/>
        </w:rPr>
        <w:t xml:space="preserve"> </w:t>
      </w:r>
      <w:r w:rsidRPr="00E2569D">
        <w:rPr>
          <w:rFonts w:cs="Arial"/>
          <w:sz w:val="22"/>
          <w:szCs w:val="22"/>
          <w:lang w:val="de-DE"/>
        </w:rPr>
        <w:t>документације:</w:t>
      </w:r>
    </w:p>
    <w:p w14:paraId="7CBC54E2" w14:textId="77777777" w:rsidR="00C62AA7" w:rsidRPr="00E2569D" w:rsidRDefault="00C62AA7" w:rsidP="00C62AA7">
      <w:pPr>
        <w:pStyle w:val="Title"/>
        <w:rPr>
          <w:rFonts w:cs="Arial"/>
          <w:b w:val="0"/>
          <w:sz w:val="22"/>
          <w:szCs w:val="22"/>
          <w:lang w:val="ru-RU"/>
        </w:rPr>
      </w:pPr>
      <w:r w:rsidRPr="00E2569D">
        <w:rPr>
          <w:rFonts w:cs="Arial"/>
          <w:sz w:val="22"/>
          <w:szCs w:val="22"/>
          <w:lang w:val="ru-RU"/>
        </w:rPr>
        <w:tab/>
      </w:r>
      <w:r w:rsidRPr="00E2569D">
        <w:rPr>
          <w:rFonts w:cs="Arial"/>
          <w:sz w:val="22"/>
          <w:szCs w:val="22"/>
          <w:lang w:val="ru-RU"/>
        </w:rPr>
        <w:tab/>
      </w:r>
      <w:r w:rsidRPr="00E2569D">
        <w:rPr>
          <w:rFonts w:cs="Arial"/>
          <w:sz w:val="22"/>
          <w:szCs w:val="22"/>
          <w:lang w:val="ru-RU"/>
        </w:rPr>
        <w:tab/>
      </w:r>
      <w:r w:rsidRPr="00E2569D">
        <w:rPr>
          <w:rFonts w:cs="Arial"/>
          <w:sz w:val="22"/>
          <w:szCs w:val="22"/>
          <w:lang w:val="ru-RU"/>
        </w:rPr>
        <w:tab/>
      </w:r>
      <w:r w:rsidRPr="00E2569D">
        <w:rPr>
          <w:rFonts w:cs="Arial"/>
          <w:sz w:val="22"/>
          <w:szCs w:val="22"/>
          <w:lang w:val="ru-RU"/>
        </w:rPr>
        <w:tab/>
      </w:r>
      <w:r w:rsidRPr="00E2569D">
        <w:rPr>
          <w:rFonts w:cs="Arial"/>
          <w:sz w:val="22"/>
          <w:szCs w:val="22"/>
          <w:lang w:val="ru-RU"/>
        </w:rPr>
        <w:tab/>
      </w:r>
      <w:r w:rsidRPr="00E2569D">
        <w:rPr>
          <w:rFonts w:cs="Arial"/>
          <w:sz w:val="22"/>
          <w:szCs w:val="22"/>
          <w:lang w:val="ru-RU"/>
        </w:rPr>
        <w:tab/>
      </w:r>
      <w:r w:rsidRPr="00E2569D">
        <w:rPr>
          <w:rFonts w:cs="Arial"/>
          <w:sz w:val="22"/>
          <w:szCs w:val="22"/>
          <w:lang w:val="ru-RU"/>
        </w:rPr>
        <w:tab/>
      </w:r>
      <w:r w:rsidRPr="00E2569D">
        <w:rPr>
          <w:rFonts w:cs="Arial"/>
          <w:sz w:val="22"/>
          <w:szCs w:val="22"/>
          <w:lang w:val="ru-RU"/>
        </w:rPr>
        <w:tab/>
      </w:r>
      <w:r w:rsidRPr="00E2569D">
        <w:rPr>
          <w:rFonts w:cs="Arial"/>
          <w:sz w:val="22"/>
          <w:szCs w:val="22"/>
          <w:lang w:val="ru-RU"/>
        </w:rPr>
        <w:tab/>
      </w:r>
      <w:r w:rsidRPr="00E2569D">
        <w:rPr>
          <w:rFonts w:cs="Arial"/>
          <w:sz w:val="22"/>
          <w:szCs w:val="22"/>
          <w:lang w:val="ru-RU"/>
        </w:rPr>
        <w:tab/>
        <w:t xml:space="preserve">    </w:t>
      </w:r>
      <w:r w:rsidRPr="00E2569D">
        <w:rPr>
          <w:rFonts w:cs="Arial"/>
          <w:b w:val="0"/>
          <w:sz w:val="22"/>
          <w:szCs w:val="22"/>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2569D" w14:paraId="4892B94F" w14:textId="77777777" w:rsidTr="00C62AA7">
        <w:tc>
          <w:tcPr>
            <w:tcW w:w="564" w:type="dxa"/>
          </w:tcPr>
          <w:p w14:paraId="60116DC4"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1.</w:t>
            </w:r>
          </w:p>
        </w:tc>
        <w:tc>
          <w:tcPr>
            <w:tcW w:w="7574" w:type="dxa"/>
          </w:tcPr>
          <w:p w14:paraId="17ACF3C3" w14:textId="77777777" w:rsidR="00C62AA7" w:rsidRPr="00E2569D" w:rsidRDefault="00C62AA7" w:rsidP="004C3B38">
            <w:pPr>
              <w:tabs>
                <w:tab w:val="left" w:pos="360"/>
                <w:tab w:val="left" w:pos="567"/>
                <w:tab w:val="right" w:leader="dot" w:pos="9639"/>
              </w:tabs>
              <w:rPr>
                <w:rFonts w:cs="Arial"/>
              </w:rPr>
            </w:pPr>
            <w:r w:rsidRPr="00E2569D">
              <w:rPr>
                <w:rFonts w:cs="Arial"/>
              </w:rPr>
              <w:t>Општи подаци о јавној набавци</w:t>
            </w:r>
          </w:p>
        </w:tc>
        <w:tc>
          <w:tcPr>
            <w:tcW w:w="810" w:type="dxa"/>
          </w:tcPr>
          <w:p w14:paraId="61104778" w14:textId="77777777" w:rsidR="00C62AA7" w:rsidRPr="00E65816" w:rsidRDefault="00E65816" w:rsidP="004C3B38">
            <w:pPr>
              <w:tabs>
                <w:tab w:val="left" w:pos="360"/>
                <w:tab w:val="left" w:pos="567"/>
                <w:tab w:val="right" w:leader="dot" w:pos="9639"/>
              </w:tabs>
              <w:jc w:val="center"/>
              <w:rPr>
                <w:rFonts w:cs="Arial"/>
                <w:lang w:val="sr-Cyrl-RS"/>
              </w:rPr>
            </w:pPr>
            <w:r w:rsidRPr="00E65816">
              <w:rPr>
                <w:rFonts w:cs="Arial"/>
                <w:lang w:val="sr-Cyrl-RS"/>
              </w:rPr>
              <w:t>3</w:t>
            </w:r>
          </w:p>
        </w:tc>
      </w:tr>
      <w:tr w:rsidR="00C62AA7" w:rsidRPr="00E2569D" w14:paraId="248D40D4" w14:textId="77777777" w:rsidTr="00C62AA7">
        <w:tc>
          <w:tcPr>
            <w:tcW w:w="564" w:type="dxa"/>
          </w:tcPr>
          <w:p w14:paraId="3FDBE90F"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2.</w:t>
            </w:r>
          </w:p>
        </w:tc>
        <w:tc>
          <w:tcPr>
            <w:tcW w:w="7574" w:type="dxa"/>
          </w:tcPr>
          <w:p w14:paraId="7288CAB9" w14:textId="77777777" w:rsidR="00C62AA7" w:rsidRPr="00E2569D" w:rsidRDefault="00C62AA7" w:rsidP="004C3B38">
            <w:pPr>
              <w:tabs>
                <w:tab w:val="left" w:pos="317"/>
                <w:tab w:val="left" w:pos="360"/>
                <w:tab w:val="right" w:leader="dot" w:pos="9639"/>
              </w:tabs>
              <w:rPr>
                <w:rFonts w:cs="Arial"/>
              </w:rPr>
            </w:pPr>
            <w:r w:rsidRPr="00E2569D">
              <w:rPr>
                <w:rFonts w:cs="Arial"/>
              </w:rPr>
              <w:t>Подаци о предмету набавке</w:t>
            </w:r>
          </w:p>
        </w:tc>
        <w:tc>
          <w:tcPr>
            <w:tcW w:w="810" w:type="dxa"/>
          </w:tcPr>
          <w:p w14:paraId="04D61917" w14:textId="77777777" w:rsidR="00C62AA7" w:rsidRPr="00E65816" w:rsidRDefault="00E65816" w:rsidP="004C3B38">
            <w:pPr>
              <w:tabs>
                <w:tab w:val="left" w:pos="360"/>
                <w:tab w:val="left" w:pos="567"/>
                <w:tab w:val="right" w:leader="dot" w:pos="9639"/>
              </w:tabs>
              <w:jc w:val="center"/>
              <w:rPr>
                <w:rFonts w:cs="Arial"/>
                <w:lang w:val="sr-Cyrl-RS"/>
              </w:rPr>
            </w:pPr>
            <w:r w:rsidRPr="00E65816">
              <w:rPr>
                <w:rFonts w:cs="Arial"/>
                <w:lang w:val="sr-Cyrl-RS"/>
              </w:rPr>
              <w:t>3</w:t>
            </w:r>
          </w:p>
        </w:tc>
      </w:tr>
      <w:tr w:rsidR="00C62AA7" w:rsidRPr="00E2569D" w14:paraId="19B0571D" w14:textId="77777777" w:rsidTr="00C62AA7">
        <w:tc>
          <w:tcPr>
            <w:tcW w:w="564" w:type="dxa"/>
          </w:tcPr>
          <w:p w14:paraId="59FCC4B4"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3.</w:t>
            </w:r>
          </w:p>
        </w:tc>
        <w:tc>
          <w:tcPr>
            <w:tcW w:w="7574" w:type="dxa"/>
          </w:tcPr>
          <w:p w14:paraId="5113165D" w14:textId="77777777" w:rsidR="00C62AA7" w:rsidRPr="00E2569D" w:rsidRDefault="00C62AA7" w:rsidP="006F517A">
            <w:pPr>
              <w:tabs>
                <w:tab w:val="left" w:pos="317"/>
                <w:tab w:val="left" w:pos="360"/>
                <w:tab w:val="right" w:leader="dot" w:pos="9639"/>
              </w:tabs>
              <w:rPr>
                <w:rFonts w:cs="Arial"/>
              </w:rPr>
            </w:pPr>
            <w:r w:rsidRPr="00E2569D">
              <w:rPr>
                <w:rFonts w:cs="Arial"/>
              </w:rPr>
              <w:t xml:space="preserve">Техничка спецификација (врста, техничке карактеристике, квалитет, </w:t>
            </w:r>
            <w:r w:rsidR="006F517A" w:rsidRPr="00E2569D">
              <w:rPr>
                <w:rFonts w:cs="Arial"/>
              </w:rPr>
              <w:t>обим</w:t>
            </w:r>
            <w:r w:rsidRPr="00E2569D">
              <w:rPr>
                <w:rFonts w:cs="Arial"/>
              </w:rPr>
              <w:t xml:space="preserve"> и опис </w:t>
            </w:r>
            <w:r w:rsidR="00A63575" w:rsidRPr="00E2569D">
              <w:rPr>
                <w:rFonts w:cs="Arial"/>
              </w:rPr>
              <w:t>услуга</w:t>
            </w:r>
            <w:r w:rsidRPr="00E2569D">
              <w:rPr>
                <w:rFonts w:cs="Arial"/>
              </w:rPr>
              <w:t>...)</w:t>
            </w:r>
          </w:p>
        </w:tc>
        <w:tc>
          <w:tcPr>
            <w:tcW w:w="810" w:type="dxa"/>
          </w:tcPr>
          <w:p w14:paraId="644DD9FB" w14:textId="77777777" w:rsidR="00C62AA7" w:rsidRPr="00E65816" w:rsidRDefault="00E65816" w:rsidP="004C3B38">
            <w:pPr>
              <w:tabs>
                <w:tab w:val="left" w:pos="360"/>
                <w:tab w:val="left" w:pos="567"/>
                <w:tab w:val="right" w:leader="dot" w:pos="9639"/>
              </w:tabs>
              <w:jc w:val="center"/>
              <w:rPr>
                <w:rFonts w:cs="Arial"/>
                <w:lang w:val="sr-Cyrl-RS"/>
              </w:rPr>
            </w:pPr>
            <w:r w:rsidRPr="00E65816">
              <w:rPr>
                <w:rFonts w:cs="Arial"/>
                <w:lang w:val="sr-Cyrl-RS"/>
              </w:rPr>
              <w:t>4</w:t>
            </w:r>
          </w:p>
        </w:tc>
      </w:tr>
      <w:tr w:rsidR="00C62AA7" w:rsidRPr="00E2569D" w14:paraId="70954C34" w14:textId="77777777" w:rsidTr="00C62AA7">
        <w:tc>
          <w:tcPr>
            <w:tcW w:w="564" w:type="dxa"/>
          </w:tcPr>
          <w:p w14:paraId="1D0AC0B7"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4.</w:t>
            </w:r>
          </w:p>
        </w:tc>
        <w:tc>
          <w:tcPr>
            <w:tcW w:w="7574" w:type="dxa"/>
          </w:tcPr>
          <w:p w14:paraId="408FE367" w14:textId="77777777" w:rsidR="00C62AA7" w:rsidRPr="00E2569D" w:rsidRDefault="00C62AA7" w:rsidP="004C3B38">
            <w:pPr>
              <w:tabs>
                <w:tab w:val="left" w:pos="317"/>
                <w:tab w:val="left" w:pos="360"/>
                <w:tab w:val="right" w:leader="dot" w:pos="9639"/>
              </w:tabs>
              <w:rPr>
                <w:rFonts w:cs="Arial"/>
              </w:rPr>
            </w:pPr>
            <w:r w:rsidRPr="00E2569D">
              <w:rPr>
                <w:rFonts w:cs="Arial"/>
              </w:rPr>
              <w:t>Услови за учешће у поступку ЈН и упутство како се доказује испуњеност услова</w:t>
            </w:r>
          </w:p>
        </w:tc>
        <w:tc>
          <w:tcPr>
            <w:tcW w:w="810" w:type="dxa"/>
          </w:tcPr>
          <w:p w14:paraId="6B13C5B9" w14:textId="77777777" w:rsidR="00C62AA7" w:rsidRPr="00E65816" w:rsidRDefault="00E65816" w:rsidP="004C3B38">
            <w:pPr>
              <w:tabs>
                <w:tab w:val="left" w:pos="360"/>
                <w:tab w:val="left" w:pos="567"/>
                <w:tab w:val="right" w:leader="dot" w:pos="9639"/>
              </w:tabs>
              <w:jc w:val="center"/>
              <w:rPr>
                <w:rFonts w:cs="Arial"/>
                <w:lang w:val="sr-Cyrl-RS"/>
              </w:rPr>
            </w:pPr>
            <w:r w:rsidRPr="00E65816">
              <w:rPr>
                <w:rFonts w:cs="Arial"/>
                <w:lang w:val="sr-Cyrl-RS"/>
              </w:rPr>
              <w:t>20</w:t>
            </w:r>
          </w:p>
        </w:tc>
      </w:tr>
      <w:tr w:rsidR="00C62AA7" w:rsidRPr="00E2569D" w14:paraId="056D3860" w14:textId="77777777" w:rsidTr="00C62AA7">
        <w:tc>
          <w:tcPr>
            <w:tcW w:w="564" w:type="dxa"/>
          </w:tcPr>
          <w:p w14:paraId="2A996CCA"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5.</w:t>
            </w:r>
          </w:p>
        </w:tc>
        <w:tc>
          <w:tcPr>
            <w:tcW w:w="7574" w:type="dxa"/>
          </w:tcPr>
          <w:p w14:paraId="5AEF4BA3" w14:textId="77777777" w:rsidR="00C62AA7" w:rsidRPr="00E2569D" w:rsidRDefault="00C62AA7" w:rsidP="004C3B38">
            <w:pPr>
              <w:tabs>
                <w:tab w:val="left" w:pos="317"/>
                <w:tab w:val="left" w:pos="360"/>
                <w:tab w:val="right" w:leader="dot" w:pos="9639"/>
              </w:tabs>
              <w:rPr>
                <w:rFonts w:cs="Arial"/>
              </w:rPr>
            </w:pPr>
            <w:r w:rsidRPr="00E2569D">
              <w:rPr>
                <w:rFonts w:cs="Arial"/>
              </w:rPr>
              <w:t>Критеријум за доделу уговора</w:t>
            </w:r>
          </w:p>
        </w:tc>
        <w:tc>
          <w:tcPr>
            <w:tcW w:w="810" w:type="dxa"/>
          </w:tcPr>
          <w:p w14:paraId="29358648" w14:textId="77777777" w:rsidR="00C62AA7" w:rsidRPr="00E65816" w:rsidRDefault="00E65816" w:rsidP="004C3B38">
            <w:pPr>
              <w:tabs>
                <w:tab w:val="left" w:pos="360"/>
                <w:tab w:val="left" w:pos="567"/>
                <w:tab w:val="right" w:leader="dot" w:pos="9639"/>
              </w:tabs>
              <w:jc w:val="center"/>
              <w:rPr>
                <w:rFonts w:cs="Arial"/>
                <w:lang w:val="sr-Cyrl-RS"/>
              </w:rPr>
            </w:pPr>
            <w:r w:rsidRPr="00E65816">
              <w:rPr>
                <w:rFonts w:cs="Arial"/>
                <w:lang w:val="sr-Cyrl-RS"/>
              </w:rPr>
              <w:t>26</w:t>
            </w:r>
          </w:p>
        </w:tc>
      </w:tr>
      <w:tr w:rsidR="00C62AA7" w:rsidRPr="00E2569D" w14:paraId="571220AF" w14:textId="77777777" w:rsidTr="00C62AA7">
        <w:tc>
          <w:tcPr>
            <w:tcW w:w="564" w:type="dxa"/>
          </w:tcPr>
          <w:p w14:paraId="4A18618A"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6.</w:t>
            </w:r>
          </w:p>
        </w:tc>
        <w:tc>
          <w:tcPr>
            <w:tcW w:w="7574" w:type="dxa"/>
          </w:tcPr>
          <w:p w14:paraId="2462BA7C" w14:textId="77777777" w:rsidR="00C62AA7" w:rsidRPr="00E2569D" w:rsidRDefault="00C62AA7" w:rsidP="004C3B38">
            <w:pPr>
              <w:tabs>
                <w:tab w:val="left" w:pos="360"/>
                <w:tab w:val="left" w:pos="567"/>
                <w:tab w:val="right" w:leader="dot" w:pos="9639"/>
              </w:tabs>
              <w:rPr>
                <w:rFonts w:cs="Arial"/>
              </w:rPr>
            </w:pPr>
            <w:r w:rsidRPr="00E2569D">
              <w:rPr>
                <w:rFonts w:cs="Arial"/>
              </w:rPr>
              <w:t>Упутство понуђачима како да сачине понуду</w:t>
            </w:r>
          </w:p>
        </w:tc>
        <w:tc>
          <w:tcPr>
            <w:tcW w:w="810" w:type="dxa"/>
          </w:tcPr>
          <w:p w14:paraId="7A98E83B" w14:textId="77777777" w:rsidR="00C62AA7" w:rsidRPr="00E65816" w:rsidRDefault="00E65816" w:rsidP="004C3B38">
            <w:pPr>
              <w:tabs>
                <w:tab w:val="left" w:pos="360"/>
                <w:tab w:val="left" w:pos="567"/>
                <w:tab w:val="right" w:leader="dot" w:pos="9639"/>
              </w:tabs>
              <w:jc w:val="center"/>
              <w:rPr>
                <w:rFonts w:cs="Arial"/>
                <w:lang w:val="sr-Cyrl-RS"/>
              </w:rPr>
            </w:pPr>
            <w:r w:rsidRPr="00E65816">
              <w:rPr>
                <w:rFonts w:cs="Arial"/>
                <w:lang w:val="sr-Cyrl-RS"/>
              </w:rPr>
              <w:t>27</w:t>
            </w:r>
          </w:p>
        </w:tc>
      </w:tr>
      <w:tr w:rsidR="00C62AA7" w:rsidRPr="00E2569D" w14:paraId="6ED2CF23" w14:textId="77777777" w:rsidTr="00C62AA7">
        <w:tc>
          <w:tcPr>
            <w:tcW w:w="564" w:type="dxa"/>
          </w:tcPr>
          <w:p w14:paraId="6D7CC026"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7.</w:t>
            </w:r>
          </w:p>
        </w:tc>
        <w:tc>
          <w:tcPr>
            <w:tcW w:w="7574" w:type="dxa"/>
          </w:tcPr>
          <w:p w14:paraId="65E46531" w14:textId="77777777" w:rsidR="00C62AA7" w:rsidRPr="00E65816" w:rsidRDefault="00C62AA7" w:rsidP="00F27764">
            <w:pPr>
              <w:tabs>
                <w:tab w:val="left" w:pos="360"/>
                <w:tab w:val="left" w:pos="567"/>
                <w:tab w:val="right" w:leader="dot" w:pos="9639"/>
              </w:tabs>
              <w:rPr>
                <w:rFonts w:cs="Arial"/>
                <w:lang w:val="sr-Cyrl-RS"/>
              </w:rPr>
            </w:pPr>
            <w:r w:rsidRPr="00E2569D">
              <w:rPr>
                <w:rFonts w:cs="Arial"/>
              </w:rPr>
              <w:t xml:space="preserve">Обрасци </w:t>
            </w:r>
            <w:r w:rsidR="00E65816">
              <w:rPr>
                <w:rFonts w:cs="Arial"/>
                <w:lang w:val="sr-Cyrl-RS"/>
              </w:rPr>
              <w:t>и прилози</w:t>
            </w:r>
          </w:p>
        </w:tc>
        <w:tc>
          <w:tcPr>
            <w:tcW w:w="810" w:type="dxa"/>
          </w:tcPr>
          <w:p w14:paraId="060AFE84" w14:textId="77777777" w:rsidR="00C62AA7" w:rsidRPr="00E65816" w:rsidRDefault="00E65816" w:rsidP="004C3B38">
            <w:pPr>
              <w:tabs>
                <w:tab w:val="left" w:pos="360"/>
                <w:tab w:val="left" w:pos="567"/>
                <w:tab w:val="right" w:leader="dot" w:pos="9639"/>
              </w:tabs>
              <w:jc w:val="center"/>
              <w:rPr>
                <w:rFonts w:cs="Arial"/>
                <w:lang w:val="sr-Cyrl-RS"/>
              </w:rPr>
            </w:pPr>
            <w:r w:rsidRPr="00E65816">
              <w:rPr>
                <w:rFonts w:cs="Arial"/>
                <w:lang w:val="sr-Cyrl-RS"/>
              </w:rPr>
              <w:t>43</w:t>
            </w:r>
          </w:p>
        </w:tc>
      </w:tr>
      <w:tr w:rsidR="00C62AA7" w:rsidRPr="00E2569D" w14:paraId="4637D9EB" w14:textId="77777777" w:rsidTr="00C62AA7">
        <w:tc>
          <w:tcPr>
            <w:tcW w:w="564" w:type="dxa"/>
          </w:tcPr>
          <w:p w14:paraId="286172F8"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8.</w:t>
            </w:r>
          </w:p>
        </w:tc>
        <w:tc>
          <w:tcPr>
            <w:tcW w:w="7574" w:type="dxa"/>
          </w:tcPr>
          <w:p w14:paraId="3D84544F" w14:textId="77777777" w:rsidR="00C62AA7" w:rsidRPr="00E2569D" w:rsidRDefault="00C62AA7" w:rsidP="004C3B38">
            <w:pPr>
              <w:tabs>
                <w:tab w:val="left" w:pos="360"/>
                <w:tab w:val="left" w:pos="567"/>
                <w:tab w:val="right" w:leader="dot" w:pos="9639"/>
              </w:tabs>
              <w:rPr>
                <w:rFonts w:cs="Arial"/>
              </w:rPr>
            </w:pPr>
            <w:r w:rsidRPr="00E2569D">
              <w:rPr>
                <w:rFonts w:cs="Arial"/>
              </w:rPr>
              <w:t>Модел уговора</w:t>
            </w:r>
          </w:p>
        </w:tc>
        <w:tc>
          <w:tcPr>
            <w:tcW w:w="810" w:type="dxa"/>
          </w:tcPr>
          <w:p w14:paraId="18A327BA" w14:textId="77777777" w:rsidR="00C62AA7" w:rsidRPr="00E65816" w:rsidRDefault="00E65816" w:rsidP="004C3B38">
            <w:pPr>
              <w:tabs>
                <w:tab w:val="left" w:pos="360"/>
                <w:tab w:val="left" w:pos="567"/>
                <w:tab w:val="right" w:leader="dot" w:pos="9639"/>
              </w:tabs>
              <w:jc w:val="center"/>
              <w:rPr>
                <w:rFonts w:cs="Arial"/>
                <w:lang w:val="sr-Cyrl-RS"/>
              </w:rPr>
            </w:pPr>
            <w:r w:rsidRPr="00E65816">
              <w:rPr>
                <w:rFonts w:cs="Arial"/>
                <w:lang w:val="sr-Cyrl-RS"/>
              </w:rPr>
              <w:t>62</w:t>
            </w:r>
          </w:p>
        </w:tc>
      </w:tr>
      <w:tr w:rsidR="00940814" w:rsidRPr="00E2569D" w14:paraId="6A863FC2" w14:textId="77777777" w:rsidTr="00C62AA7">
        <w:tc>
          <w:tcPr>
            <w:tcW w:w="564" w:type="dxa"/>
          </w:tcPr>
          <w:p w14:paraId="67AFF3EB" w14:textId="77777777" w:rsidR="00940814" w:rsidRPr="00E2569D" w:rsidRDefault="00940814" w:rsidP="004C3B38">
            <w:pPr>
              <w:tabs>
                <w:tab w:val="left" w:pos="360"/>
                <w:tab w:val="left" w:pos="567"/>
                <w:tab w:val="right" w:leader="dot" w:pos="9639"/>
              </w:tabs>
              <w:jc w:val="center"/>
              <w:rPr>
                <w:rFonts w:cs="Arial"/>
              </w:rPr>
            </w:pPr>
            <w:r w:rsidRPr="00E2569D">
              <w:rPr>
                <w:rFonts w:cs="Arial"/>
              </w:rPr>
              <w:t>9</w:t>
            </w:r>
            <w:r w:rsidR="00153F3E" w:rsidRPr="00E2569D">
              <w:rPr>
                <w:rFonts w:cs="Arial"/>
              </w:rPr>
              <w:t>.</w:t>
            </w:r>
          </w:p>
        </w:tc>
        <w:tc>
          <w:tcPr>
            <w:tcW w:w="7574" w:type="dxa"/>
          </w:tcPr>
          <w:p w14:paraId="642D7F9F" w14:textId="77777777" w:rsidR="00940814" w:rsidRPr="00E2569D" w:rsidRDefault="00153F3E" w:rsidP="001E600C">
            <w:pPr>
              <w:tabs>
                <w:tab w:val="left" w:pos="360"/>
                <w:tab w:val="left" w:pos="567"/>
                <w:tab w:val="right" w:leader="dot" w:pos="9639"/>
              </w:tabs>
              <w:rPr>
                <w:rFonts w:cs="Arial"/>
              </w:rPr>
            </w:pPr>
            <w:r w:rsidRPr="00E2569D">
              <w:rPr>
                <w:rFonts w:cs="Arial"/>
                <w:bCs/>
                <w:lang w:val="sr-Cyrl-CS" w:eastAsia="ar-SA"/>
              </w:rPr>
              <w:t>М</w:t>
            </w:r>
            <w:r w:rsidR="001E600C" w:rsidRPr="00E2569D">
              <w:rPr>
                <w:rFonts w:cs="Arial"/>
                <w:bCs/>
                <w:lang w:val="sr-Cyrl-CS" w:eastAsia="ar-SA"/>
              </w:rPr>
              <w:t xml:space="preserve">одел уговора </w:t>
            </w:r>
            <w:r w:rsidRPr="00E2569D">
              <w:rPr>
                <w:rFonts w:cs="Arial"/>
                <w:bCs/>
                <w:lang w:val="sr-Cyrl-CS" w:eastAsia="ar-SA"/>
              </w:rPr>
              <w:t>о чувању пословне тајне и поверљивих информација</w:t>
            </w:r>
          </w:p>
        </w:tc>
        <w:tc>
          <w:tcPr>
            <w:tcW w:w="810" w:type="dxa"/>
          </w:tcPr>
          <w:p w14:paraId="4085DD44" w14:textId="65010619" w:rsidR="00940814" w:rsidRPr="00E65816" w:rsidRDefault="00E65816" w:rsidP="00E85164">
            <w:pPr>
              <w:tabs>
                <w:tab w:val="left" w:pos="360"/>
                <w:tab w:val="left" w:pos="567"/>
                <w:tab w:val="right" w:leader="dot" w:pos="9639"/>
              </w:tabs>
              <w:jc w:val="center"/>
              <w:rPr>
                <w:rFonts w:cs="Arial"/>
                <w:lang w:val="sr-Cyrl-RS"/>
              </w:rPr>
            </w:pPr>
            <w:r w:rsidRPr="00E65816">
              <w:rPr>
                <w:rFonts w:cs="Arial"/>
                <w:lang w:val="sr-Cyrl-RS"/>
              </w:rPr>
              <w:t>7</w:t>
            </w:r>
            <w:r w:rsidR="00E85164">
              <w:rPr>
                <w:rFonts w:cs="Arial"/>
                <w:lang w:val="sr-Cyrl-RS"/>
              </w:rPr>
              <w:t>6</w:t>
            </w:r>
          </w:p>
        </w:tc>
      </w:tr>
      <w:tr w:rsidR="00153F3E" w:rsidRPr="00E2569D" w14:paraId="0B166164" w14:textId="77777777" w:rsidTr="00C62AA7">
        <w:tc>
          <w:tcPr>
            <w:tcW w:w="564" w:type="dxa"/>
          </w:tcPr>
          <w:p w14:paraId="3B48EF50" w14:textId="77777777" w:rsidR="00153F3E" w:rsidRPr="00E2569D" w:rsidRDefault="00153F3E" w:rsidP="004C3B38">
            <w:pPr>
              <w:tabs>
                <w:tab w:val="left" w:pos="360"/>
                <w:tab w:val="left" w:pos="567"/>
                <w:tab w:val="right" w:leader="dot" w:pos="9639"/>
              </w:tabs>
              <w:jc w:val="center"/>
              <w:rPr>
                <w:rFonts w:cs="Arial"/>
              </w:rPr>
            </w:pPr>
            <w:r w:rsidRPr="00E2569D">
              <w:rPr>
                <w:rFonts w:cs="Arial"/>
              </w:rPr>
              <w:t>10.</w:t>
            </w:r>
          </w:p>
        </w:tc>
        <w:tc>
          <w:tcPr>
            <w:tcW w:w="7574" w:type="dxa"/>
          </w:tcPr>
          <w:p w14:paraId="781190DF" w14:textId="77777777" w:rsidR="00153F3E" w:rsidRPr="00E2569D" w:rsidRDefault="00153F3E" w:rsidP="00153F3E">
            <w:pPr>
              <w:rPr>
                <w:rFonts w:cs="Arial"/>
                <w:color w:val="00B0F0"/>
              </w:rPr>
            </w:pPr>
            <w:r w:rsidRPr="00E2569D">
              <w:rPr>
                <w:rFonts w:cs="Arial"/>
              </w:rPr>
              <w:t xml:space="preserve">Прилог о безбедности и здрављу на раду </w:t>
            </w:r>
          </w:p>
          <w:p w14:paraId="54EFBFC9" w14:textId="77777777" w:rsidR="00153F3E" w:rsidRPr="00E2569D" w:rsidRDefault="00153F3E" w:rsidP="004C3B38">
            <w:pPr>
              <w:tabs>
                <w:tab w:val="left" w:pos="360"/>
                <w:tab w:val="left" w:pos="567"/>
                <w:tab w:val="right" w:leader="dot" w:pos="9639"/>
              </w:tabs>
              <w:rPr>
                <w:rFonts w:cs="Arial"/>
              </w:rPr>
            </w:pPr>
          </w:p>
        </w:tc>
        <w:tc>
          <w:tcPr>
            <w:tcW w:w="810" w:type="dxa"/>
          </w:tcPr>
          <w:p w14:paraId="0C9D56C4" w14:textId="02031C98" w:rsidR="00153F3E" w:rsidRPr="00E65816" w:rsidRDefault="00E65816" w:rsidP="004C3B38">
            <w:pPr>
              <w:tabs>
                <w:tab w:val="left" w:pos="360"/>
                <w:tab w:val="left" w:pos="567"/>
                <w:tab w:val="right" w:leader="dot" w:pos="9639"/>
              </w:tabs>
              <w:jc w:val="center"/>
              <w:rPr>
                <w:rFonts w:cs="Arial"/>
                <w:lang w:val="sr-Cyrl-RS"/>
              </w:rPr>
            </w:pPr>
            <w:r w:rsidRPr="00E65816">
              <w:rPr>
                <w:rFonts w:cs="Arial"/>
                <w:lang w:val="sr-Cyrl-RS"/>
              </w:rPr>
              <w:t>8</w:t>
            </w:r>
            <w:r w:rsidR="00E85164">
              <w:rPr>
                <w:rFonts w:cs="Arial"/>
                <w:lang w:val="sr-Cyrl-RS"/>
              </w:rPr>
              <w:t>2</w:t>
            </w:r>
          </w:p>
        </w:tc>
      </w:tr>
    </w:tbl>
    <w:p w14:paraId="74A2F80A" w14:textId="77777777" w:rsidR="002E4816" w:rsidRPr="00E2569D" w:rsidRDefault="002E4816" w:rsidP="000C50A0">
      <w:pPr>
        <w:pStyle w:val="BodyText"/>
        <w:spacing w:before="0"/>
        <w:rPr>
          <w:rFonts w:cs="Arial"/>
          <w:b/>
          <w:spacing w:val="80"/>
          <w:sz w:val="22"/>
          <w:szCs w:val="22"/>
        </w:rPr>
      </w:pPr>
    </w:p>
    <w:p w14:paraId="2B12991C" w14:textId="21FC3303" w:rsidR="00F5264D" w:rsidRPr="00E65816" w:rsidRDefault="002E4816" w:rsidP="00C53AC6">
      <w:pPr>
        <w:jc w:val="right"/>
        <w:rPr>
          <w:rFonts w:cs="Arial"/>
          <w:color w:val="548DD4" w:themeColor="text2" w:themeTint="99"/>
          <w:lang w:val="sr-Cyrl-RS"/>
        </w:rPr>
      </w:pPr>
      <w:r w:rsidRPr="00E2569D">
        <w:rPr>
          <w:rFonts w:cs="Arial"/>
          <w:bCs/>
          <w:noProof/>
        </w:rPr>
        <w:t xml:space="preserve">  </w:t>
      </w:r>
      <w:r w:rsidR="00C53AC6" w:rsidRPr="00E2569D">
        <w:rPr>
          <w:rFonts w:cs="Arial"/>
          <w:bCs/>
          <w:noProof/>
          <w:lang w:val="sr-Cyrl-CS"/>
        </w:rPr>
        <w:t xml:space="preserve">Укупан број страна документације: </w:t>
      </w:r>
      <w:r w:rsidR="00E85164">
        <w:rPr>
          <w:rFonts w:cs="Arial"/>
          <w:bCs/>
          <w:noProof/>
          <w:lang w:val="sr-Cyrl-RS"/>
        </w:rPr>
        <w:t>85</w:t>
      </w:r>
    </w:p>
    <w:p w14:paraId="03889C38" w14:textId="77777777" w:rsidR="001853E1" w:rsidRPr="00E2569D" w:rsidRDefault="001853E1" w:rsidP="000C50A0">
      <w:pPr>
        <w:pStyle w:val="BodyText"/>
        <w:spacing w:before="0"/>
        <w:rPr>
          <w:rFonts w:cs="Arial"/>
          <w:sz w:val="22"/>
          <w:szCs w:val="22"/>
        </w:rPr>
      </w:pPr>
    </w:p>
    <w:p w14:paraId="2ADDCA0A" w14:textId="77777777" w:rsidR="00FA0E61" w:rsidRPr="00E2569D" w:rsidRDefault="00473AD5" w:rsidP="00102A91">
      <w:pPr>
        <w:pStyle w:val="Heading10"/>
        <w:numPr>
          <w:ilvl w:val="0"/>
          <w:numId w:val="14"/>
        </w:numPr>
        <w:rPr>
          <w:rFonts w:cs="Arial"/>
          <w:lang w:val="en-US"/>
        </w:rPr>
      </w:pPr>
      <w:r w:rsidRPr="00E2569D">
        <w:rPr>
          <w:rFonts w:cs="Arial"/>
          <w:lang w:val="ru-RU"/>
        </w:rPr>
        <w:br w:type="page"/>
      </w:r>
      <w:bookmarkStart w:id="13" w:name="_Toc430335136"/>
      <w:bookmarkStart w:id="14" w:name="_Toc442559876"/>
      <w:bookmarkStart w:id="15" w:name="_Toc427817447"/>
      <w:r w:rsidR="00FA0E61" w:rsidRPr="00E2569D">
        <w:rPr>
          <w:rFonts w:cs="Arial"/>
        </w:rPr>
        <w:lastRenderedPageBreak/>
        <w:t>ОПШТИ ПОДАЦИ О ЈАВНОЈ НАБАВЦИ</w:t>
      </w:r>
      <w:bookmarkEnd w:id="13"/>
      <w:bookmarkEnd w:id="14"/>
    </w:p>
    <w:p w14:paraId="199CB63B" w14:textId="77777777" w:rsidR="004276AD" w:rsidRPr="00E2569D" w:rsidRDefault="00586789" w:rsidP="002E12CC">
      <w:pPr>
        <w:tabs>
          <w:tab w:val="left" w:pos="1134"/>
        </w:tabs>
        <w:rPr>
          <w:rFonts w:cs="Arial"/>
          <w:color w:val="FF0000"/>
          <w:lang w:eastAsia="ar-SA"/>
        </w:rPr>
      </w:pPr>
      <w:r w:rsidRPr="00E2569D">
        <w:rPr>
          <w:rFonts w:eastAsia="Arial Unicode MS" w:cs="Arial"/>
          <w:i/>
          <w:iCs/>
          <w:color w:val="FF0000"/>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2569D" w14:paraId="0ACECD7C" w14:textId="77777777" w:rsidTr="002E12CC">
        <w:tc>
          <w:tcPr>
            <w:tcW w:w="3032" w:type="dxa"/>
            <w:shd w:val="clear" w:color="auto" w:fill="auto"/>
          </w:tcPr>
          <w:p w14:paraId="2C07ABAF" w14:textId="77777777" w:rsidR="002E12CC" w:rsidRPr="00E2569D" w:rsidRDefault="002E12CC" w:rsidP="004276AD">
            <w:pPr>
              <w:autoSpaceDE w:val="0"/>
              <w:autoSpaceDN w:val="0"/>
              <w:adjustRightInd w:val="0"/>
              <w:jc w:val="center"/>
              <w:rPr>
                <w:rFonts w:eastAsia="TimesNewRomanPSMT" w:cs="Arial"/>
                <w:bCs/>
              </w:rPr>
            </w:pPr>
          </w:p>
          <w:p w14:paraId="3D521F88" w14:textId="77777777" w:rsidR="002E12CC" w:rsidRPr="00E2569D" w:rsidRDefault="002E12CC" w:rsidP="004276AD">
            <w:pPr>
              <w:autoSpaceDE w:val="0"/>
              <w:autoSpaceDN w:val="0"/>
              <w:adjustRightInd w:val="0"/>
              <w:jc w:val="center"/>
              <w:rPr>
                <w:rFonts w:eastAsia="TimesNewRomanPSMT" w:cs="Arial"/>
                <w:bCs/>
              </w:rPr>
            </w:pPr>
          </w:p>
          <w:p w14:paraId="12907EC6" w14:textId="77777777" w:rsidR="004276AD" w:rsidRPr="00E2569D" w:rsidRDefault="004276AD" w:rsidP="004276AD">
            <w:pPr>
              <w:autoSpaceDE w:val="0"/>
              <w:autoSpaceDN w:val="0"/>
              <w:adjustRightInd w:val="0"/>
              <w:jc w:val="center"/>
              <w:rPr>
                <w:rFonts w:eastAsia="TimesNewRomanPSMT" w:cs="Arial"/>
                <w:bCs/>
              </w:rPr>
            </w:pPr>
            <w:r w:rsidRPr="00E2569D">
              <w:rPr>
                <w:rFonts w:eastAsia="TimesNewRomanPSMT" w:cs="Arial"/>
                <w:bCs/>
              </w:rPr>
              <w:t>Назив и адреса Наручиоца</w:t>
            </w:r>
          </w:p>
          <w:p w14:paraId="4C5C27A7" w14:textId="77777777" w:rsidR="005B7AD1" w:rsidRPr="00E2569D" w:rsidRDefault="005B7AD1" w:rsidP="004276AD">
            <w:pPr>
              <w:autoSpaceDE w:val="0"/>
              <w:autoSpaceDN w:val="0"/>
              <w:adjustRightInd w:val="0"/>
              <w:jc w:val="center"/>
              <w:rPr>
                <w:rFonts w:eastAsia="TimesNewRomanPSMT" w:cs="Arial"/>
                <w:bCs/>
              </w:rPr>
            </w:pPr>
            <w:r w:rsidRPr="00E2569D">
              <w:rPr>
                <w:rFonts w:eastAsia="TimesNewRomanPSMT" w:cs="Arial"/>
                <w:bCs/>
              </w:rPr>
              <w:t>Скраћени назив</w:t>
            </w:r>
          </w:p>
        </w:tc>
        <w:tc>
          <w:tcPr>
            <w:tcW w:w="6213" w:type="dxa"/>
            <w:shd w:val="clear" w:color="auto" w:fill="auto"/>
          </w:tcPr>
          <w:p w14:paraId="066A1494" w14:textId="77777777" w:rsidR="004276AD" w:rsidRPr="00E2569D" w:rsidRDefault="004276AD" w:rsidP="004276AD">
            <w:pPr>
              <w:suppressAutoHyphens/>
              <w:spacing w:line="100" w:lineRule="atLeast"/>
              <w:jc w:val="center"/>
              <w:rPr>
                <w:rFonts w:cs="Arial"/>
              </w:rPr>
            </w:pPr>
            <w:r w:rsidRPr="00E2569D">
              <w:rPr>
                <w:rFonts w:cs="Arial"/>
              </w:rPr>
              <w:t>Јавно предузеће „Електропривреда Србије“ Београд,</w:t>
            </w:r>
          </w:p>
          <w:p w14:paraId="2EA41C40" w14:textId="77777777" w:rsidR="004276AD" w:rsidRPr="00E2569D" w:rsidRDefault="004276AD" w:rsidP="004276AD">
            <w:pPr>
              <w:suppressAutoHyphens/>
              <w:spacing w:line="100" w:lineRule="atLeast"/>
              <w:jc w:val="center"/>
              <w:rPr>
                <w:rFonts w:cs="Arial"/>
              </w:rPr>
            </w:pPr>
            <w:r w:rsidRPr="00E2569D">
              <w:rPr>
                <w:rFonts w:cs="Arial"/>
              </w:rPr>
              <w:t xml:space="preserve">Улица </w:t>
            </w:r>
            <w:r w:rsidR="00F10B84">
              <w:rPr>
                <w:rFonts w:cs="Arial"/>
              </w:rPr>
              <w:t>Балканска бр.13</w:t>
            </w:r>
            <w:r w:rsidRPr="00E2569D">
              <w:rPr>
                <w:rFonts w:cs="Arial"/>
              </w:rPr>
              <w:t>, 11000 Београд</w:t>
            </w:r>
          </w:p>
          <w:p w14:paraId="68DC9CB6" w14:textId="77777777" w:rsidR="005B7AD1" w:rsidRPr="00E2569D" w:rsidRDefault="005B7AD1" w:rsidP="004276AD">
            <w:pPr>
              <w:suppressAutoHyphens/>
              <w:spacing w:line="100" w:lineRule="atLeast"/>
              <w:jc w:val="center"/>
              <w:rPr>
                <w:rFonts w:cs="Arial"/>
              </w:rPr>
            </w:pPr>
          </w:p>
          <w:p w14:paraId="7274EDAC" w14:textId="77777777" w:rsidR="002E12CC" w:rsidRPr="00E2569D" w:rsidRDefault="007C07FA" w:rsidP="00FC7F7A">
            <w:pPr>
              <w:suppressAutoHyphens/>
              <w:spacing w:line="100" w:lineRule="atLeast"/>
              <w:jc w:val="center"/>
              <w:rPr>
                <w:rFonts w:cs="Arial"/>
                <w:color w:val="00B0F0"/>
              </w:rPr>
            </w:pPr>
            <w:r w:rsidRPr="00E2569D">
              <w:rPr>
                <w:rFonts w:cs="Arial"/>
              </w:rPr>
              <w:t>ЈП ЕПС</w:t>
            </w:r>
          </w:p>
        </w:tc>
      </w:tr>
      <w:tr w:rsidR="004276AD" w:rsidRPr="00E2569D" w14:paraId="2798F8C4" w14:textId="77777777" w:rsidTr="002E12CC">
        <w:tc>
          <w:tcPr>
            <w:tcW w:w="3032" w:type="dxa"/>
            <w:shd w:val="clear" w:color="auto" w:fill="auto"/>
          </w:tcPr>
          <w:p w14:paraId="3AADB409" w14:textId="77777777" w:rsidR="004276AD" w:rsidRPr="00E2569D" w:rsidRDefault="004276AD" w:rsidP="004276AD">
            <w:pPr>
              <w:autoSpaceDE w:val="0"/>
              <w:autoSpaceDN w:val="0"/>
              <w:adjustRightInd w:val="0"/>
              <w:jc w:val="center"/>
              <w:rPr>
                <w:rFonts w:eastAsia="TimesNewRomanPSMT" w:cs="Arial"/>
                <w:bCs/>
              </w:rPr>
            </w:pPr>
            <w:r w:rsidRPr="00E2569D">
              <w:rPr>
                <w:rFonts w:eastAsia="TimesNewRomanPSMT" w:cs="Arial"/>
                <w:bCs/>
              </w:rPr>
              <w:t>Интернет страница Наручиоца</w:t>
            </w:r>
          </w:p>
        </w:tc>
        <w:tc>
          <w:tcPr>
            <w:tcW w:w="6213" w:type="dxa"/>
            <w:shd w:val="clear" w:color="auto" w:fill="auto"/>
          </w:tcPr>
          <w:p w14:paraId="34E09AA2" w14:textId="77777777" w:rsidR="002E12CC" w:rsidRPr="00E2569D" w:rsidRDefault="00BA29BB" w:rsidP="00FC7F7A">
            <w:pPr>
              <w:autoSpaceDE w:val="0"/>
              <w:autoSpaceDN w:val="0"/>
              <w:adjustRightInd w:val="0"/>
              <w:jc w:val="center"/>
              <w:rPr>
                <w:rFonts w:eastAsia="TimesNewRomanPSMT" w:cs="Arial"/>
                <w:bCs/>
                <w:color w:val="FF0000"/>
              </w:rPr>
            </w:pPr>
            <w:hyperlink r:id="rId165" w:history="1">
              <w:r w:rsidR="004276AD" w:rsidRPr="00E2569D">
                <w:rPr>
                  <w:rStyle w:val="Hyperlink"/>
                  <w:rFonts w:eastAsia="Arial Unicode MS" w:cs="Arial"/>
                  <w:color w:val="00B0F0"/>
                  <w:kern w:val="1"/>
                  <w:lang w:eastAsia="ar-SA"/>
                </w:rPr>
                <w:t>www.eps.rs</w:t>
              </w:r>
            </w:hyperlink>
            <w:r w:rsidR="00FC7F7A" w:rsidRPr="00E2569D">
              <w:rPr>
                <w:rStyle w:val="Hyperlink"/>
                <w:rFonts w:eastAsia="Arial Unicode MS" w:cs="Arial"/>
                <w:color w:val="00B0F0"/>
                <w:kern w:val="1"/>
                <w:lang w:val="sr-Cyrl-RS" w:eastAsia="ar-SA"/>
              </w:rPr>
              <w:t xml:space="preserve"> </w:t>
            </w:r>
          </w:p>
        </w:tc>
      </w:tr>
      <w:tr w:rsidR="004276AD" w:rsidRPr="00E2569D" w14:paraId="5C0EB287" w14:textId="77777777" w:rsidTr="002E12CC">
        <w:tc>
          <w:tcPr>
            <w:tcW w:w="3032" w:type="dxa"/>
            <w:shd w:val="clear" w:color="auto" w:fill="auto"/>
          </w:tcPr>
          <w:p w14:paraId="328C4EB8" w14:textId="77777777" w:rsidR="004276AD" w:rsidRPr="00E2569D" w:rsidRDefault="004276AD" w:rsidP="004276AD">
            <w:pPr>
              <w:autoSpaceDE w:val="0"/>
              <w:autoSpaceDN w:val="0"/>
              <w:adjustRightInd w:val="0"/>
              <w:jc w:val="center"/>
              <w:rPr>
                <w:rFonts w:eastAsia="TimesNewRomanPSMT" w:cs="Arial"/>
                <w:bCs/>
              </w:rPr>
            </w:pPr>
            <w:r w:rsidRPr="00E2569D">
              <w:rPr>
                <w:rFonts w:eastAsia="TimesNewRomanPSMT" w:cs="Arial"/>
                <w:bCs/>
              </w:rPr>
              <w:t>Врста поступка</w:t>
            </w:r>
          </w:p>
        </w:tc>
        <w:tc>
          <w:tcPr>
            <w:tcW w:w="6213" w:type="dxa"/>
            <w:shd w:val="clear" w:color="auto" w:fill="auto"/>
            <w:vAlign w:val="center"/>
          </w:tcPr>
          <w:p w14:paraId="4BB4C8AD" w14:textId="77777777" w:rsidR="004276AD" w:rsidRDefault="004E6DC5" w:rsidP="004E6DC5">
            <w:pPr>
              <w:autoSpaceDE w:val="0"/>
              <w:autoSpaceDN w:val="0"/>
              <w:adjustRightInd w:val="0"/>
              <w:jc w:val="center"/>
              <w:rPr>
                <w:rFonts w:eastAsia="TimesNewRomanPSMT" w:cs="Arial"/>
                <w:bCs/>
              </w:rPr>
            </w:pPr>
            <w:r>
              <w:rPr>
                <w:rFonts w:eastAsia="TimesNewRomanPSMT" w:cs="Arial"/>
                <w:bCs/>
              </w:rPr>
              <w:t>Отворени поступак</w:t>
            </w:r>
          </w:p>
          <w:p w14:paraId="71837AE6" w14:textId="77777777" w:rsidR="004E6DC5" w:rsidRPr="00E2569D" w:rsidRDefault="004E6DC5" w:rsidP="00F10B84">
            <w:pPr>
              <w:autoSpaceDE w:val="0"/>
              <w:autoSpaceDN w:val="0"/>
              <w:adjustRightInd w:val="0"/>
              <w:rPr>
                <w:rFonts w:eastAsia="TimesNewRomanPSMT" w:cs="Arial"/>
                <w:bCs/>
                <w:lang w:val="sr-Cyrl-RS"/>
              </w:rPr>
            </w:pPr>
          </w:p>
        </w:tc>
      </w:tr>
      <w:tr w:rsidR="004276AD" w:rsidRPr="00E2569D" w14:paraId="31DF07FB" w14:textId="77777777" w:rsidTr="002E12CC">
        <w:trPr>
          <w:trHeight w:val="575"/>
        </w:trPr>
        <w:tc>
          <w:tcPr>
            <w:tcW w:w="3032" w:type="dxa"/>
            <w:shd w:val="clear" w:color="auto" w:fill="auto"/>
          </w:tcPr>
          <w:p w14:paraId="3AE3D151" w14:textId="77777777" w:rsidR="004276AD" w:rsidRPr="00E2569D" w:rsidRDefault="004276AD" w:rsidP="004276AD">
            <w:pPr>
              <w:autoSpaceDE w:val="0"/>
              <w:autoSpaceDN w:val="0"/>
              <w:adjustRightInd w:val="0"/>
              <w:jc w:val="center"/>
              <w:rPr>
                <w:rFonts w:eastAsia="TimesNewRomanPSMT" w:cs="Arial"/>
                <w:bCs/>
              </w:rPr>
            </w:pPr>
            <w:r w:rsidRPr="00E2569D">
              <w:rPr>
                <w:rFonts w:eastAsia="TimesNewRomanPSMT" w:cs="Arial"/>
                <w:bCs/>
              </w:rPr>
              <w:t>Предмет јавне набавке</w:t>
            </w:r>
          </w:p>
        </w:tc>
        <w:tc>
          <w:tcPr>
            <w:tcW w:w="6213" w:type="dxa"/>
            <w:shd w:val="clear" w:color="auto" w:fill="auto"/>
          </w:tcPr>
          <w:p w14:paraId="50E1D5F5" w14:textId="77777777" w:rsidR="004E6DC5" w:rsidRDefault="004E6DC5" w:rsidP="00FC7F7A">
            <w:pPr>
              <w:pStyle w:val="Heading10"/>
              <w:jc w:val="center"/>
              <w:rPr>
                <w:rFonts w:eastAsia="TimesNewRomanPSMT" w:cs="Arial"/>
                <w:b w:val="0"/>
                <w:bCs/>
                <w:lang w:val="en-US" w:eastAsia="en-US"/>
              </w:rPr>
            </w:pPr>
            <w:bookmarkStart w:id="16" w:name="_Toc442559877"/>
          </w:p>
          <w:p w14:paraId="02DA076D" w14:textId="77777777" w:rsidR="004276AD" w:rsidRDefault="00F10B84" w:rsidP="00FC7F7A">
            <w:pPr>
              <w:pStyle w:val="Heading10"/>
              <w:jc w:val="center"/>
              <w:rPr>
                <w:rFonts w:cs="Arial"/>
                <w:b w:val="0"/>
                <w:lang w:val="sr-Cyrl-RS"/>
              </w:rPr>
            </w:pPr>
            <w:r w:rsidRPr="00F10B84">
              <w:rPr>
                <w:rFonts w:eastAsia="TimesNewRomanPSMT" w:cs="Arial"/>
                <w:b w:val="0"/>
                <w:bCs/>
                <w:lang w:val="en-US" w:eastAsia="en-US"/>
              </w:rPr>
              <w:t>услугe:</w:t>
            </w:r>
            <w:r w:rsidR="004276AD" w:rsidRPr="00E2569D">
              <w:rPr>
                <w:rFonts w:cs="Arial"/>
                <w:b w:val="0"/>
              </w:rPr>
              <w:t xml:space="preserve"> </w:t>
            </w:r>
            <w:bookmarkEnd w:id="16"/>
            <w:r w:rsidR="007C07FA" w:rsidRPr="00E2569D">
              <w:rPr>
                <w:rFonts w:cs="Arial"/>
                <w:b w:val="0"/>
              </w:rPr>
              <w:t>“</w:t>
            </w:r>
            <w:r w:rsidR="004E6DC5">
              <w:rPr>
                <w:rFonts w:cs="Arial"/>
                <w:b w:val="0"/>
              </w:rPr>
              <w:t>Израда СО са ИП и ТД са консултантским услугама за реконструкцију ХЕ Ђердап 2</w:t>
            </w:r>
            <w:r w:rsidR="007C07FA" w:rsidRPr="00E2569D">
              <w:rPr>
                <w:rFonts w:cs="Arial"/>
                <w:b w:val="0"/>
              </w:rPr>
              <w:t>“</w:t>
            </w:r>
            <w:r w:rsidR="00FC7F7A" w:rsidRPr="00E2569D">
              <w:rPr>
                <w:rFonts w:cs="Arial"/>
                <w:b w:val="0"/>
                <w:lang w:val="sr-Cyrl-RS"/>
              </w:rPr>
              <w:t xml:space="preserve"> </w:t>
            </w:r>
          </w:p>
          <w:p w14:paraId="015B97E6" w14:textId="77777777" w:rsidR="004E6DC5" w:rsidRPr="004E6DC5" w:rsidRDefault="004E6DC5" w:rsidP="004E6DC5">
            <w:pPr>
              <w:rPr>
                <w:lang w:val="sr-Cyrl-RS" w:eastAsia="ar-SA"/>
              </w:rPr>
            </w:pPr>
          </w:p>
        </w:tc>
      </w:tr>
      <w:tr w:rsidR="002E12CC" w:rsidRPr="00E2569D" w14:paraId="70698EC1" w14:textId="77777777" w:rsidTr="002E12CC">
        <w:trPr>
          <w:trHeight w:val="995"/>
        </w:trPr>
        <w:tc>
          <w:tcPr>
            <w:tcW w:w="3032" w:type="dxa"/>
            <w:shd w:val="clear" w:color="auto" w:fill="auto"/>
          </w:tcPr>
          <w:p w14:paraId="54420636" w14:textId="77777777" w:rsidR="002E12CC" w:rsidRPr="00E2569D" w:rsidRDefault="002E12CC" w:rsidP="002E12CC">
            <w:pPr>
              <w:autoSpaceDE w:val="0"/>
              <w:autoSpaceDN w:val="0"/>
              <w:adjustRightInd w:val="0"/>
              <w:jc w:val="center"/>
              <w:rPr>
                <w:rFonts w:eastAsia="TimesNewRomanPSMT" w:cs="Arial"/>
                <w:bCs/>
              </w:rPr>
            </w:pPr>
            <w:r w:rsidRPr="00E2569D">
              <w:rPr>
                <w:rFonts w:cs="Arial"/>
              </w:rPr>
              <w:t>Опис сваке партије</w:t>
            </w:r>
          </w:p>
        </w:tc>
        <w:tc>
          <w:tcPr>
            <w:tcW w:w="6213" w:type="dxa"/>
            <w:shd w:val="clear" w:color="auto" w:fill="auto"/>
            <w:vAlign w:val="center"/>
          </w:tcPr>
          <w:p w14:paraId="03F5311B" w14:textId="77777777" w:rsidR="002E12CC" w:rsidRPr="00E2569D" w:rsidRDefault="002E12CC" w:rsidP="00FC7F7A">
            <w:pPr>
              <w:pStyle w:val="ListParagraph"/>
              <w:widowControl w:val="0"/>
              <w:ind w:left="0"/>
              <w:jc w:val="center"/>
              <w:rPr>
                <w:rFonts w:ascii="Arial" w:eastAsia="TimesNewRomanPSMT" w:hAnsi="Arial" w:cs="Arial"/>
                <w:b/>
                <w:bCs/>
              </w:rPr>
            </w:pPr>
            <w:r w:rsidRPr="00E2569D">
              <w:rPr>
                <w:rFonts w:ascii="Arial" w:hAnsi="Arial" w:cs="Arial"/>
              </w:rPr>
              <w:t>Jавна набавка није обликована по партијама</w:t>
            </w:r>
            <w:r w:rsidR="00FC7F7A" w:rsidRPr="00E2569D">
              <w:rPr>
                <w:rFonts w:ascii="Arial" w:hAnsi="Arial" w:cs="Arial"/>
                <w:lang w:val="sr-Cyrl-RS"/>
              </w:rPr>
              <w:t xml:space="preserve"> </w:t>
            </w:r>
          </w:p>
        </w:tc>
      </w:tr>
      <w:tr w:rsidR="004276AD" w:rsidRPr="00E2569D" w14:paraId="76DA3796" w14:textId="77777777" w:rsidTr="002E12CC">
        <w:trPr>
          <w:trHeight w:val="594"/>
        </w:trPr>
        <w:tc>
          <w:tcPr>
            <w:tcW w:w="3032" w:type="dxa"/>
            <w:shd w:val="clear" w:color="auto" w:fill="auto"/>
          </w:tcPr>
          <w:p w14:paraId="1C9679ED" w14:textId="77777777" w:rsidR="004276AD" w:rsidRPr="00E2569D" w:rsidRDefault="004276AD" w:rsidP="004276AD">
            <w:pPr>
              <w:autoSpaceDE w:val="0"/>
              <w:autoSpaceDN w:val="0"/>
              <w:adjustRightInd w:val="0"/>
              <w:jc w:val="center"/>
              <w:rPr>
                <w:rFonts w:eastAsia="TimesNewRomanPSMT" w:cs="Arial"/>
                <w:bCs/>
              </w:rPr>
            </w:pPr>
            <w:r w:rsidRPr="00E2569D">
              <w:rPr>
                <w:rFonts w:eastAsia="TimesNewRomanPSMT" w:cs="Arial"/>
                <w:bCs/>
              </w:rPr>
              <w:t>Циљ поступка</w:t>
            </w:r>
          </w:p>
        </w:tc>
        <w:tc>
          <w:tcPr>
            <w:tcW w:w="6213" w:type="dxa"/>
            <w:shd w:val="clear" w:color="auto" w:fill="auto"/>
          </w:tcPr>
          <w:p w14:paraId="53D03DA8" w14:textId="77777777" w:rsidR="002E12CC" w:rsidRPr="00E2569D" w:rsidRDefault="004276AD" w:rsidP="00FC7F7A">
            <w:pPr>
              <w:autoSpaceDE w:val="0"/>
              <w:autoSpaceDN w:val="0"/>
              <w:adjustRightInd w:val="0"/>
              <w:jc w:val="center"/>
              <w:rPr>
                <w:rFonts w:eastAsia="TimesNewRomanPSMT" w:cs="Arial"/>
                <w:b/>
                <w:bCs/>
                <w:color w:val="FF0000"/>
              </w:rPr>
            </w:pPr>
            <w:r w:rsidRPr="00E2569D">
              <w:rPr>
                <w:rFonts w:eastAsia="TimesNewRomanPSMT" w:cs="Arial"/>
                <w:bCs/>
              </w:rPr>
              <w:t xml:space="preserve"> Закључење Уговора о јавној набавци </w:t>
            </w:r>
          </w:p>
        </w:tc>
      </w:tr>
      <w:tr w:rsidR="004276AD" w:rsidRPr="00E2569D" w14:paraId="2CDC0C4D" w14:textId="77777777" w:rsidTr="002E12CC">
        <w:trPr>
          <w:trHeight w:val="1057"/>
        </w:trPr>
        <w:tc>
          <w:tcPr>
            <w:tcW w:w="3032" w:type="dxa"/>
            <w:shd w:val="clear" w:color="auto" w:fill="auto"/>
          </w:tcPr>
          <w:p w14:paraId="2C93625D" w14:textId="77777777" w:rsidR="004276AD" w:rsidRPr="00E2569D" w:rsidRDefault="004276AD" w:rsidP="004276AD">
            <w:pPr>
              <w:autoSpaceDE w:val="0"/>
              <w:autoSpaceDN w:val="0"/>
              <w:adjustRightInd w:val="0"/>
              <w:jc w:val="center"/>
              <w:rPr>
                <w:rFonts w:eastAsia="TimesNewRomanPSMT" w:cs="Arial"/>
                <w:bCs/>
              </w:rPr>
            </w:pPr>
          </w:p>
          <w:p w14:paraId="2D3160C7" w14:textId="77777777" w:rsidR="004276AD" w:rsidRPr="00E2569D" w:rsidRDefault="004276AD" w:rsidP="004276AD">
            <w:pPr>
              <w:autoSpaceDE w:val="0"/>
              <w:autoSpaceDN w:val="0"/>
              <w:adjustRightInd w:val="0"/>
              <w:jc w:val="center"/>
              <w:rPr>
                <w:rFonts w:eastAsia="TimesNewRomanPSMT" w:cs="Arial"/>
                <w:bCs/>
              </w:rPr>
            </w:pPr>
            <w:r w:rsidRPr="00E2569D">
              <w:rPr>
                <w:rFonts w:eastAsia="TimesNewRomanPSMT" w:cs="Arial"/>
                <w:bCs/>
              </w:rPr>
              <w:t>Контакт</w:t>
            </w:r>
          </w:p>
        </w:tc>
        <w:tc>
          <w:tcPr>
            <w:tcW w:w="6213" w:type="dxa"/>
            <w:shd w:val="clear" w:color="auto" w:fill="auto"/>
            <w:vAlign w:val="center"/>
          </w:tcPr>
          <w:p w14:paraId="5A5A87B6" w14:textId="77777777" w:rsidR="004276AD" w:rsidRPr="00C01F34" w:rsidRDefault="00C01F34" w:rsidP="00C01F34">
            <w:pPr>
              <w:rPr>
                <w:rFonts w:cs="Arial"/>
                <w:lang w:val="sr-Cyrl-RS"/>
              </w:rPr>
            </w:pPr>
            <w:r>
              <w:rPr>
                <w:rFonts w:cs="Arial"/>
              </w:rPr>
              <w:t xml:space="preserve">                                     </w:t>
            </w:r>
            <w:r w:rsidRPr="00C01F34">
              <w:rPr>
                <w:rFonts w:cs="Arial"/>
                <w:lang w:val="sr-Cyrl-RS"/>
              </w:rPr>
              <w:t>Марија Лукач</w:t>
            </w:r>
          </w:p>
          <w:p w14:paraId="5E152DA7" w14:textId="77777777" w:rsidR="004276AD" w:rsidRPr="00E2569D" w:rsidRDefault="00BA29BB" w:rsidP="00C01F34">
            <w:pPr>
              <w:jc w:val="center"/>
              <w:rPr>
                <w:rFonts w:cs="Arial"/>
              </w:rPr>
            </w:pPr>
            <w:hyperlink r:id="rId166" w:history="1">
              <w:r w:rsidR="00C01F34" w:rsidRPr="00C01F34">
                <w:rPr>
                  <w:rStyle w:val="Hyperlink"/>
                </w:rPr>
                <w:t>marija.lukac@eps.rs</w:t>
              </w:r>
            </w:hyperlink>
          </w:p>
          <w:p w14:paraId="6D854604" w14:textId="77777777" w:rsidR="004276AD" w:rsidRPr="00E2569D" w:rsidRDefault="004276AD" w:rsidP="004276AD">
            <w:pPr>
              <w:jc w:val="center"/>
              <w:rPr>
                <w:rFonts w:cs="Arial"/>
              </w:rPr>
            </w:pPr>
          </w:p>
        </w:tc>
      </w:tr>
    </w:tbl>
    <w:p w14:paraId="10D0C1C3" w14:textId="77777777" w:rsidR="00FA0E61" w:rsidRPr="00E2569D" w:rsidRDefault="00FA0E61" w:rsidP="000C50A0">
      <w:pPr>
        <w:spacing w:before="0"/>
        <w:rPr>
          <w:rFonts w:cs="Arial"/>
        </w:rPr>
      </w:pPr>
    </w:p>
    <w:p w14:paraId="33A61CDF" w14:textId="77777777" w:rsidR="002E12CC" w:rsidRPr="00E2569D" w:rsidRDefault="002E12CC" w:rsidP="00102A91">
      <w:pPr>
        <w:pStyle w:val="Heading10"/>
        <w:numPr>
          <w:ilvl w:val="0"/>
          <w:numId w:val="14"/>
        </w:numPr>
        <w:jc w:val="both"/>
        <w:rPr>
          <w:rFonts w:cs="Arial"/>
        </w:rPr>
      </w:pPr>
      <w:bookmarkStart w:id="17" w:name="_Toc442559878"/>
      <w:bookmarkStart w:id="18" w:name="_Toc427817448"/>
      <w:r w:rsidRPr="00E2569D">
        <w:rPr>
          <w:rFonts w:cs="Arial"/>
        </w:rPr>
        <w:t>ПОДАЦИ О ПРЕДМЕТУ ЈАВНЕ НАБАВКЕ</w:t>
      </w:r>
    </w:p>
    <w:p w14:paraId="06AE7859" w14:textId="77777777" w:rsidR="0032186E" w:rsidRPr="00E2569D" w:rsidRDefault="002E12CC" w:rsidP="00302D41">
      <w:pPr>
        <w:pStyle w:val="Heading10"/>
        <w:ind w:left="0" w:firstLine="0"/>
        <w:jc w:val="both"/>
        <w:rPr>
          <w:rFonts w:cs="Arial"/>
        </w:rPr>
      </w:pPr>
      <w:r w:rsidRPr="00E2569D">
        <w:rPr>
          <w:rFonts w:cs="Arial"/>
        </w:rPr>
        <w:t xml:space="preserve">2.1 Опис предмета јавне набавке, назив и ознака из општег речника </w:t>
      </w:r>
      <w:r w:rsidR="0032186E" w:rsidRPr="00E2569D">
        <w:rPr>
          <w:rFonts w:cs="Arial"/>
        </w:rPr>
        <w:t xml:space="preserve"> </w:t>
      </w:r>
      <w:r w:rsidRPr="00E2569D">
        <w:rPr>
          <w:rFonts w:cs="Arial"/>
        </w:rPr>
        <w:t>набавке</w:t>
      </w:r>
    </w:p>
    <w:p w14:paraId="6E4B9FEF" w14:textId="77777777" w:rsidR="002E12CC" w:rsidRPr="00E2569D" w:rsidRDefault="002E12CC" w:rsidP="0032186E">
      <w:pPr>
        <w:spacing w:before="0"/>
        <w:rPr>
          <w:rFonts w:cs="Arial"/>
          <w:lang w:eastAsia="zh-CN"/>
        </w:rPr>
      </w:pPr>
      <w:r w:rsidRPr="00E2569D">
        <w:rPr>
          <w:rFonts w:cs="Arial"/>
          <w:lang w:eastAsia="zh-CN"/>
        </w:rPr>
        <w:t xml:space="preserve">Опис предмета јавне набавке: </w:t>
      </w:r>
      <w:r w:rsidR="007C07FA" w:rsidRPr="00E2569D">
        <w:rPr>
          <w:rFonts w:cs="Arial"/>
          <w:lang w:eastAsia="zh-CN"/>
        </w:rPr>
        <w:t>“</w:t>
      </w:r>
      <w:r w:rsidR="004E6DC5">
        <w:rPr>
          <w:rFonts w:cs="Arial"/>
          <w:lang w:eastAsia="zh-CN"/>
        </w:rPr>
        <w:t>Израда СО са ИП и ТД са консултантским услугама за реконструкцију ХЕ Ђердап 2</w:t>
      </w:r>
      <w:r w:rsidR="007C07FA" w:rsidRPr="00E2569D">
        <w:rPr>
          <w:rFonts w:cs="Arial"/>
          <w:lang w:eastAsia="zh-CN"/>
        </w:rPr>
        <w:t>“</w:t>
      </w:r>
      <w:r w:rsidR="00AC56EA" w:rsidRPr="00E2569D">
        <w:rPr>
          <w:rFonts w:cs="Arial"/>
          <w:lang w:eastAsia="zh-CN"/>
        </w:rPr>
        <w:t>.</w:t>
      </w:r>
    </w:p>
    <w:p w14:paraId="6643771A" w14:textId="77777777" w:rsidR="002E12CC" w:rsidRPr="00E2569D" w:rsidRDefault="002E12CC" w:rsidP="0032186E">
      <w:pPr>
        <w:spacing w:before="0"/>
        <w:rPr>
          <w:rFonts w:cs="Arial"/>
          <w:lang w:eastAsia="zh-CN"/>
        </w:rPr>
      </w:pPr>
      <w:r w:rsidRPr="00E2569D">
        <w:rPr>
          <w:rFonts w:cs="Arial"/>
          <w:lang w:eastAsia="zh-CN"/>
        </w:rPr>
        <w:t>Назив из општег речника набавке:</w:t>
      </w:r>
      <w:r w:rsidR="005078E2" w:rsidRPr="00E2569D">
        <w:rPr>
          <w:rFonts w:cs="Arial"/>
          <w:lang w:eastAsia="zh-CN"/>
        </w:rPr>
        <w:t xml:space="preserve"> </w:t>
      </w:r>
      <w:r w:rsidR="00F10B84">
        <w:rPr>
          <w:rFonts w:cs="Arial"/>
          <w:lang w:val="sr-Cyrl-RS" w:eastAsia="zh-CN"/>
        </w:rPr>
        <w:t>Услуге техничког пројектовања</w:t>
      </w:r>
      <w:r w:rsidR="00AC56EA" w:rsidRPr="00E2569D">
        <w:rPr>
          <w:rFonts w:cs="Arial"/>
          <w:lang w:eastAsia="zh-CN"/>
        </w:rPr>
        <w:t>.</w:t>
      </w:r>
    </w:p>
    <w:p w14:paraId="453D1436" w14:textId="77777777" w:rsidR="002E12CC" w:rsidRPr="00F10B84" w:rsidRDefault="002E12CC" w:rsidP="0032186E">
      <w:pPr>
        <w:spacing w:before="0"/>
        <w:rPr>
          <w:rFonts w:cs="Arial"/>
          <w:lang w:val="sr-Cyrl-RS" w:eastAsia="zh-CN"/>
        </w:rPr>
      </w:pPr>
      <w:r w:rsidRPr="00E2569D">
        <w:rPr>
          <w:rFonts w:cs="Arial"/>
          <w:lang w:eastAsia="zh-CN"/>
        </w:rPr>
        <w:t xml:space="preserve">Ознака из општег речника набавке: </w:t>
      </w:r>
      <w:r w:rsidR="00F10B84" w:rsidRPr="00F10B84">
        <w:rPr>
          <w:rFonts w:cs="Arial"/>
          <w:bCs/>
          <w:lang w:eastAsia="zh-CN"/>
        </w:rPr>
        <w:t>71320000</w:t>
      </w:r>
      <w:r w:rsidR="00F10B84">
        <w:rPr>
          <w:rFonts w:cs="Arial"/>
          <w:bCs/>
          <w:lang w:val="sr-Cyrl-RS" w:eastAsia="zh-CN"/>
        </w:rPr>
        <w:t>.</w:t>
      </w:r>
    </w:p>
    <w:p w14:paraId="533D2772" w14:textId="77777777" w:rsidR="0032186E" w:rsidRPr="00E2569D" w:rsidRDefault="0032186E" w:rsidP="0032186E">
      <w:pPr>
        <w:spacing w:before="0"/>
        <w:rPr>
          <w:rFonts w:cs="Arial"/>
          <w:lang w:eastAsia="zh-CN"/>
        </w:rPr>
      </w:pPr>
    </w:p>
    <w:p w14:paraId="6C1F135B" w14:textId="77777777" w:rsidR="002E12CC" w:rsidRPr="00E2569D" w:rsidRDefault="00E8769D" w:rsidP="006B2415">
      <w:pPr>
        <w:spacing w:before="0"/>
        <w:rPr>
          <w:rFonts w:cs="Arial"/>
          <w:lang w:eastAsia="zh-CN"/>
        </w:rPr>
      </w:pPr>
      <w:r>
        <w:rPr>
          <w:rFonts w:cs="Arial"/>
          <w:lang w:eastAsia="zh-CN"/>
        </w:rPr>
        <w:t>Детаљ</w:t>
      </w:r>
      <w:r w:rsidR="002E12CC" w:rsidRPr="00E2569D">
        <w:rPr>
          <w:rFonts w:cs="Arial"/>
          <w:lang w:eastAsia="zh-CN"/>
        </w:rPr>
        <w:t>ни подаци о предмету набавке наведени су у техничкој спецификацији (поглавље 3. Конкурсне документације)</w:t>
      </w:r>
    </w:p>
    <w:p w14:paraId="7F368D2E" w14:textId="77777777" w:rsidR="00684932" w:rsidRPr="00E2569D" w:rsidRDefault="00684932" w:rsidP="006B2415">
      <w:pPr>
        <w:spacing w:before="0"/>
        <w:rPr>
          <w:rFonts w:cs="Arial"/>
          <w:lang w:eastAsia="zh-CN"/>
        </w:rPr>
      </w:pPr>
    </w:p>
    <w:p w14:paraId="6AD3191E" w14:textId="77777777" w:rsidR="00684932" w:rsidRPr="00E2569D" w:rsidRDefault="00684932" w:rsidP="006B2415">
      <w:pPr>
        <w:spacing w:before="0"/>
        <w:rPr>
          <w:rFonts w:cs="Arial"/>
          <w:lang w:eastAsia="zh-CN"/>
        </w:rPr>
      </w:pPr>
    </w:p>
    <w:p w14:paraId="3F777408" w14:textId="77777777" w:rsidR="00684932" w:rsidRPr="00E2569D" w:rsidRDefault="00684932" w:rsidP="006B2415">
      <w:pPr>
        <w:spacing w:before="0"/>
        <w:rPr>
          <w:rFonts w:cs="Arial"/>
          <w:lang w:eastAsia="zh-CN"/>
        </w:rPr>
      </w:pPr>
    </w:p>
    <w:p w14:paraId="64AB328B" w14:textId="77777777" w:rsidR="00684932" w:rsidRPr="00E2569D" w:rsidRDefault="00684932" w:rsidP="006B2415">
      <w:pPr>
        <w:spacing w:before="0"/>
        <w:rPr>
          <w:rFonts w:cs="Arial"/>
          <w:lang w:eastAsia="zh-CN"/>
        </w:rPr>
      </w:pPr>
    </w:p>
    <w:p w14:paraId="16BEDDF5" w14:textId="77777777" w:rsidR="00684932" w:rsidRPr="00E2569D" w:rsidRDefault="00684932" w:rsidP="006B2415">
      <w:pPr>
        <w:spacing w:before="0"/>
        <w:rPr>
          <w:rFonts w:cs="Arial"/>
          <w:lang w:eastAsia="zh-CN"/>
        </w:rPr>
      </w:pPr>
    </w:p>
    <w:p w14:paraId="3355C337" w14:textId="77777777" w:rsidR="00684932" w:rsidRPr="00E2569D" w:rsidRDefault="00684932" w:rsidP="006B2415">
      <w:pPr>
        <w:spacing w:before="0"/>
        <w:rPr>
          <w:rFonts w:cs="Arial"/>
          <w:lang w:eastAsia="zh-CN"/>
        </w:rPr>
      </w:pPr>
    </w:p>
    <w:p w14:paraId="7C2EEC32" w14:textId="77777777" w:rsidR="00684932" w:rsidRPr="00E2569D" w:rsidRDefault="00684932" w:rsidP="006B2415">
      <w:pPr>
        <w:spacing w:before="0"/>
        <w:rPr>
          <w:rFonts w:cs="Arial"/>
          <w:lang w:eastAsia="zh-CN"/>
        </w:rPr>
      </w:pPr>
    </w:p>
    <w:p w14:paraId="2F28247D" w14:textId="77777777" w:rsidR="00684932" w:rsidRPr="00E2569D" w:rsidRDefault="00684932" w:rsidP="006B2415">
      <w:pPr>
        <w:spacing w:before="0"/>
        <w:rPr>
          <w:rFonts w:cs="Arial"/>
          <w:lang w:eastAsia="zh-CN"/>
        </w:rPr>
      </w:pPr>
    </w:p>
    <w:p w14:paraId="320C9FA9" w14:textId="77777777" w:rsidR="00D30099" w:rsidRPr="00E2569D" w:rsidRDefault="00D30099">
      <w:pPr>
        <w:spacing w:before="0"/>
        <w:jc w:val="left"/>
        <w:rPr>
          <w:rFonts w:cs="Arial"/>
        </w:rPr>
      </w:pPr>
      <w:r w:rsidRPr="00E2569D">
        <w:rPr>
          <w:rFonts w:cs="Arial"/>
        </w:rPr>
        <w:br w:type="page"/>
      </w:r>
    </w:p>
    <w:p w14:paraId="2955DE7A" w14:textId="77777777" w:rsidR="0032186E" w:rsidRPr="00E2569D" w:rsidRDefault="0032186E" w:rsidP="006B2415">
      <w:pPr>
        <w:tabs>
          <w:tab w:val="left" w:pos="1134"/>
        </w:tabs>
        <w:spacing w:before="0"/>
        <w:rPr>
          <w:rFonts w:cs="Arial"/>
        </w:rPr>
      </w:pPr>
    </w:p>
    <w:p w14:paraId="5E44BE1E" w14:textId="77777777" w:rsidR="0032186E" w:rsidRPr="00F34484" w:rsidRDefault="00DB369C" w:rsidP="00102A91">
      <w:pPr>
        <w:pStyle w:val="Heading10"/>
        <w:numPr>
          <w:ilvl w:val="0"/>
          <w:numId w:val="14"/>
        </w:numPr>
        <w:spacing w:before="0"/>
        <w:jc w:val="both"/>
        <w:rPr>
          <w:rFonts w:cs="Arial"/>
        </w:rPr>
      </w:pPr>
      <w:r w:rsidRPr="00F34484">
        <w:rPr>
          <w:rFonts w:cs="Arial"/>
        </w:rPr>
        <w:t>ТЕХНИЧК</w:t>
      </w:r>
      <w:r w:rsidR="0032186E" w:rsidRPr="00F34484">
        <w:rPr>
          <w:rFonts w:cs="Arial"/>
        </w:rPr>
        <w:t>А</w:t>
      </w:r>
      <w:r w:rsidRPr="00F34484">
        <w:rPr>
          <w:rFonts w:cs="Arial"/>
        </w:rPr>
        <w:t xml:space="preserve"> </w:t>
      </w:r>
      <w:r w:rsidR="0032186E" w:rsidRPr="00F34484">
        <w:rPr>
          <w:rFonts w:cs="Arial"/>
        </w:rPr>
        <w:t>СПЕЦИФИКАЦИЈА</w:t>
      </w:r>
      <w:r w:rsidRPr="00F34484">
        <w:rPr>
          <w:rFonts w:cs="Arial"/>
        </w:rPr>
        <w:t xml:space="preserve"> </w:t>
      </w:r>
    </w:p>
    <w:p w14:paraId="0E3E6FE6" w14:textId="77777777" w:rsidR="00DB369C" w:rsidRPr="00F34484" w:rsidRDefault="0032186E" w:rsidP="00781B02">
      <w:pPr>
        <w:rPr>
          <w:rFonts w:cs="Arial"/>
        </w:rPr>
      </w:pPr>
      <w:r w:rsidRPr="00F34484">
        <w:rPr>
          <w:rFonts w:cs="Arial"/>
        </w:rPr>
        <w:t xml:space="preserve">(Врста, техничке карактеристике, квалитет, </w:t>
      </w:r>
      <w:r w:rsidR="006F517A" w:rsidRPr="00F34484">
        <w:rPr>
          <w:rFonts w:cs="Arial"/>
        </w:rPr>
        <w:t>обим</w:t>
      </w:r>
      <w:r w:rsidRPr="00F34484">
        <w:rPr>
          <w:rFonts w:cs="Arial"/>
        </w:rPr>
        <w:t xml:space="preserve"> и опис </w:t>
      </w:r>
      <w:r w:rsidR="00A63575" w:rsidRPr="00F34484">
        <w:rPr>
          <w:rFonts w:cs="Arial"/>
        </w:rPr>
        <w:t>услуга</w:t>
      </w:r>
      <w:r w:rsidRPr="00F34484">
        <w:rPr>
          <w:rFonts w:cs="Arial"/>
        </w:rPr>
        <w:t>,</w:t>
      </w:r>
      <w:r w:rsidR="001227A3" w:rsidRPr="00F34484">
        <w:rPr>
          <w:rFonts w:cs="Arial"/>
        </w:rPr>
        <w:t xml:space="preserve"> </w:t>
      </w:r>
      <w:r w:rsidRPr="00F34484">
        <w:rPr>
          <w:rFonts w:cs="Arial"/>
        </w:rPr>
        <w:t xml:space="preserve">техничка документација и планови, начин спровођења контроле и обезбеђивања гаранције квалитета, рок </w:t>
      </w:r>
      <w:r w:rsidR="00A63575" w:rsidRPr="00F34484">
        <w:rPr>
          <w:rFonts w:cs="Arial"/>
        </w:rPr>
        <w:t>извршења</w:t>
      </w:r>
      <w:r w:rsidRPr="00F34484">
        <w:rPr>
          <w:rFonts w:cs="Arial"/>
        </w:rPr>
        <w:t xml:space="preserve">, место </w:t>
      </w:r>
      <w:r w:rsidR="00A63575" w:rsidRPr="00F34484">
        <w:rPr>
          <w:rFonts w:cs="Arial"/>
        </w:rPr>
        <w:t>извршења услуга</w:t>
      </w:r>
      <w:r w:rsidRPr="00F34484">
        <w:rPr>
          <w:rFonts w:cs="Arial"/>
        </w:rPr>
        <w:t>, евентуалне додатне услуге и сл</w:t>
      </w:r>
      <w:r w:rsidR="00DB369C" w:rsidRPr="00F34484">
        <w:rPr>
          <w:rFonts w:cs="Arial"/>
        </w:rPr>
        <w:t>.</w:t>
      </w:r>
      <w:bookmarkEnd w:id="17"/>
      <w:r w:rsidRPr="00F34484">
        <w:rPr>
          <w:rFonts w:cs="Arial"/>
        </w:rPr>
        <w:t>)</w:t>
      </w:r>
    </w:p>
    <w:p w14:paraId="0C578CB8" w14:textId="77777777" w:rsidR="004C1437" w:rsidRPr="00F34484" w:rsidRDefault="0032186E">
      <w:pPr>
        <w:pStyle w:val="Heading10"/>
        <w:ind w:left="0" w:firstLine="0"/>
        <w:jc w:val="both"/>
        <w:rPr>
          <w:rFonts w:cs="Arial"/>
        </w:rPr>
      </w:pPr>
      <w:bookmarkStart w:id="19" w:name="_Toc441651541"/>
      <w:bookmarkStart w:id="20" w:name="_Toc442559879"/>
      <w:r w:rsidRPr="00F34484">
        <w:rPr>
          <w:rFonts w:cs="Arial"/>
        </w:rPr>
        <w:t xml:space="preserve">3.1 </w:t>
      </w:r>
      <w:r w:rsidR="00B30F94" w:rsidRPr="00F34484">
        <w:rPr>
          <w:rFonts w:cs="Arial"/>
          <w:lang w:val="en-US"/>
        </w:rPr>
        <w:t xml:space="preserve">    </w:t>
      </w:r>
      <w:r w:rsidR="00DB369C" w:rsidRPr="00F34484">
        <w:rPr>
          <w:rFonts w:cs="Arial"/>
        </w:rPr>
        <w:t>Врста</w:t>
      </w:r>
      <w:r w:rsidR="005551C2" w:rsidRPr="00F34484">
        <w:rPr>
          <w:rFonts w:cs="Arial"/>
        </w:rPr>
        <w:t xml:space="preserve"> и </w:t>
      </w:r>
      <w:r w:rsidR="006F517A" w:rsidRPr="00F34484">
        <w:rPr>
          <w:rFonts w:cs="Arial"/>
        </w:rPr>
        <w:t>обим</w:t>
      </w:r>
      <w:r w:rsidR="00DB369C" w:rsidRPr="00F34484">
        <w:rPr>
          <w:rFonts w:cs="Arial"/>
        </w:rPr>
        <w:t xml:space="preserve"> </w:t>
      </w:r>
      <w:bookmarkEnd w:id="19"/>
      <w:bookmarkEnd w:id="20"/>
      <w:r w:rsidR="00A63575" w:rsidRPr="00F34484">
        <w:rPr>
          <w:rFonts w:cs="Arial"/>
        </w:rPr>
        <w:t>услуга</w:t>
      </w:r>
    </w:p>
    <w:p w14:paraId="15BE313C" w14:textId="77777777" w:rsidR="00946A15" w:rsidRPr="00F34484" w:rsidRDefault="00946A15" w:rsidP="00946A15">
      <w:pPr>
        <w:autoSpaceDE w:val="0"/>
        <w:autoSpaceDN w:val="0"/>
        <w:adjustRightInd w:val="0"/>
        <w:jc w:val="center"/>
        <w:rPr>
          <w:rFonts w:cs="Arial"/>
          <w:b/>
          <w:bCs/>
          <w:lang w:val="ru-RU"/>
        </w:rPr>
      </w:pPr>
    </w:p>
    <w:p w14:paraId="3C737BBA" w14:textId="77777777" w:rsidR="004E6DC5" w:rsidRPr="00F34484" w:rsidRDefault="004E6DC5" w:rsidP="004E6DC5">
      <w:pPr>
        <w:jc w:val="center"/>
        <w:rPr>
          <w:rFonts w:cs="Arial"/>
          <w:b/>
          <w:sz w:val="24"/>
          <w:szCs w:val="24"/>
          <w:lang w:val="sr-Cyrl-RS"/>
        </w:rPr>
      </w:pPr>
      <w:r w:rsidRPr="00F34484">
        <w:rPr>
          <w:rFonts w:cs="Arial"/>
          <w:b/>
          <w:sz w:val="24"/>
          <w:szCs w:val="24"/>
          <w:lang w:val="sr-Cyrl-RS"/>
        </w:rPr>
        <w:t>ПРОЈЕКТНИ ЗАДАТАК</w:t>
      </w:r>
    </w:p>
    <w:p w14:paraId="355E5980" w14:textId="77777777" w:rsidR="004E6DC5" w:rsidRPr="00F34484" w:rsidRDefault="004E6DC5" w:rsidP="004E6DC5">
      <w:pPr>
        <w:jc w:val="center"/>
        <w:rPr>
          <w:rFonts w:cs="Arial"/>
          <w:b/>
          <w:sz w:val="24"/>
          <w:szCs w:val="24"/>
          <w:lang w:val="sr-Cyrl-RS"/>
        </w:rPr>
      </w:pPr>
    </w:p>
    <w:p w14:paraId="7F9C4F8C" w14:textId="77777777" w:rsidR="004E6DC5" w:rsidRPr="00F34484" w:rsidRDefault="004E6DC5" w:rsidP="004E6DC5">
      <w:pPr>
        <w:jc w:val="center"/>
        <w:rPr>
          <w:rFonts w:cs="Arial"/>
          <w:b/>
          <w:sz w:val="24"/>
          <w:szCs w:val="24"/>
          <w:lang w:val="sr-Latn-RS"/>
        </w:rPr>
      </w:pPr>
      <w:r w:rsidRPr="00F34484">
        <w:rPr>
          <w:rFonts w:cs="Arial"/>
          <w:b/>
          <w:sz w:val="24"/>
          <w:szCs w:val="24"/>
          <w:lang w:val="sr-Cyrl-RS"/>
        </w:rPr>
        <w:t>за израду идејног решења, студије оправданости са идејним пројектом и тендерске документације за реконструкцију, модернизацију и повећање снаге ХЕ Ђердап 2</w:t>
      </w:r>
    </w:p>
    <w:p w14:paraId="2AA4BC13" w14:textId="77777777" w:rsidR="004E6DC5" w:rsidRPr="00F34484" w:rsidRDefault="004E6DC5" w:rsidP="004E6DC5">
      <w:pPr>
        <w:rPr>
          <w:rFonts w:cs="Arial"/>
          <w:sz w:val="24"/>
          <w:szCs w:val="24"/>
          <w:lang w:val="sr-Latn-RS"/>
        </w:rPr>
      </w:pPr>
    </w:p>
    <w:p w14:paraId="0CCFF574" w14:textId="77777777" w:rsidR="004E6DC5" w:rsidRPr="00F34484" w:rsidRDefault="004E6DC5" w:rsidP="00B42CC2">
      <w:pPr>
        <w:pStyle w:val="Heading10"/>
        <w:keepNext/>
        <w:numPr>
          <w:ilvl w:val="0"/>
          <w:numId w:val="35"/>
        </w:numPr>
        <w:spacing w:before="360" w:after="240"/>
        <w:ind w:left="425" w:firstLine="0"/>
        <w:rPr>
          <w:rFonts w:cs="Arial"/>
          <w:sz w:val="24"/>
          <w:szCs w:val="24"/>
          <w:lang w:eastAsia="sr-Latn-CS"/>
        </w:rPr>
      </w:pPr>
      <w:r w:rsidRPr="00F34484">
        <w:rPr>
          <w:rFonts w:cs="Arial"/>
          <w:sz w:val="24"/>
          <w:szCs w:val="24"/>
          <w:lang w:eastAsia="sr-Latn-CS"/>
        </w:rPr>
        <w:t>Општи део</w:t>
      </w:r>
    </w:p>
    <w:p w14:paraId="210820BC" w14:textId="77777777" w:rsidR="004E6DC5" w:rsidRPr="00F34484" w:rsidRDefault="004E6DC5" w:rsidP="004E6DC5">
      <w:pPr>
        <w:keepNext/>
        <w:autoSpaceDE w:val="0"/>
        <w:autoSpaceDN w:val="0"/>
        <w:contextualSpacing/>
        <w:outlineLvl w:val="0"/>
        <w:rPr>
          <w:rFonts w:cs="Arial"/>
          <w:bCs/>
          <w:lang w:val="sl-SI"/>
        </w:rPr>
      </w:pPr>
      <w:r w:rsidRPr="00F34484">
        <w:rPr>
          <w:rFonts w:cs="Arial"/>
          <w:b/>
          <w:bCs/>
          <w:lang w:val="sl-SI"/>
        </w:rPr>
        <w:t>Наручилац:</w:t>
      </w:r>
      <w:r w:rsidRPr="00F34484">
        <w:rPr>
          <w:rFonts w:cs="Arial"/>
          <w:lang w:val="ru-RU"/>
        </w:rPr>
        <w:tab/>
      </w:r>
      <w:r w:rsidRPr="00F34484">
        <w:rPr>
          <w:rFonts w:cs="Arial"/>
          <w:lang w:val="ru-RU"/>
        </w:rPr>
        <w:tab/>
      </w:r>
      <w:r w:rsidRPr="00F34484">
        <w:rPr>
          <w:rFonts w:cs="Arial"/>
          <w:lang w:val="ru-RU"/>
        </w:rPr>
        <w:tab/>
      </w:r>
      <w:r w:rsidRPr="00F34484">
        <w:rPr>
          <w:rFonts w:cs="Arial"/>
          <w:bCs/>
          <w:lang w:val="sl-SI"/>
        </w:rPr>
        <w:t>Јавно предузеће „Електропривреда Србије“, Београд</w:t>
      </w:r>
    </w:p>
    <w:p w14:paraId="4FDC8B9C" w14:textId="77777777" w:rsidR="004E6DC5" w:rsidRPr="00F34484" w:rsidRDefault="004E6DC5" w:rsidP="004E6DC5">
      <w:pPr>
        <w:contextualSpacing/>
        <w:rPr>
          <w:rFonts w:cs="Arial"/>
          <w:lang w:val="ru-RU"/>
        </w:rPr>
      </w:pPr>
    </w:p>
    <w:p w14:paraId="5AE4CC2B" w14:textId="77777777" w:rsidR="004E6DC5" w:rsidRPr="00F34484" w:rsidRDefault="004E6DC5" w:rsidP="004E6DC5">
      <w:pPr>
        <w:keepNext/>
        <w:autoSpaceDE w:val="0"/>
        <w:autoSpaceDN w:val="0"/>
        <w:contextualSpacing/>
        <w:outlineLvl w:val="0"/>
        <w:rPr>
          <w:rFonts w:cs="Arial"/>
          <w:bCs/>
          <w:lang w:val="sr-Cyrl-RS"/>
        </w:rPr>
      </w:pPr>
      <w:r w:rsidRPr="00F34484">
        <w:rPr>
          <w:rFonts w:cs="Arial"/>
          <w:b/>
          <w:bCs/>
          <w:lang w:val="sl-SI"/>
        </w:rPr>
        <w:t xml:space="preserve">Назив и врста објекта: </w:t>
      </w:r>
      <w:r w:rsidRPr="00F34484">
        <w:rPr>
          <w:rFonts w:cs="Arial"/>
          <w:b/>
          <w:bCs/>
          <w:lang w:val="sl-SI"/>
        </w:rPr>
        <w:tab/>
      </w:r>
      <w:r w:rsidRPr="00F34484">
        <w:rPr>
          <w:rFonts w:cs="Arial"/>
          <w:bCs/>
          <w:lang w:val="sl-SI"/>
        </w:rPr>
        <w:t xml:space="preserve">Огранак </w:t>
      </w:r>
      <w:r w:rsidRPr="00F34484">
        <w:rPr>
          <w:rFonts w:cs="Arial"/>
          <w:bCs/>
          <w:lang w:val="sr-Cyrl-RS"/>
        </w:rPr>
        <w:t>ХЕ Ђердап,</w:t>
      </w:r>
      <w:r w:rsidRPr="00F34484">
        <w:rPr>
          <w:rFonts w:cs="Arial"/>
          <w:bCs/>
          <w:lang w:val="sl-SI"/>
        </w:rPr>
        <w:t xml:space="preserve"> </w:t>
      </w:r>
      <w:r w:rsidRPr="00F34484">
        <w:rPr>
          <w:rFonts w:cs="Arial"/>
          <w:bCs/>
          <w:lang w:val="sr-Cyrl-RS"/>
        </w:rPr>
        <w:t>Хидроелектрана Ђердап 2</w:t>
      </w:r>
    </w:p>
    <w:p w14:paraId="16796810" w14:textId="77777777" w:rsidR="004E6DC5" w:rsidRPr="00F34484" w:rsidRDefault="004E6DC5" w:rsidP="004E6DC5">
      <w:pPr>
        <w:contextualSpacing/>
        <w:rPr>
          <w:rFonts w:cs="Arial"/>
          <w:lang w:val="ru-RU"/>
        </w:rPr>
      </w:pPr>
    </w:p>
    <w:p w14:paraId="4A99EA81" w14:textId="77777777" w:rsidR="004E6DC5" w:rsidRPr="00F34484" w:rsidRDefault="004E6DC5" w:rsidP="004E6DC5">
      <w:pPr>
        <w:keepNext/>
        <w:autoSpaceDE w:val="0"/>
        <w:autoSpaceDN w:val="0"/>
        <w:contextualSpacing/>
        <w:outlineLvl w:val="0"/>
        <w:rPr>
          <w:rFonts w:cs="Arial"/>
          <w:b/>
          <w:lang w:val="sr-Cyrl-RS"/>
        </w:rPr>
      </w:pPr>
      <w:r w:rsidRPr="00F34484">
        <w:rPr>
          <w:rFonts w:cs="Arial"/>
          <w:b/>
          <w:lang w:val="sr-Latn-CS"/>
        </w:rPr>
        <w:t xml:space="preserve">Основ за израду пројектног задатка: </w:t>
      </w:r>
    </w:p>
    <w:p w14:paraId="0DC635A7" w14:textId="77777777" w:rsidR="004E6DC5" w:rsidRPr="00F34484" w:rsidRDefault="004E6DC5" w:rsidP="004E6DC5">
      <w:pPr>
        <w:contextualSpacing/>
        <w:rPr>
          <w:rFonts w:cs="Arial"/>
          <w:bCs/>
          <w:lang w:val="sr-Cyrl-RS"/>
        </w:rPr>
      </w:pPr>
      <w:r w:rsidRPr="00F34484">
        <w:rPr>
          <w:rFonts w:cs="Arial"/>
          <w:lang w:val="sr-Cyrl-RS"/>
        </w:rPr>
        <w:t xml:space="preserve">Потреба да се омогући нови експлоатациони век агрегата у ХЕ </w:t>
      </w:r>
      <w:r w:rsidRPr="00F34484">
        <w:rPr>
          <w:rFonts w:cs="Arial"/>
          <w:bCs/>
          <w:lang w:val="sr-Cyrl-RS"/>
        </w:rPr>
        <w:t xml:space="preserve">Ђердап 2, с обзиром да су агрегати у основној електрани у експлоатацији више од 30 година, што је према стандардима ГОСТ и њихов животни век, а да ће агрегати у додатној електрани до почетка њихове реконструкције такође бити више од 30 година у погону, као и повећање инсталисане снаге </w:t>
      </w:r>
      <w:r w:rsidRPr="00F34484">
        <w:rPr>
          <w:rFonts w:cs="Arial"/>
          <w:bCs/>
          <w:color w:val="000000"/>
          <w:lang w:val="sr-Cyrl-RS"/>
        </w:rPr>
        <w:t xml:space="preserve">и степена корисности </w:t>
      </w:r>
      <w:r w:rsidRPr="00F34484">
        <w:rPr>
          <w:rFonts w:cs="Arial"/>
          <w:bCs/>
          <w:lang w:val="sr-Cyrl-RS"/>
        </w:rPr>
        <w:t>сваког хидроагрегата, што је и предмет Уговора, потписаног између српског и румунског инвеститора, септембра 2005. године.</w:t>
      </w:r>
    </w:p>
    <w:p w14:paraId="0804F288" w14:textId="77777777" w:rsidR="004E6DC5" w:rsidRPr="00F34484" w:rsidRDefault="004E6DC5" w:rsidP="004E6DC5">
      <w:pPr>
        <w:contextualSpacing/>
        <w:rPr>
          <w:rFonts w:cs="Arial"/>
          <w:lang w:val="ru-RU"/>
        </w:rPr>
      </w:pPr>
    </w:p>
    <w:p w14:paraId="40D8FAFC" w14:textId="77777777" w:rsidR="004E6DC5" w:rsidRPr="00F34484" w:rsidRDefault="004E6DC5" w:rsidP="004E6DC5">
      <w:pPr>
        <w:keepNext/>
        <w:autoSpaceDE w:val="0"/>
        <w:autoSpaceDN w:val="0"/>
        <w:contextualSpacing/>
        <w:outlineLvl w:val="0"/>
        <w:rPr>
          <w:rFonts w:cs="Arial"/>
          <w:b/>
          <w:lang w:val="sr-Latn-CS"/>
        </w:rPr>
      </w:pPr>
      <w:r w:rsidRPr="00F34484">
        <w:rPr>
          <w:rFonts w:cs="Arial"/>
          <w:b/>
          <w:lang w:val="sr-Latn-CS"/>
        </w:rPr>
        <w:t xml:space="preserve">Назив пројекта: </w:t>
      </w:r>
      <w:r w:rsidRPr="00F34484">
        <w:rPr>
          <w:rFonts w:cs="Arial"/>
          <w:b/>
          <w:lang w:val="sr-Latn-CS"/>
        </w:rPr>
        <w:tab/>
      </w:r>
      <w:r w:rsidRPr="00F34484">
        <w:rPr>
          <w:rFonts w:cs="Arial"/>
          <w:b/>
          <w:lang w:val="sr-Latn-CS"/>
        </w:rPr>
        <w:tab/>
      </w:r>
      <w:r w:rsidRPr="00F34484">
        <w:rPr>
          <w:rFonts w:cs="Arial"/>
          <w:b/>
          <w:lang w:val="sr-Latn-CS"/>
        </w:rPr>
        <w:tab/>
      </w:r>
    </w:p>
    <w:p w14:paraId="5F217C7F" w14:textId="77777777" w:rsidR="004E6DC5" w:rsidRPr="00F34484" w:rsidRDefault="004E6DC5" w:rsidP="004E6DC5">
      <w:pPr>
        <w:tabs>
          <w:tab w:val="left" w:pos="450"/>
        </w:tabs>
        <w:rPr>
          <w:rFonts w:cs="Arial"/>
          <w:lang w:val="ru-RU"/>
        </w:rPr>
      </w:pPr>
      <w:r w:rsidRPr="00F34484">
        <w:rPr>
          <w:rFonts w:cs="Arial"/>
          <w:lang w:val="ru-RU"/>
        </w:rPr>
        <w:t>Реконструкциј</w:t>
      </w:r>
      <w:r w:rsidRPr="00F34484">
        <w:rPr>
          <w:rFonts w:cs="Arial"/>
          <w:lang w:val="sr-Latn-RS"/>
        </w:rPr>
        <w:t>a</w:t>
      </w:r>
      <w:r w:rsidRPr="00F34484">
        <w:rPr>
          <w:rFonts w:cs="Arial"/>
          <w:lang w:val="ru-RU"/>
        </w:rPr>
        <w:t xml:space="preserve"> ХЕ Ђердап 2</w:t>
      </w:r>
    </w:p>
    <w:p w14:paraId="22B20402" w14:textId="77777777" w:rsidR="004E6DC5" w:rsidRPr="00F34484" w:rsidRDefault="004E6DC5" w:rsidP="004E6DC5">
      <w:pPr>
        <w:tabs>
          <w:tab w:val="left" w:pos="450"/>
        </w:tabs>
        <w:rPr>
          <w:rFonts w:cs="Arial"/>
          <w:lang w:val="ru-RU"/>
        </w:rPr>
      </w:pPr>
    </w:p>
    <w:p w14:paraId="22507B79" w14:textId="77777777" w:rsidR="004E6DC5" w:rsidRPr="00F34484" w:rsidRDefault="004E6DC5" w:rsidP="004E6DC5">
      <w:pPr>
        <w:keepNext/>
        <w:autoSpaceDE w:val="0"/>
        <w:autoSpaceDN w:val="0"/>
        <w:contextualSpacing/>
        <w:outlineLvl w:val="0"/>
        <w:rPr>
          <w:rFonts w:cs="Arial"/>
          <w:b/>
          <w:lang w:val="sr-Latn-CS"/>
        </w:rPr>
      </w:pPr>
      <w:r w:rsidRPr="00F34484">
        <w:rPr>
          <w:rFonts w:cs="Arial"/>
          <w:b/>
          <w:lang w:val="sr-Latn-CS"/>
        </w:rPr>
        <w:t>Врста документације:</w:t>
      </w:r>
      <w:r w:rsidRPr="00F34484">
        <w:rPr>
          <w:rFonts w:cs="Arial"/>
          <w:b/>
          <w:lang w:val="sr-Latn-CS"/>
        </w:rPr>
        <w:tab/>
      </w:r>
      <w:r w:rsidRPr="00F34484">
        <w:rPr>
          <w:rFonts w:cs="Arial"/>
          <w:b/>
          <w:lang w:val="sr-Latn-CS"/>
        </w:rPr>
        <w:tab/>
      </w:r>
      <w:r w:rsidRPr="00F34484">
        <w:rPr>
          <w:rFonts w:cs="Arial"/>
          <w:b/>
          <w:lang w:val="sr-Latn-CS"/>
        </w:rPr>
        <w:tab/>
      </w:r>
      <w:r w:rsidRPr="00F34484">
        <w:rPr>
          <w:rFonts w:cs="Arial"/>
          <w:b/>
          <w:lang w:val="sr-Latn-CS"/>
        </w:rPr>
        <w:tab/>
      </w:r>
    </w:p>
    <w:p w14:paraId="049D9406" w14:textId="77777777" w:rsidR="004E6DC5" w:rsidRPr="00F34484" w:rsidRDefault="004E6DC5" w:rsidP="004E6DC5">
      <w:pPr>
        <w:tabs>
          <w:tab w:val="left" w:pos="450"/>
        </w:tabs>
        <w:rPr>
          <w:rFonts w:cs="Arial"/>
          <w:lang w:val="ru-RU"/>
        </w:rPr>
      </w:pPr>
      <w:r w:rsidRPr="00F34484">
        <w:rPr>
          <w:rFonts w:cs="Arial"/>
          <w:lang w:val="ru-RU"/>
        </w:rPr>
        <w:t>Идејно решење, Студија оправданости са Идејним пројектом и тендерска документација</w:t>
      </w:r>
    </w:p>
    <w:p w14:paraId="2C444D19" w14:textId="77777777" w:rsidR="004E6DC5" w:rsidRPr="00F34484" w:rsidRDefault="004E6DC5" w:rsidP="004E6DC5">
      <w:pPr>
        <w:tabs>
          <w:tab w:val="left" w:pos="450"/>
        </w:tabs>
        <w:rPr>
          <w:rFonts w:cs="Arial"/>
          <w:lang w:val="ru-RU"/>
        </w:rPr>
      </w:pPr>
    </w:p>
    <w:p w14:paraId="534E8449" w14:textId="77777777" w:rsidR="004E6DC5" w:rsidRPr="00F34484" w:rsidRDefault="004E6DC5" w:rsidP="004E6DC5">
      <w:pPr>
        <w:keepNext/>
        <w:autoSpaceDE w:val="0"/>
        <w:autoSpaceDN w:val="0"/>
        <w:contextualSpacing/>
        <w:outlineLvl w:val="0"/>
        <w:rPr>
          <w:rFonts w:cs="Arial"/>
          <w:b/>
          <w:lang w:val="sr-Latn-CS"/>
        </w:rPr>
      </w:pPr>
      <w:r w:rsidRPr="00F34484">
        <w:rPr>
          <w:rFonts w:cs="Arial"/>
          <w:b/>
          <w:lang w:val="sr-Latn-CS"/>
        </w:rPr>
        <w:t>Границе пројекта:</w:t>
      </w:r>
    </w:p>
    <w:p w14:paraId="0635B3F3" w14:textId="77777777" w:rsidR="004E6DC5" w:rsidRPr="00F34484" w:rsidRDefault="004E6DC5" w:rsidP="004E6DC5">
      <w:pPr>
        <w:rPr>
          <w:rFonts w:cs="Arial"/>
          <w:sz w:val="24"/>
          <w:szCs w:val="24"/>
          <w:lang w:val="sr-Cyrl-CS"/>
        </w:rPr>
      </w:pPr>
      <w:r w:rsidRPr="00F34484">
        <w:rPr>
          <w:rFonts w:cs="Arial"/>
          <w:lang w:val="sr-Cyrl-CS"/>
        </w:rPr>
        <w:t xml:space="preserve">Документацијом се обухвата комплетно постројење на локацији </w:t>
      </w:r>
      <w:r w:rsidRPr="00F34484">
        <w:rPr>
          <w:rFonts w:cs="Arial"/>
          <w:lang w:val="sr-Cyrl-RS"/>
        </w:rPr>
        <w:t xml:space="preserve">ХЕ </w:t>
      </w:r>
      <w:r w:rsidRPr="00F34484">
        <w:rPr>
          <w:rFonts w:cs="Arial"/>
          <w:bCs/>
          <w:lang w:val="sr-Cyrl-RS"/>
        </w:rPr>
        <w:t>Ђердап 2, свих десет агрегата</w:t>
      </w:r>
      <w:r w:rsidRPr="00F34484">
        <w:rPr>
          <w:rFonts w:cs="Arial"/>
          <w:lang w:val="sr-Cyrl-CS"/>
        </w:rPr>
        <w:t>.</w:t>
      </w:r>
      <w:r w:rsidRPr="00F34484">
        <w:rPr>
          <w:rFonts w:cs="Arial"/>
          <w:sz w:val="24"/>
          <w:szCs w:val="24"/>
          <w:lang w:val="sr-Cyrl-CS"/>
        </w:rPr>
        <w:t xml:space="preserve"> </w:t>
      </w:r>
    </w:p>
    <w:p w14:paraId="55451312" w14:textId="77777777" w:rsidR="004E6DC5" w:rsidRPr="00F34484" w:rsidRDefault="004E6DC5" w:rsidP="00B42CC2">
      <w:pPr>
        <w:pStyle w:val="Heading10"/>
        <w:keepNext/>
        <w:numPr>
          <w:ilvl w:val="0"/>
          <w:numId w:val="35"/>
        </w:numPr>
        <w:spacing w:before="360" w:after="240"/>
        <w:ind w:left="425" w:firstLine="0"/>
        <w:rPr>
          <w:rFonts w:cs="Arial"/>
          <w:sz w:val="24"/>
          <w:szCs w:val="24"/>
          <w:lang w:eastAsia="sr-Latn-CS"/>
        </w:rPr>
      </w:pPr>
      <w:r w:rsidRPr="00F34484">
        <w:rPr>
          <w:rFonts w:cs="Arial"/>
          <w:sz w:val="24"/>
          <w:szCs w:val="24"/>
          <w:lang w:eastAsia="sr-Latn-CS"/>
        </w:rPr>
        <w:t>Увод</w:t>
      </w:r>
    </w:p>
    <w:p w14:paraId="55F9704E" w14:textId="77777777" w:rsidR="004E6DC5" w:rsidRPr="00F34484" w:rsidRDefault="004E6DC5" w:rsidP="004E6DC5">
      <w:pPr>
        <w:pStyle w:val="KDParagraf"/>
        <w:rPr>
          <w:lang w:val="ru-RU"/>
        </w:rPr>
      </w:pPr>
      <w:r w:rsidRPr="00F34484">
        <w:rPr>
          <w:lang w:val="sr-Cyrl-RS"/>
        </w:rPr>
        <w:t xml:space="preserve">Производња електричне енергије на </w:t>
      </w:r>
      <w:r w:rsidRPr="00F34484">
        <w:rPr>
          <w:lang w:val="sr-Latn-CS"/>
        </w:rPr>
        <w:t xml:space="preserve">ХЕ Ђердап 2 </w:t>
      </w:r>
      <w:r w:rsidRPr="00F34484">
        <w:rPr>
          <w:lang w:val="sr-Cyrl-RS"/>
        </w:rPr>
        <w:t>започета је 1985. године када је на мрежу синхронизован агрегат 3. До краја 1987. године и осталих седам агрегата на основној електрани је било у погону. Агрегати 10 и 9 на додатној електрани су пуштени 1998. и 2000. године респективно</w:t>
      </w:r>
      <w:r w:rsidRPr="00F34484">
        <w:rPr>
          <w:lang w:val="sr-Latn-CS"/>
        </w:rPr>
        <w:t>.</w:t>
      </w:r>
      <w:r w:rsidRPr="00F34484">
        <w:rPr>
          <w:lang w:val="ru-RU"/>
        </w:rPr>
        <w:t xml:space="preserve"> </w:t>
      </w:r>
    </w:p>
    <w:p w14:paraId="5D564736" w14:textId="77777777" w:rsidR="004E6DC5" w:rsidRPr="00F34484" w:rsidRDefault="004E6DC5" w:rsidP="004E6DC5">
      <w:pPr>
        <w:pStyle w:val="KDParagraf"/>
        <w:rPr>
          <w:lang w:val="sr-Cyrl-RS"/>
        </w:rPr>
      </w:pPr>
      <w:r w:rsidRPr="00F34484">
        <w:rPr>
          <w:lang w:val="sr-Latn-CS"/>
        </w:rPr>
        <w:t>ХЕ Ђердап 2</w:t>
      </w:r>
      <w:r w:rsidRPr="00F34484">
        <w:rPr>
          <w:lang w:val="sr-Cyrl-RS"/>
        </w:rPr>
        <w:t xml:space="preserve"> са својом годишњом производњом представља значајан капацитет у ЈП ЕПС.</w:t>
      </w:r>
    </w:p>
    <w:p w14:paraId="51F6CB84" w14:textId="77777777" w:rsidR="004E6DC5" w:rsidRPr="00F34484" w:rsidRDefault="004E6DC5" w:rsidP="004E6DC5">
      <w:pPr>
        <w:pStyle w:val="KDParagraf"/>
        <w:rPr>
          <w:rFonts w:cs="Arial"/>
          <w:lang w:val="sr-Cyrl-RS"/>
        </w:rPr>
      </w:pPr>
      <w:r w:rsidRPr="00F34484">
        <w:rPr>
          <w:lang w:val="sr-Cyrl-RS"/>
        </w:rPr>
        <w:lastRenderedPageBreak/>
        <w:t xml:space="preserve">Агрегати у основној електрани су у експлоатацији више од </w:t>
      </w:r>
      <w:r w:rsidRPr="00F34484">
        <w:rPr>
          <w:lang w:val="sr-Latn-CS"/>
        </w:rPr>
        <w:t xml:space="preserve">30 година </w:t>
      </w:r>
      <w:r w:rsidRPr="00F34484">
        <w:rPr>
          <w:lang w:val="sr-Cyrl-RS"/>
        </w:rPr>
        <w:t>и сходно стандардима ГОСТ приступило се разматрању ревитализације ХЕ Ђердап 2</w:t>
      </w:r>
      <w:r w:rsidRPr="00F34484">
        <w:rPr>
          <w:lang w:val="sr-Latn-CS"/>
        </w:rPr>
        <w:t>.</w:t>
      </w:r>
      <w:r w:rsidRPr="00F34484">
        <w:rPr>
          <w:lang w:val="ru-RU"/>
        </w:rPr>
        <w:t xml:space="preserve"> Такође, </w:t>
      </w:r>
      <w:r w:rsidRPr="00F34484">
        <w:rPr>
          <w:rFonts w:cs="Arial"/>
          <w:lang w:val="sr-Cyrl-RS"/>
        </w:rPr>
        <w:t xml:space="preserve">према одредбама </w:t>
      </w:r>
      <w:r w:rsidRPr="00F34484">
        <w:rPr>
          <w:rFonts w:cs="Arial"/>
          <w:i/>
          <w:lang w:val="sr-Cyrl-RS"/>
        </w:rPr>
        <w:t>Уговора о капиталном ремонту, модернизацији и повећању инсталисане снаге хидроагрегата Хидроенергетског и пловидбеног система Ђердап 2</w:t>
      </w:r>
      <w:r w:rsidRPr="00F34484">
        <w:rPr>
          <w:rFonts w:cs="Arial"/>
          <w:lang w:val="sr-Cyrl-RS"/>
        </w:rPr>
        <w:t>, потписаног између српског и румунског инвеститора, септембра 2005. године, стране су преузеле обавезу да, независно једна од друге, обезбеде израду техничке документације и реализују пројекат ревитализације</w:t>
      </w:r>
      <w:r w:rsidRPr="00F34484">
        <w:rPr>
          <w:rFonts w:cs="Arial"/>
          <w:lang w:val="ru-RU"/>
        </w:rPr>
        <w:t xml:space="preserve"> </w:t>
      </w:r>
      <w:r w:rsidRPr="00F34484">
        <w:rPr>
          <w:rFonts w:cs="Arial"/>
          <w:lang w:val="sr-Cyrl-RS"/>
        </w:rPr>
        <w:t>хидроагрегата ХЕ Ђердап 2.</w:t>
      </w:r>
    </w:p>
    <w:p w14:paraId="03EA6C2F" w14:textId="77777777" w:rsidR="004E6DC5" w:rsidRPr="00F34484" w:rsidRDefault="004E6DC5" w:rsidP="004E6DC5">
      <w:pPr>
        <w:pStyle w:val="KDParagraf"/>
        <w:rPr>
          <w:lang w:val="sr-Latn-CS"/>
        </w:rPr>
      </w:pPr>
      <w:r w:rsidRPr="00F34484">
        <w:rPr>
          <w:lang w:val="sr-Latn-CS"/>
        </w:rPr>
        <w:t xml:space="preserve">Румунски инвеститор је, због проблема које је имао у одржавању услед нижег квалитета израде првобитно уграђене опреме, већ извршио ревитализацију седам агрегата и стекао предност са гледишта флексибилности експлоатације, јер сада има агрегате веће снаге  и бољег степена искоришћења при појединим падовима. </w:t>
      </w:r>
    </w:p>
    <w:p w14:paraId="534509C2" w14:textId="77777777" w:rsidR="004E6DC5" w:rsidRPr="00F34484" w:rsidRDefault="004E6DC5" w:rsidP="004E6DC5">
      <w:pPr>
        <w:rPr>
          <w:rFonts w:cs="Arial"/>
          <w:lang w:val="sr-Cyrl-RS"/>
        </w:rPr>
      </w:pPr>
      <w:r w:rsidRPr="00F34484">
        <w:rPr>
          <w:rFonts w:cs="Arial"/>
          <w:lang w:val="sr-Cyrl-RS"/>
        </w:rPr>
        <w:t xml:space="preserve">У складу са планом ЕПС-а, односно Огранка ХЕ Ђердап предстоји израда </w:t>
      </w:r>
      <w:r w:rsidRPr="00F34484">
        <w:rPr>
          <w:rFonts w:cs="Arial"/>
          <w:color w:val="000000"/>
          <w:lang w:val="sr-Cyrl-RS"/>
        </w:rPr>
        <w:t xml:space="preserve">Идејног решења, Студије оправданости са Идејним пројектом и Тендерске документације за ревитализацију, модернизацију, повећање снаге и степена корисности производних </w:t>
      </w:r>
      <w:r w:rsidRPr="00F34484">
        <w:rPr>
          <w:rFonts w:cs="Arial"/>
          <w:lang w:val="sr-Cyrl-RS"/>
        </w:rPr>
        <w:t>агрегата ХЕ Ђердап 2.</w:t>
      </w:r>
    </w:p>
    <w:p w14:paraId="1A944AA5" w14:textId="77777777" w:rsidR="004E6DC5" w:rsidRPr="00F34484" w:rsidRDefault="004E6DC5" w:rsidP="00B42CC2">
      <w:pPr>
        <w:pStyle w:val="Heading10"/>
        <w:keepNext/>
        <w:numPr>
          <w:ilvl w:val="0"/>
          <w:numId w:val="35"/>
        </w:numPr>
        <w:spacing w:before="360" w:after="240"/>
        <w:ind w:left="425" w:firstLine="0"/>
        <w:rPr>
          <w:rFonts w:cs="Arial"/>
          <w:sz w:val="24"/>
          <w:szCs w:val="24"/>
          <w:lang w:eastAsia="sr-Latn-CS"/>
        </w:rPr>
      </w:pPr>
      <w:r w:rsidRPr="00F34484">
        <w:rPr>
          <w:rFonts w:cs="Arial"/>
          <w:sz w:val="24"/>
          <w:szCs w:val="24"/>
          <w:lang w:eastAsia="sr-Latn-CS"/>
        </w:rPr>
        <w:t>Општи подаци</w:t>
      </w:r>
    </w:p>
    <w:p w14:paraId="46005663" w14:textId="77777777" w:rsidR="004E6DC5" w:rsidRPr="00F34484" w:rsidRDefault="004E6DC5" w:rsidP="004E6DC5">
      <w:pPr>
        <w:pStyle w:val="KDParagraf"/>
        <w:rPr>
          <w:lang w:val="sr-Cyrl-RS"/>
        </w:rPr>
      </w:pPr>
      <w:r w:rsidRPr="00F34484">
        <w:rPr>
          <w:lang w:val="sr-Latn-CS"/>
        </w:rPr>
        <w:t>ХЕ Ђердап 2 је друга заједничка српско-румунска хидроелектрана на Дунаву. Изграђена је на 863. километру Дунава од ушћа у Црно море на профилу Кусјак-Остров</w:t>
      </w:r>
      <w:r w:rsidRPr="00F34484">
        <w:rPr>
          <w:lang w:val="sr-Cyrl-RS"/>
        </w:rPr>
        <w:t>о</w:t>
      </w:r>
      <w:r w:rsidRPr="00F34484">
        <w:rPr>
          <w:lang w:val="sr-Latn-CS"/>
        </w:rPr>
        <w:t xml:space="preserve"> Маре. Као и ХЕ Ђердап 1</w:t>
      </w:r>
      <w:r w:rsidRPr="00F34484">
        <w:rPr>
          <w:lang w:val="sr-Cyrl-RS"/>
        </w:rPr>
        <w:t>,</w:t>
      </w:r>
      <w:r w:rsidRPr="00F34484">
        <w:rPr>
          <w:lang w:val="sr-Latn-CS"/>
        </w:rPr>
        <w:t xml:space="preserve"> и овај систем је комплексан и вишенаменски хидротехнички објекат. Састоји се од основне електране, две додате електране, две преливне бране, </w:t>
      </w:r>
      <w:r w:rsidRPr="00F34484">
        <w:rPr>
          <w:lang w:val="sr-Cyrl-RS"/>
        </w:rPr>
        <w:t>две</w:t>
      </w:r>
      <w:r w:rsidRPr="00F34484">
        <w:rPr>
          <w:lang w:val="sr-Latn-CS"/>
        </w:rPr>
        <w:t xml:space="preserve"> бродске преводнице</w:t>
      </w:r>
      <w:r w:rsidRPr="00F34484">
        <w:rPr>
          <w:lang w:val="sr-Cyrl-RS"/>
        </w:rPr>
        <w:t xml:space="preserve">, једне резервне </w:t>
      </w:r>
      <w:r w:rsidRPr="00F34484">
        <w:rPr>
          <w:lang w:val="sr-Latn-CS"/>
        </w:rPr>
        <w:t>бродск</w:t>
      </w:r>
      <w:r w:rsidRPr="00F34484">
        <w:rPr>
          <w:lang w:val="sr-Cyrl-RS"/>
        </w:rPr>
        <w:t>е</w:t>
      </w:r>
      <w:r w:rsidRPr="00F34484">
        <w:rPr>
          <w:lang w:val="sr-Latn-CS"/>
        </w:rPr>
        <w:t xml:space="preserve"> преводнице и два разводна постројења. Свакој страни, српској и румунској, припада по један од поменутих објеката, </w:t>
      </w:r>
      <w:r w:rsidRPr="00F34484">
        <w:rPr>
          <w:lang w:val="sr-Cyrl-RS"/>
        </w:rPr>
        <w:t xml:space="preserve">уз напомену да румунска страна поседује и резервну </w:t>
      </w:r>
      <w:r w:rsidRPr="00F34484">
        <w:rPr>
          <w:lang w:val="sr-Latn-CS"/>
        </w:rPr>
        <w:t>бродск</w:t>
      </w:r>
      <w:r w:rsidRPr="00F34484">
        <w:rPr>
          <w:lang w:val="sr-Cyrl-RS"/>
        </w:rPr>
        <w:t>у</w:t>
      </w:r>
      <w:r w:rsidRPr="00F34484">
        <w:rPr>
          <w:lang w:val="sr-Latn-CS"/>
        </w:rPr>
        <w:t xml:space="preserve"> преводницу.</w:t>
      </w:r>
    </w:p>
    <w:p w14:paraId="15FEE185" w14:textId="77777777" w:rsidR="004E6DC5" w:rsidRPr="00F34484" w:rsidRDefault="004E6DC5" w:rsidP="004E6DC5">
      <w:pPr>
        <w:pStyle w:val="KDParagraf"/>
        <w:rPr>
          <w:lang w:val="sr-Latn-CS"/>
        </w:rPr>
      </w:pPr>
      <w:r w:rsidRPr="00F34484">
        <w:rPr>
          <w:lang w:val="sr-Latn-CS"/>
        </w:rPr>
        <w:t xml:space="preserve">Основна електрана, као грађевинска целина, подељена је на два једнака дела. </w:t>
      </w:r>
    </w:p>
    <w:p w14:paraId="6E1E5EB7" w14:textId="77777777" w:rsidR="004E6DC5" w:rsidRPr="00F34484" w:rsidRDefault="004E6DC5" w:rsidP="004E6DC5">
      <w:pPr>
        <w:pStyle w:val="KDParagraf"/>
        <w:rPr>
          <w:lang w:val="sr-Latn-CS"/>
        </w:rPr>
      </w:pPr>
      <w:r w:rsidRPr="00F34484">
        <w:rPr>
          <w:lang w:val="sr-Latn-CS"/>
        </w:rPr>
        <w:t xml:space="preserve">У електране је уграђено 20 хоризонталних цевних </w:t>
      </w:r>
      <w:r w:rsidRPr="00F34484">
        <w:rPr>
          <w:color w:val="000000"/>
          <w:lang w:val="sr-Cyrl-RS"/>
        </w:rPr>
        <w:t xml:space="preserve">капсулних </w:t>
      </w:r>
      <w:r w:rsidRPr="00F34484">
        <w:rPr>
          <w:lang w:val="sr-Latn-CS"/>
        </w:rPr>
        <w:t>агрегата (</w:t>
      </w:r>
      <w:r w:rsidRPr="00F34484">
        <w:rPr>
          <w:lang w:val="sr-Cyrl-RS"/>
        </w:rPr>
        <w:t xml:space="preserve">по 8 у основној електрани и по 2 у додатној електрани, тј. </w:t>
      </w:r>
      <w:r w:rsidRPr="00F34484">
        <w:rPr>
          <w:lang w:val="sr-Latn-CS"/>
        </w:rPr>
        <w:t>10 на српској и 10 на румунској страни Дунава)</w:t>
      </w:r>
      <w:r w:rsidRPr="00F34484">
        <w:rPr>
          <w:lang w:val="sr-Cyrl-RS"/>
        </w:rPr>
        <w:t>.</w:t>
      </w:r>
      <w:r w:rsidRPr="00F34484">
        <w:rPr>
          <w:lang w:val="sr-Latn-CS"/>
        </w:rPr>
        <w:t xml:space="preserve"> Укупн</w:t>
      </w:r>
      <w:r w:rsidRPr="00F34484">
        <w:rPr>
          <w:lang w:val="sr-Cyrl-RS"/>
        </w:rPr>
        <w:t>а</w:t>
      </w:r>
      <w:r w:rsidRPr="00F34484">
        <w:rPr>
          <w:lang w:val="sr-Latn-CS"/>
        </w:rPr>
        <w:t xml:space="preserve"> инсталисан</w:t>
      </w:r>
      <w:r w:rsidRPr="00F34484">
        <w:rPr>
          <w:lang w:val="sr-Cyrl-RS"/>
        </w:rPr>
        <w:t>а</w:t>
      </w:r>
      <w:r w:rsidRPr="00F34484">
        <w:rPr>
          <w:lang w:val="sr-Latn-CS"/>
        </w:rPr>
        <w:t xml:space="preserve"> снаг</w:t>
      </w:r>
      <w:r w:rsidRPr="00F34484">
        <w:rPr>
          <w:lang w:val="sr-Cyrl-RS"/>
        </w:rPr>
        <w:t>а на српском делу електране износи</w:t>
      </w:r>
      <w:r w:rsidRPr="00F34484">
        <w:rPr>
          <w:lang w:val="sr-Latn-CS"/>
        </w:rPr>
        <w:t xml:space="preserve"> </w:t>
      </w:r>
      <w:r w:rsidRPr="00F34484">
        <w:rPr>
          <w:lang w:val="sr-Cyrl-RS"/>
        </w:rPr>
        <w:t>27</w:t>
      </w:r>
      <w:r w:rsidRPr="00F34484">
        <w:rPr>
          <w:lang w:val="sr-Latn-CS"/>
        </w:rPr>
        <w:t>0 MW.</w:t>
      </w:r>
    </w:p>
    <w:p w14:paraId="1E24838D" w14:textId="77777777" w:rsidR="004E6DC5" w:rsidRPr="00F34484" w:rsidRDefault="004E6DC5" w:rsidP="004E6DC5">
      <w:pPr>
        <w:pStyle w:val="KDParagraf"/>
        <w:rPr>
          <w:lang w:val="sr-Latn-CS"/>
        </w:rPr>
      </w:pPr>
      <w:r w:rsidRPr="00F34484">
        <w:rPr>
          <w:lang w:val="sr-Latn-CS"/>
        </w:rPr>
        <w:t>Средња годишња температура ваздуха износи +15°C, са екстремним температурама од -30°C до +40°C. Температура воде Дунава је од 2°C до 25°C.</w:t>
      </w:r>
    </w:p>
    <w:p w14:paraId="79D76F71" w14:textId="77777777" w:rsidR="004E6DC5" w:rsidRPr="00F34484" w:rsidRDefault="004E6DC5" w:rsidP="004E6DC5">
      <w:pPr>
        <w:pStyle w:val="Heading10"/>
        <w:spacing w:after="120"/>
        <w:ind w:left="425" w:firstLine="0"/>
        <w:rPr>
          <w:rFonts w:cs="Arial"/>
          <w:sz w:val="24"/>
          <w:szCs w:val="24"/>
          <w:lang w:eastAsia="sr-Latn-CS"/>
        </w:rPr>
      </w:pPr>
      <w:r w:rsidRPr="00F34484">
        <w:rPr>
          <w:rFonts w:cs="Arial"/>
          <w:sz w:val="24"/>
          <w:szCs w:val="24"/>
          <w:lang w:eastAsia="sr-Latn-CS"/>
        </w:rPr>
        <w:t xml:space="preserve">3.1. Хидролошки услови на објекту </w:t>
      </w:r>
    </w:p>
    <w:p w14:paraId="58DB3D3B" w14:textId="77777777" w:rsidR="004E6DC5" w:rsidRPr="00F34484" w:rsidRDefault="004E6DC5" w:rsidP="004E6DC5">
      <w:pPr>
        <w:pStyle w:val="KDParagraf"/>
        <w:rPr>
          <w:lang w:val="sr-Latn-CS"/>
        </w:rPr>
      </w:pPr>
      <w:r w:rsidRPr="00F34484">
        <w:rPr>
          <w:lang w:val="sr-Latn-CS"/>
        </w:rPr>
        <w:t xml:space="preserve">Карактеристични хидролошки параметри објекта су: </w:t>
      </w:r>
    </w:p>
    <w:p w14:paraId="6DC8F1F3" w14:textId="77777777" w:rsidR="004E6DC5" w:rsidRPr="00F34484" w:rsidRDefault="004E6DC5" w:rsidP="00B42CC2">
      <w:pPr>
        <w:numPr>
          <w:ilvl w:val="0"/>
          <w:numId w:val="36"/>
        </w:numPr>
        <w:spacing w:before="0"/>
        <w:rPr>
          <w:rFonts w:cs="Arial"/>
          <w:lang w:val="sr-Latn-CS"/>
        </w:rPr>
      </w:pPr>
      <w:r w:rsidRPr="00F34484">
        <w:rPr>
          <w:rFonts w:cs="Arial"/>
          <w:lang w:val="sr-Latn-CS"/>
        </w:rPr>
        <w:t>максимална кота успора 41,25 mnm</w:t>
      </w:r>
    </w:p>
    <w:p w14:paraId="50F6D83C" w14:textId="77777777" w:rsidR="004E6DC5" w:rsidRPr="00F34484" w:rsidRDefault="004E6DC5" w:rsidP="00B42CC2">
      <w:pPr>
        <w:numPr>
          <w:ilvl w:val="0"/>
          <w:numId w:val="36"/>
        </w:numPr>
        <w:spacing w:before="0"/>
        <w:rPr>
          <w:rFonts w:cs="Arial"/>
          <w:lang w:val="sr-Latn-CS"/>
        </w:rPr>
      </w:pPr>
      <w:r w:rsidRPr="00F34484">
        <w:rPr>
          <w:rFonts w:cs="Arial"/>
          <w:lang w:val="sr-Latn-CS"/>
        </w:rPr>
        <w:t>минимална кота успора 38,50 mnm</w:t>
      </w:r>
    </w:p>
    <w:p w14:paraId="28D25170" w14:textId="77777777" w:rsidR="004E6DC5" w:rsidRPr="00F34484" w:rsidRDefault="004E6DC5" w:rsidP="00B42CC2">
      <w:pPr>
        <w:numPr>
          <w:ilvl w:val="0"/>
          <w:numId w:val="36"/>
        </w:numPr>
        <w:spacing w:before="0"/>
        <w:rPr>
          <w:rFonts w:cs="Arial"/>
          <w:lang w:val="sr-Latn-CS"/>
        </w:rPr>
      </w:pPr>
      <w:r w:rsidRPr="00F34484">
        <w:rPr>
          <w:rFonts w:cs="Arial"/>
          <w:lang w:val="sr-Latn-CS"/>
        </w:rPr>
        <w:t>ниво доње воде при дотоку 6800 m</w:t>
      </w:r>
      <w:r w:rsidRPr="00F34484">
        <w:rPr>
          <w:rFonts w:cs="Arial"/>
          <w:vertAlign w:val="superscript"/>
          <w:lang w:val="sr-Latn-CS"/>
        </w:rPr>
        <w:t>3</w:t>
      </w:r>
      <w:r w:rsidRPr="00F34484">
        <w:rPr>
          <w:rFonts w:cs="Arial"/>
          <w:lang w:val="sr-Latn-CS"/>
        </w:rPr>
        <w:t xml:space="preserve">/s 33,60 mnm </w:t>
      </w:r>
    </w:p>
    <w:p w14:paraId="278AEEC9" w14:textId="77777777" w:rsidR="004E6DC5" w:rsidRPr="00F34484" w:rsidRDefault="004E6DC5" w:rsidP="00B42CC2">
      <w:pPr>
        <w:numPr>
          <w:ilvl w:val="0"/>
          <w:numId w:val="36"/>
        </w:numPr>
        <w:spacing w:before="0"/>
        <w:rPr>
          <w:rFonts w:cs="Arial"/>
          <w:lang w:val="sr-Latn-CS"/>
        </w:rPr>
      </w:pPr>
      <w:r w:rsidRPr="00F34484">
        <w:rPr>
          <w:rFonts w:cs="Arial"/>
          <w:lang w:val="sr-Latn-CS"/>
        </w:rPr>
        <w:t>ниво доње воде при дотоку 2350 m</w:t>
      </w:r>
      <w:r w:rsidRPr="00F34484">
        <w:rPr>
          <w:rFonts w:cs="Arial"/>
          <w:vertAlign w:val="superscript"/>
          <w:lang w:val="sr-Latn-CS"/>
        </w:rPr>
        <w:t>3</w:t>
      </w:r>
      <w:r w:rsidRPr="00F34484">
        <w:rPr>
          <w:rFonts w:cs="Arial"/>
          <w:lang w:val="sr-Latn-CS"/>
        </w:rPr>
        <w:t>/s 29,50 mnm</w:t>
      </w:r>
    </w:p>
    <w:p w14:paraId="17F7583C" w14:textId="77777777" w:rsidR="004E6DC5" w:rsidRPr="00F34484" w:rsidRDefault="004E6DC5" w:rsidP="00B42CC2">
      <w:pPr>
        <w:numPr>
          <w:ilvl w:val="0"/>
          <w:numId w:val="36"/>
        </w:numPr>
        <w:spacing w:before="0"/>
        <w:rPr>
          <w:rFonts w:cs="Arial"/>
          <w:lang w:val="sr-Latn-CS"/>
        </w:rPr>
      </w:pPr>
      <w:r w:rsidRPr="00F34484">
        <w:rPr>
          <w:rFonts w:cs="Arial"/>
          <w:lang w:val="sr-Latn-CS"/>
        </w:rPr>
        <w:t>минимални ниво доње воде 28,50 m</w:t>
      </w:r>
    </w:p>
    <w:p w14:paraId="0700A6A7" w14:textId="77777777" w:rsidR="004E6DC5" w:rsidRPr="00F34484" w:rsidRDefault="004E6DC5" w:rsidP="00B42CC2">
      <w:pPr>
        <w:numPr>
          <w:ilvl w:val="0"/>
          <w:numId w:val="36"/>
        </w:numPr>
        <w:spacing w:before="0"/>
        <w:rPr>
          <w:rFonts w:cs="Arial"/>
          <w:lang w:val="sr-Latn-CS"/>
        </w:rPr>
      </w:pPr>
      <w:r w:rsidRPr="00F34484">
        <w:rPr>
          <w:rFonts w:cs="Arial"/>
          <w:lang w:val="sr-Latn-CS"/>
        </w:rPr>
        <w:t>максимални пад 12,75 m</w:t>
      </w:r>
    </w:p>
    <w:p w14:paraId="3F0618A1" w14:textId="77777777" w:rsidR="004E6DC5" w:rsidRPr="00F34484" w:rsidRDefault="004E6DC5" w:rsidP="00B42CC2">
      <w:pPr>
        <w:numPr>
          <w:ilvl w:val="0"/>
          <w:numId w:val="36"/>
        </w:numPr>
        <w:spacing w:before="0"/>
        <w:rPr>
          <w:rFonts w:cs="Arial"/>
          <w:lang w:val="sr-Latn-CS"/>
        </w:rPr>
      </w:pPr>
      <w:r w:rsidRPr="00F34484">
        <w:rPr>
          <w:rFonts w:cs="Arial"/>
          <w:lang w:val="sr-Latn-CS"/>
        </w:rPr>
        <w:t>минимални пад 0,80 m</w:t>
      </w:r>
    </w:p>
    <w:p w14:paraId="67EBA8A9" w14:textId="77777777" w:rsidR="004E6DC5" w:rsidRPr="00F34484" w:rsidRDefault="004E6DC5" w:rsidP="00B42CC2">
      <w:pPr>
        <w:numPr>
          <w:ilvl w:val="0"/>
          <w:numId w:val="36"/>
        </w:numPr>
        <w:spacing w:before="0"/>
        <w:rPr>
          <w:rFonts w:cs="Arial"/>
          <w:lang w:val="sr-Latn-CS"/>
        </w:rPr>
      </w:pPr>
      <w:r w:rsidRPr="00F34484">
        <w:rPr>
          <w:rFonts w:cs="Arial"/>
          <w:lang w:val="sr-Latn-CS"/>
        </w:rPr>
        <w:t>средњи вишегодишњи проток 5540 m</w:t>
      </w:r>
      <w:r w:rsidRPr="00F34484">
        <w:rPr>
          <w:rFonts w:cs="Arial"/>
          <w:vertAlign w:val="superscript"/>
          <w:lang w:val="sr-Latn-CS"/>
        </w:rPr>
        <w:t>3</w:t>
      </w:r>
      <w:r w:rsidRPr="00F34484">
        <w:rPr>
          <w:rFonts w:cs="Arial"/>
          <w:lang w:val="sr-Latn-CS"/>
        </w:rPr>
        <w:t>/s</w:t>
      </w:r>
    </w:p>
    <w:p w14:paraId="56B242DF" w14:textId="77777777" w:rsidR="004E6DC5" w:rsidRPr="00F34484" w:rsidRDefault="004E6DC5" w:rsidP="00B42CC2">
      <w:pPr>
        <w:numPr>
          <w:ilvl w:val="0"/>
          <w:numId w:val="36"/>
        </w:numPr>
        <w:spacing w:before="0"/>
        <w:rPr>
          <w:rFonts w:cs="Arial"/>
          <w:lang w:val="sr-Latn-CS"/>
        </w:rPr>
      </w:pPr>
      <w:r w:rsidRPr="00F34484">
        <w:rPr>
          <w:rFonts w:cs="Arial"/>
          <w:lang w:val="sr-Latn-CS"/>
        </w:rPr>
        <w:t xml:space="preserve">инсталисани проток </w:t>
      </w:r>
      <w:r w:rsidRPr="00F34484">
        <w:rPr>
          <w:rFonts w:cs="Arial"/>
          <w:lang w:val="sr-Cyrl-RS"/>
        </w:rPr>
        <w:t xml:space="preserve">на српском делу </w:t>
      </w:r>
      <w:r w:rsidRPr="00F34484">
        <w:rPr>
          <w:rFonts w:cs="Arial"/>
          <w:lang w:val="sr-Latn-CS"/>
        </w:rPr>
        <w:t xml:space="preserve">електране </w:t>
      </w:r>
      <w:r w:rsidRPr="00F34484">
        <w:rPr>
          <w:rFonts w:cs="Arial"/>
          <w:lang w:val="sr-Cyrl-RS"/>
        </w:rPr>
        <w:t>425</w:t>
      </w:r>
      <w:r w:rsidRPr="00F34484">
        <w:rPr>
          <w:rFonts w:cs="Arial"/>
          <w:lang w:val="sr-Latn-CS"/>
        </w:rPr>
        <w:t>0 m</w:t>
      </w:r>
      <w:r w:rsidRPr="00F34484">
        <w:rPr>
          <w:rFonts w:cs="Arial"/>
          <w:vertAlign w:val="superscript"/>
          <w:lang w:val="sr-Latn-CS"/>
        </w:rPr>
        <w:t>3</w:t>
      </w:r>
      <w:r w:rsidRPr="00F34484">
        <w:rPr>
          <w:rFonts w:cs="Arial"/>
          <w:lang w:val="sr-Latn-CS"/>
        </w:rPr>
        <w:t>/s</w:t>
      </w:r>
      <w:r w:rsidRPr="00F34484">
        <w:rPr>
          <w:rFonts w:cs="Arial"/>
          <w:color w:val="FF0000"/>
          <w:lang w:val="sr-Latn-CS"/>
        </w:rPr>
        <w:t>.</w:t>
      </w:r>
    </w:p>
    <w:p w14:paraId="0FBC38EF" w14:textId="77777777" w:rsidR="004E6DC5" w:rsidRPr="00F34484" w:rsidRDefault="004E6DC5" w:rsidP="004E6DC5">
      <w:pPr>
        <w:pStyle w:val="KDParagraf"/>
        <w:rPr>
          <w:lang w:val="sr-Latn-CS"/>
        </w:rPr>
      </w:pPr>
      <w:r w:rsidRPr="00F34484">
        <w:rPr>
          <w:lang w:val="sr-Latn-CS"/>
        </w:rPr>
        <w:t xml:space="preserve">Рад агрегата ХЕ Ђердап 2, као дела хидроенергетског и пловидбеног система Ђердап, условљен је котама у акумулацији које су регулисане ради спречавања плављења терена и насеља. </w:t>
      </w:r>
    </w:p>
    <w:p w14:paraId="42E0ED16" w14:textId="77777777" w:rsidR="004E6DC5" w:rsidRPr="00F34484" w:rsidRDefault="004E6DC5" w:rsidP="004E6DC5">
      <w:pPr>
        <w:pStyle w:val="KDParagraf"/>
        <w:rPr>
          <w:lang w:val="sr-Latn-CS"/>
        </w:rPr>
      </w:pPr>
      <w:r w:rsidRPr="00F34484">
        <w:rPr>
          <w:lang w:val="sr-Latn-CS"/>
        </w:rPr>
        <w:t xml:space="preserve">Мерења која су извршена на самом објекту и на његовом хидрауличком моделу показала су да вода косо долази на улазне грађевине турбина. Ово закошење дострујавања највеће је код турбине бр.1, а идући ка осталим турбинама се постепено смањује. </w:t>
      </w:r>
    </w:p>
    <w:p w14:paraId="49F42AAD" w14:textId="77777777" w:rsidR="004E6DC5" w:rsidRPr="00F34484" w:rsidRDefault="004E6DC5" w:rsidP="004E6DC5">
      <w:pPr>
        <w:pStyle w:val="Heading10"/>
        <w:spacing w:after="120"/>
        <w:ind w:left="425" w:firstLine="0"/>
        <w:rPr>
          <w:rFonts w:cs="Arial"/>
          <w:sz w:val="24"/>
          <w:szCs w:val="24"/>
          <w:lang w:eastAsia="sr-Latn-CS"/>
        </w:rPr>
      </w:pPr>
      <w:r w:rsidRPr="00F34484">
        <w:rPr>
          <w:rFonts w:cs="Arial"/>
          <w:sz w:val="24"/>
          <w:szCs w:val="24"/>
          <w:lang w:eastAsia="sr-Latn-CS"/>
        </w:rPr>
        <w:lastRenderedPageBreak/>
        <w:t xml:space="preserve">3.2. Опис постојећих агрегата </w:t>
      </w:r>
    </w:p>
    <w:p w14:paraId="371605D7" w14:textId="77777777" w:rsidR="004E6DC5" w:rsidRPr="00F34484" w:rsidRDefault="004E6DC5" w:rsidP="004E6DC5">
      <w:pPr>
        <w:tabs>
          <w:tab w:val="left" w:pos="567"/>
        </w:tabs>
        <w:rPr>
          <w:lang w:val="sr-Latn-CS"/>
        </w:rPr>
      </w:pPr>
      <w:r w:rsidRPr="00F34484">
        <w:rPr>
          <w:lang w:val="sr-Latn-CS"/>
        </w:rPr>
        <w:t>У ХЕ Ђердап 2 инсталиран</w:t>
      </w:r>
      <w:r w:rsidRPr="00F34484">
        <w:rPr>
          <w:lang w:val="sr-Cyrl-RS"/>
        </w:rPr>
        <w:t>о</w:t>
      </w:r>
      <w:r w:rsidRPr="00F34484">
        <w:rPr>
          <w:lang w:val="sr-Latn-CS"/>
        </w:rPr>
        <w:t xml:space="preserve"> </w:t>
      </w:r>
      <w:r w:rsidRPr="00F34484">
        <w:rPr>
          <w:lang w:val="sr-Cyrl-RS"/>
        </w:rPr>
        <w:t>је</w:t>
      </w:r>
      <w:r w:rsidRPr="00F34484">
        <w:rPr>
          <w:lang w:val="sr-Latn-CS"/>
        </w:rPr>
        <w:t xml:space="preserve"> 10 агрегата. Осам агрегата ради у основној електрани, а два агрегата у додатној електрани. </w:t>
      </w:r>
    </w:p>
    <w:p w14:paraId="62EADE86" w14:textId="77777777" w:rsidR="004E6DC5" w:rsidRPr="00F34484" w:rsidRDefault="004E6DC5" w:rsidP="004E6DC5">
      <w:pPr>
        <w:tabs>
          <w:tab w:val="left" w:pos="567"/>
        </w:tabs>
        <w:rPr>
          <w:color w:val="FF0000"/>
          <w:lang w:val="sr-Cyrl-RS"/>
        </w:rPr>
      </w:pPr>
      <w:r w:rsidRPr="00F34484">
        <w:rPr>
          <w:color w:val="000000"/>
          <w:lang w:val="sr-Cyrl-RS"/>
        </w:rPr>
        <w:t>Као једна од посебних функција, о</w:t>
      </w:r>
      <w:r w:rsidRPr="00F34484">
        <w:rPr>
          <w:color w:val="000000"/>
          <w:lang w:val="sr-Latn-CS"/>
        </w:rPr>
        <w:t xml:space="preserve">д цевних </w:t>
      </w:r>
      <w:r w:rsidRPr="00F34484">
        <w:rPr>
          <w:color w:val="000000"/>
          <w:lang w:val="sr-Cyrl-RS"/>
        </w:rPr>
        <w:t xml:space="preserve">капсулних </w:t>
      </w:r>
      <w:r w:rsidRPr="00F34484">
        <w:rPr>
          <w:lang w:val="sr-Latn-CS"/>
        </w:rPr>
        <w:t>турбина ХЕ Ђердап 2 захтева се да учествују у пропуштању великих вода Дунава при раду агрегата на мрежи или у празном ходу. Тако је предвиђено пропуштање воде са радом агрегата на мрежи до нето пада од 1,4</w:t>
      </w:r>
      <w:r w:rsidRPr="00F34484">
        <w:rPr>
          <w:lang w:val="sr-Cyrl-RS"/>
        </w:rPr>
        <w:t xml:space="preserve"> </w:t>
      </w:r>
      <w:r w:rsidRPr="00F34484">
        <w:rPr>
          <w:lang w:val="sr-Latn-CS"/>
        </w:rPr>
        <w:t>m. Пропуштање воде обртањем у празном ходу са номиналном учестаношћу обртања</w:t>
      </w:r>
      <w:r w:rsidRPr="00F34484">
        <w:rPr>
          <w:lang w:val="sr-Cyrl-RS"/>
        </w:rPr>
        <w:t xml:space="preserve"> </w:t>
      </w:r>
      <w:r w:rsidRPr="00F34484">
        <w:rPr>
          <w:lang w:val="sr-Latn-CS"/>
        </w:rPr>
        <w:t xml:space="preserve"> може се вршити при нето паду од 4,0 ÷ 1,4</w:t>
      </w:r>
      <w:r w:rsidRPr="00F34484">
        <w:rPr>
          <w:lang w:val="sr-Cyrl-RS"/>
        </w:rPr>
        <w:t xml:space="preserve"> </w:t>
      </w:r>
      <w:r w:rsidRPr="00F34484">
        <w:rPr>
          <w:lang w:val="sr-Latn-CS"/>
        </w:rPr>
        <w:t xml:space="preserve">m, а </w:t>
      </w:r>
      <w:r w:rsidRPr="00F34484">
        <w:rPr>
          <w:color w:val="000000"/>
          <w:lang w:val="sr-Cyrl-RS"/>
        </w:rPr>
        <w:t xml:space="preserve">подсинхроном брзином </w:t>
      </w:r>
      <w:r w:rsidRPr="00F34484">
        <w:rPr>
          <w:color w:val="000000"/>
          <w:lang w:val="sr-Latn-CS"/>
        </w:rPr>
        <w:t>до</w:t>
      </w:r>
      <w:r w:rsidRPr="00F34484">
        <w:rPr>
          <w:color w:val="000000"/>
          <w:lang w:val="sr-Cyrl-RS"/>
        </w:rPr>
        <w:t xml:space="preserve"> нето пада</w:t>
      </w:r>
      <w:r w:rsidRPr="00F34484">
        <w:rPr>
          <w:color w:val="000000"/>
          <w:lang w:val="sr-Latn-CS"/>
        </w:rPr>
        <w:t xml:space="preserve"> 0,8</w:t>
      </w:r>
      <w:r w:rsidRPr="00F34484">
        <w:rPr>
          <w:color w:val="000000"/>
          <w:lang w:val="sr-Cyrl-RS"/>
        </w:rPr>
        <w:t xml:space="preserve"> </w:t>
      </w:r>
      <w:r w:rsidRPr="00F34484">
        <w:rPr>
          <w:color w:val="000000"/>
          <w:lang w:val="sr-Latn-CS"/>
        </w:rPr>
        <w:t>m.</w:t>
      </w:r>
      <w:r w:rsidRPr="00F34484">
        <w:rPr>
          <w:lang w:val="sr-Latn-CS"/>
        </w:rPr>
        <w:t xml:space="preserve"> При овом режиму рада повећани проток, у односу на проток празног хода, се остварује повећаним отварањем </w:t>
      </w:r>
      <w:r w:rsidRPr="00F34484">
        <w:rPr>
          <w:color w:val="000000"/>
          <w:lang w:val="sr-Latn-CS"/>
        </w:rPr>
        <w:t>обртног кола</w:t>
      </w:r>
      <w:r w:rsidRPr="00F34484">
        <w:rPr>
          <w:color w:val="000000"/>
          <w:lang w:val="sr-Cyrl-RS"/>
        </w:rPr>
        <w:t>.</w:t>
      </w:r>
      <w:r w:rsidRPr="00F34484">
        <w:rPr>
          <w:color w:val="FF0000"/>
          <w:lang w:val="sr-Cyrl-RS"/>
        </w:rPr>
        <w:t xml:space="preserve"> </w:t>
      </w:r>
    </w:p>
    <w:p w14:paraId="67679737" w14:textId="77777777" w:rsidR="004E6DC5" w:rsidRPr="00F34484" w:rsidRDefault="004E6DC5" w:rsidP="004E6DC5">
      <w:pPr>
        <w:tabs>
          <w:tab w:val="left" w:pos="567"/>
        </w:tabs>
        <w:rPr>
          <w:color w:val="000000"/>
          <w:lang w:val="sr-Latn-CS"/>
        </w:rPr>
      </w:pPr>
      <w:r w:rsidRPr="00F34484">
        <w:rPr>
          <w:color w:val="000000"/>
          <w:lang w:val="sr-Latn-CS"/>
        </w:rPr>
        <w:t>Турбине су хоризонталне, цевне капсулне са двојном регулацијом. Осам турбина произведено је у ЛМЗ из Санкт Петербурга (тип ПЛ15-Г-750), а две у УЦМ Решица из Румуније (тип KOT 28-7,45). Номинални проток кроз турбину је 42</w:t>
      </w:r>
      <w:r w:rsidRPr="00F34484">
        <w:rPr>
          <w:color w:val="000000"/>
          <w:lang w:val="sr-Cyrl-RS"/>
        </w:rPr>
        <w:t>5</w:t>
      </w:r>
      <w:r w:rsidRPr="00F34484">
        <w:rPr>
          <w:color w:val="000000"/>
          <w:lang w:val="sr-Latn-CS"/>
        </w:rPr>
        <w:t xml:space="preserve"> m</w:t>
      </w:r>
      <w:r w:rsidRPr="00F34484">
        <w:rPr>
          <w:rFonts w:cs="Arial"/>
          <w:color w:val="000000"/>
          <w:lang w:val="sr-Latn-CS"/>
        </w:rPr>
        <w:t>³</w:t>
      </w:r>
      <w:r w:rsidRPr="00F34484">
        <w:rPr>
          <w:color w:val="000000"/>
          <w:lang w:val="sr-Latn-CS"/>
        </w:rPr>
        <w:t>/s при паду од 7,5 m.</w:t>
      </w:r>
    </w:p>
    <w:p w14:paraId="0C20FF56" w14:textId="77777777" w:rsidR="004E6DC5" w:rsidRPr="00F34484" w:rsidRDefault="004E6DC5" w:rsidP="004E6DC5">
      <w:pPr>
        <w:tabs>
          <w:tab w:val="left" w:pos="567"/>
        </w:tabs>
        <w:spacing w:after="120"/>
        <w:rPr>
          <w:lang w:val="sr-Latn-CS"/>
        </w:rPr>
      </w:pPr>
      <w:r w:rsidRPr="00F34484">
        <w:rPr>
          <w:lang w:val="sr-Latn-CS"/>
        </w:rPr>
        <w:t>Основни подаци о постојећој турбини ПЛ15-Г-750:</w:t>
      </w:r>
    </w:p>
    <w:p w14:paraId="68F03E5C"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тип турбине</w:t>
      </w:r>
      <w:r w:rsidRPr="00F34484">
        <w:rPr>
          <w:rFonts w:cs="Arial"/>
          <w:color w:val="000000"/>
          <w:lang w:val="sr-Cyrl-RS"/>
        </w:rPr>
        <w:t xml:space="preserve"> </w:t>
      </w:r>
      <w:r w:rsidRPr="00F34484">
        <w:rPr>
          <w:rFonts w:cs="Arial"/>
          <w:color w:val="000000"/>
          <w:lang w:val="sr-Latn-CS"/>
        </w:rPr>
        <w:t>.........................................</w:t>
      </w:r>
      <w:r w:rsidRPr="00F34484">
        <w:rPr>
          <w:rFonts w:cs="Arial"/>
          <w:color w:val="000000"/>
          <w:lang w:val="sr-Latn-CS"/>
        </w:rPr>
        <w:tab/>
        <w:t xml:space="preserve">цевна </w:t>
      </w:r>
      <w:r w:rsidRPr="00F34484">
        <w:rPr>
          <w:color w:val="000000"/>
          <w:lang w:val="sr-Cyrl-RS"/>
        </w:rPr>
        <w:t xml:space="preserve">капсулна </w:t>
      </w:r>
      <w:r w:rsidRPr="00F34484">
        <w:rPr>
          <w:rFonts w:cs="Arial"/>
          <w:color w:val="000000"/>
          <w:lang w:val="sr-Latn-CS"/>
        </w:rPr>
        <w:t>са двојном регулацијом</w:t>
      </w:r>
    </w:p>
    <w:p w14:paraId="6395517F"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произвођач</w:t>
      </w:r>
      <w:r w:rsidRPr="00F34484">
        <w:rPr>
          <w:rFonts w:cs="Arial"/>
          <w:color w:val="000000"/>
          <w:lang w:val="sr-Cyrl-RS"/>
        </w:rPr>
        <w:t xml:space="preserve"> </w:t>
      </w:r>
      <w:r w:rsidRPr="00F34484">
        <w:rPr>
          <w:rFonts w:cs="Arial"/>
          <w:color w:val="000000"/>
          <w:lang w:val="sr-Latn-CS"/>
        </w:rPr>
        <w:t>..........................................</w:t>
      </w:r>
      <w:r w:rsidRPr="00F34484">
        <w:rPr>
          <w:rFonts w:cs="Arial"/>
          <w:color w:val="000000"/>
          <w:lang w:val="sr-Latn-CS"/>
        </w:rPr>
        <w:tab/>
        <w:t>ЛМЗ</w:t>
      </w:r>
    </w:p>
    <w:p w14:paraId="72645B90"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номинална снага турбине</w:t>
      </w:r>
      <w:r w:rsidRPr="00F34484">
        <w:rPr>
          <w:rFonts w:cs="Arial"/>
          <w:color w:val="000000"/>
          <w:lang w:val="sr-Cyrl-RS"/>
        </w:rPr>
        <w:t xml:space="preserve"> </w:t>
      </w:r>
      <w:r w:rsidRPr="00F34484">
        <w:rPr>
          <w:rFonts w:cs="Arial"/>
          <w:color w:val="000000"/>
          <w:lang w:val="sr-Latn-CS"/>
        </w:rPr>
        <w:t>..................</w:t>
      </w:r>
      <w:r w:rsidRPr="00F34484">
        <w:rPr>
          <w:rFonts w:cs="Arial"/>
          <w:color w:val="000000"/>
          <w:lang w:val="sr-Latn-CS"/>
        </w:rPr>
        <w:tab/>
        <w:t>28000 kW</w:t>
      </w:r>
    </w:p>
    <w:p w14:paraId="0F1988C5"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 xml:space="preserve">номинални </w:t>
      </w:r>
      <w:r w:rsidRPr="00F34484">
        <w:rPr>
          <w:rFonts w:cs="Arial"/>
          <w:color w:val="000000"/>
          <w:lang w:val="sr-Latn-CS"/>
        </w:rPr>
        <w:t>проток</w:t>
      </w:r>
      <w:r w:rsidRPr="00F34484">
        <w:rPr>
          <w:rFonts w:cs="Arial"/>
          <w:color w:val="000000"/>
          <w:lang w:val="sr-Latn-CS"/>
        </w:rPr>
        <w:tab/>
        <w:t>...........................</w:t>
      </w:r>
      <w:r w:rsidRPr="00F34484">
        <w:rPr>
          <w:rFonts w:cs="Arial"/>
          <w:color w:val="000000"/>
          <w:lang w:val="sr-Latn-CS"/>
        </w:rPr>
        <w:tab/>
        <w:t>42</w:t>
      </w:r>
      <w:r w:rsidRPr="00F34484">
        <w:rPr>
          <w:rFonts w:cs="Arial"/>
          <w:color w:val="000000"/>
          <w:lang w:val="sr-Cyrl-RS"/>
        </w:rPr>
        <w:t>5</w:t>
      </w:r>
      <w:r w:rsidRPr="00F34484">
        <w:rPr>
          <w:rFonts w:cs="Arial"/>
          <w:color w:val="000000"/>
          <w:lang w:val="sr-Latn-CS"/>
        </w:rPr>
        <w:t xml:space="preserve"> m³/s</w:t>
      </w:r>
    </w:p>
    <w:p w14:paraId="61A09EF1"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пречник обртног кола</w:t>
      </w:r>
      <w:r w:rsidRPr="00F34484">
        <w:rPr>
          <w:rFonts w:cs="Arial"/>
          <w:color w:val="000000"/>
          <w:lang w:val="sr-Cyrl-RS"/>
        </w:rPr>
        <w:t xml:space="preserve"> </w:t>
      </w:r>
      <w:r w:rsidRPr="00F34484">
        <w:rPr>
          <w:rFonts w:cs="Arial"/>
          <w:color w:val="000000"/>
          <w:lang w:val="sr-Latn-CS"/>
        </w:rPr>
        <w:t>..................</w:t>
      </w:r>
      <w:r w:rsidRPr="00F34484">
        <w:rPr>
          <w:rFonts w:cs="Arial"/>
          <w:color w:val="000000"/>
          <w:lang w:val="sr-Cyrl-RS"/>
        </w:rPr>
        <w:t>.......</w:t>
      </w:r>
      <w:r w:rsidRPr="00F34484">
        <w:rPr>
          <w:rFonts w:cs="Arial"/>
          <w:color w:val="000000"/>
          <w:lang w:val="sr-Latn-CS"/>
        </w:rPr>
        <w:tab/>
        <w:t>7500 mm</w:t>
      </w:r>
    </w:p>
    <w:p w14:paraId="69FE7849"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број лопатица радног кола</w:t>
      </w:r>
      <w:r w:rsidRPr="00F34484">
        <w:rPr>
          <w:rFonts w:cs="Arial"/>
          <w:color w:val="000000"/>
          <w:lang w:val="sr-Latn-CS"/>
        </w:rPr>
        <w:tab/>
        <w:t>...............</w:t>
      </w:r>
      <w:r w:rsidRPr="00F34484">
        <w:rPr>
          <w:rFonts w:cs="Arial"/>
          <w:color w:val="000000"/>
          <w:lang w:val="sr-Latn-CS"/>
        </w:rPr>
        <w:tab/>
        <w:t>4</w:t>
      </w:r>
    </w:p>
    <w:p w14:paraId="62598892"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број лопатица спроводног апарата</w:t>
      </w:r>
      <w:r w:rsidRPr="00F34484">
        <w:rPr>
          <w:rFonts w:cs="Arial"/>
          <w:color w:val="000000"/>
          <w:lang w:val="sr-Latn-CS"/>
        </w:rPr>
        <w:tab/>
        <w:t>...</w:t>
      </w:r>
      <w:r w:rsidRPr="00F34484">
        <w:rPr>
          <w:rFonts w:cs="Arial"/>
          <w:color w:val="000000"/>
          <w:lang w:val="sr-Latn-CS"/>
        </w:rPr>
        <w:tab/>
        <w:t>16</w:t>
      </w:r>
    </w:p>
    <w:p w14:paraId="1FD93324"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учестаност обртања агрегата</w:t>
      </w:r>
      <w:r w:rsidRPr="00F34484">
        <w:rPr>
          <w:rFonts w:cs="Arial"/>
          <w:color w:val="000000"/>
          <w:lang w:val="sr-Cyrl-RS"/>
        </w:rPr>
        <w:t xml:space="preserve"> </w:t>
      </w:r>
      <w:r w:rsidRPr="00F34484">
        <w:rPr>
          <w:rFonts w:cs="Arial"/>
          <w:color w:val="000000"/>
          <w:lang w:val="sr-Latn-CS"/>
        </w:rPr>
        <w:t>...........</w:t>
      </w:r>
      <w:r w:rsidRPr="00F34484">
        <w:rPr>
          <w:rFonts w:cs="Arial"/>
          <w:color w:val="000000"/>
          <w:lang w:val="sr-Latn-CS"/>
        </w:rPr>
        <w:tab/>
        <w:t>62,5 min</w:t>
      </w:r>
      <w:r w:rsidRPr="00F34484">
        <w:rPr>
          <w:rFonts w:cs="Arial"/>
          <w:color w:val="000000"/>
          <w:vertAlign w:val="superscript"/>
          <w:lang w:val="sr-Latn-CS"/>
        </w:rPr>
        <w:t>-1</w:t>
      </w:r>
    </w:p>
    <w:p w14:paraId="6A8BA758"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максимални нето пад</w:t>
      </w:r>
      <w:r w:rsidRPr="00F34484">
        <w:rPr>
          <w:rFonts w:cs="Arial"/>
          <w:color w:val="000000"/>
          <w:lang w:val="sr-Cyrl-RS"/>
        </w:rPr>
        <w:t xml:space="preserve"> </w:t>
      </w:r>
      <w:r w:rsidRPr="00F34484">
        <w:rPr>
          <w:rFonts w:cs="Arial"/>
          <w:color w:val="000000"/>
          <w:lang w:val="sr-Latn-CS"/>
        </w:rPr>
        <w:t>..................</w:t>
      </w:r>
      <w:r w:rsidRPr="00F34484">
        <w:rPr>
          <w:rFonts w:cs="Arial"/>
          <w:color w:val="000000"/>
          <w:lang w:val="sr-Cyrl-RS"/>
        </w:rPr>
        <w:t>......</w:t>
      </w:r>
      <w:r w:rsidRPr="00F34484">
        <w:rPr>
          <w:rFonts w:cs="Arial"/>
          <w:color w:val="000000"/>
          <w:lang w:val="sr-Latn-CS"/>
        </w:rPr>
        <w:tab/>
        <w:t>12,75 m</w:t>
      </w:r>
    </w:p>
    <w:p w14:paraId="0A9FCED0"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рачунски нето пад по снази</w:t>
      </w:r>
      <w:r w:rsidRPr="00F34484">
        <w:rPr>
          <w:rFonts w:cs="Arial"/>
          <w:color w:val="000000"/>
          <w:lang w:val="sr-Latn-CS"/>
        </w:rPr>
        <w:tab/>
        <w:t>..............</w:t>
      </w:r>
      <w:r w:rsidRPr="00F34484">
        <w:rPr>
          <w:rFonts w:cs="Arial"/>
          <w:color w:val="000000"/>
          <w:lang w:val="sr-Latn-CS"/>
        </w:rPr>
        <w:tab/>
        <w:t>7,45 m</w:t>
      </w:r>
    </w:p>
    <w:p w14:paraId="2FCDADFF"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рачунски нето пад по протоку</w:t>
      </w:r>
      <w:r w:rsidRPr="00F34484">
        <w:rPr>
          <w:rFonts w:cs="Arial"/>
          <w:color w:val="000000"/>
          <w:lang w:val="sr-Cyrl-RS"/>
        </w:rPr>
        <w:t xml:space="preserve"> </w:t>
      </w:r>
      <w:r w:rsidRPr="00F34484">
        <w:rPr>
          <w:rFonts w:cs="Arial"/>
          <w:color w:val="000000"/>
          <w:lang w:val="sr-Latn-CS"/>
        </w:rPr>
        <w:t>...........</w:t>
      </w:r>
      <w:r w:rsidRPr="00F34484">
        <w:rPr>
          <w:rFonts w:cs="Arial"/>
          <w:color w:val="000000"/>
          <w:lang w:val="sr-Latn-CS"/>
        </w:rPr>
        <w:tab/>
        <w:t>6,90 m</w:t>
      </w:r>
    </w:p>
    <w:p w14:paraId="0098DE77"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минимални нето пад</w:t>
      </w:r>
      <w:r w:rsidRPr="00F34484">
        <w:rPr>
          <w:rFonts w:cs="Arial"/>
          <w:color w:val="000000"/>
          <w:lang w:val="sr-Latn-CS"/>
        </w:rPr>
        <w:tab/>
        <w:t>..................</w:t>
      </w:r>
      <w:r w:rsidRPr="00F34484">
        <w:rPr>
          <w:rFonts w:cs="Arial"/>
          <w:color w:val="000000"/>
          <w:lang w:val="sr-Cyrl-RS"/>
        </w:rPr>
        <w:t>........</w:t>
      </w:r>
      <w:r w:rsidRPr="00F34484">
        <w:rPr>
          <w:rFonts w:cs="Arial"/>
          <w:color w:val="000000"/>
          <w:lang w:val="sr-Latn-CS"/>
        </w:rPr>
        <w:tab/>
        <w:t>2,50 m</w:t>
      </w:r>
    </w:p>
    <w:p w14:paraId="039B3202" w14:textId="77777777" w:rsidR="004E6DC5" w:rsidRPr="00F34484" w:rsidRDefault="004E6DC5" w:rsidP="004E6DC5">
      <w:pPr>
        <w:tabs>
          <w:tab w:val="left" w:pos="567"/>
        </w:tabs>
        <w:rPr>
          <w:lang w:val="sr-Cyrl-RS"/>
        </w:rPr>
      </w:pPr>
      <w:r w:rsidRPr="00F34484">
        <w:rPr>
          <w:lang w:val="sr-Latn-CS"/>
        </w:rPr>
        <w:t>Од десет генератора</w:t>
      </w:r>
      <w:r w:rsidRPr="00F34484">
        <w:rPr>
          <w:color w:val="FF0000"/>
          <w:lang w:val="sr-Latn-CS"/>
        </w:rPr>
        <w:t>,</w:t>
      </w:r>
      <w:r w:rsidRPr="00F34484">
        <w:rPr>
          <w:lang w:val="sr-Latn-CS"/>
        </w:rPr>
        <w:t xml:space="preserve"> 4 је произвела </w:t>
      </w:r>
      <w:r w:rsidRPr="00F34484">
        <w:rPr>
          <w:rFonts w:cs="Arial"/>
          <w:lang w:val="sr-Latn-CS"/>
        </w:rPr>
        <w:t>"</w:t>
      </w:r>
      <w:r w:rsidRPr="00F34484">
        <w:rPr>
          <w:lang w:val="sr-Cyrl-RS"/>
        </w:rPr>
        <w:t>Е</w:t>
      </w:r>
      <w:r w:rsidRPr="00F34484">
        <w:rPr>
          <w:lang w:val="sr-Latn-CS"/>
        </w:rPr>
        <w:t>лектросила</w:t>
      </w:r>
      <w:r w:rsidRPr="00F34484">
        <w:rPr>
          <w:rFonts w:cs="Arial"/>
          <w:lang w:val="sr-Latn-CS"/>
        </w:rPr>
        <w:t>"</w:t>
      </w:r>
      <w:r w:rsidRPr="00F34484">
        <w:rPr>
          <w:lang w:val="sr-Latn-CS"/>
        </w:rPr>
        <w:t xml:space="preserve"> из Санкт Петербурга </w:t>
      </w:r>
      <w:r w:rsidRPr="00F34484">
        <w:rPr>
          <w:lang w:val="sr-Cyrl-RS"/>
        </w:rPr>
        <w:t>(</w:t>
      </w:r>
      <w:r w:rsidRPr="00F34484">
        <w:rPr>
          <w:lang w:val="sr-Latn-CS"/>
        </w:rPr>
        <w:t>тип СГКВ 776/125-96</w:t>
      </w:r>
      <w:r w:rsidRPr="00F34484">
        <w:rPr>
          <w:lang w:val="sr-Cyrl-RS"/>
        </w:rPr>
        <w:t>)</w:t>
      </w:r>
      <w:r w:rsidRPr="00F34484">
        <w:rPr>
          <w:lang w:val="sr-Latn-CS"/>
        </w:rPr>
        <w:t xml:space="preserve">, 4 </w:t>
      </w:r>
      <w:r w:rsidRPr="00F34484">
        <w:rPr>
          <w:rFonts w:cs="Arial"/>
          <w:lang w:val="sr-Latn-CS"/>
        </w:rPr>
        <w:t>"</w:t>
      </w:r>
      <w:r w:rsidRPr="00F34484">
        <w:rPr>
          <w:lang w:val="sr-Cyrl-RS"/>
        </w:rPr>
        <w:t xml:space="preserve">Раде </w:t>
      </w:r>
      <w:r w:rsidRPr="00F34484">
        <w:rPr>
          <w:lang w:val="sr-Latn-CS"/>
        </w:rPr>
        <w:t>Кончар</w:t>
      </w:r>
      <w:r w:rsidRPr="00F34484">
        <w:rPr>
          <w:rFonts w:cs="Arial"/>
          <w:lang w:val="sr-Latn-CS"/>
        </w:rPr>
        <w:t>"</w:t>
      </w:r>
      <w:r w:rsidRPr="00F34484">
        <w:rPr>
          <w:lang w:val="sr-Latn-CS"/>
        </w:rPr>
        <w:t xml:space="preserve"> Загреб</w:t>
      </w:r>
      <w:r w:rsidRPr="00F34484">
        <w:rPr>
          <w:lang w:val="sr-Cyrl-RS"/>
        </w:rPr>
        <w:t xml:space="preserve"> (тип </w:t>
      </w:r>
      <w:r w:rsidRPr="00F34484">
        <w:rPr>
          <w:rFonts w:cs="Arial"/>
        </w:rPr>
        <w:t>S</w:t>
      </w:r>
      <w:r w:rsidRPr="00F34484">
        <w:rPr>
          <w:rFonts w:cs="Arial"/>
          <w:lang w:val="ru-RU"/>
        </w:rPr>
        <w:t xml:space="preserve"> 7768-96</w:t>
      </w:r>
      <w:r w:rsidRPr="00F34484">
        <w:rPr>
          <w:lang w:val="sr-Cyrl-RS"/>
        </w:rPr>
        <w:t>)</w:t>
      </w:r>
      <w:r w:rsidRPr="00F34484">
        <w:rPr>
          <w:lang w:val="sr-Latn-CS"/>
        </w:rPr>
        <w:t xml:space="preserve"> и 2 </w:t>
      </w:r>
      <w:r w:rsidRPr="00F34484">
        <w:rPr>
          <w:rFonts w:cs="Arial"/>
          <w:lang w:val="sr-Latn-CS"/>
        </w:rPr>
        <w:t>"</w:t>
      </w:r>
      <w:r w:rsidRPr="00F34484">
        <w:rPr>
          <w:rFonts w:cs="Arial"/>
          <w:lang w:val="sr-Cyrl-RS"/>
        </w:rPr>
        <w:t xml:space="preserve">УЦМ </w:t>
      </w:r>
      <w:r w:rsidRPr="00F34484">
        <w:rPr>
          <w:lang w:val="sr-Latn-CS"/>
        </w:rPr>
        <w:t>Решица</w:t>
      </w:r>
      <w:r w:rsidRPr="00F34484">
        <w:rPr>
          <w:rFonts w:cs="Arial"/>
          <w:lang w:val="sr-Latn-CS"/>
        </w:rPr>
        <w:t>"</w:t>
      </w:r>
      <w:r w:rsidRPr="00F34484">
        <w:rPr>
          <w:lang w:val="sr-Latn-CS"/>
        </w:rPr>
        <w:t xml:space="preserve"> из Румуније</w:t>
      </w:r>
      <w:r w:rsidRPr="00F34484">
        <w:rPr>
          <w:lang w:val="sr-Cyrl-RS"/>
        </w:rPr>
        <w:t xml:space="preserve"> (тип </w:t>
      </w:r>
      <w:r w:rsidRPr="00F34484">
        <w:rPr>
          <w:rFonts w:cs="Arial"/>
        </w:rPr>
        <w:t>HOSC</w:t>
      </w:r>
      <w:r w:rsidRPr="00F34484">
        <w:rPr>
          <w:rFonts w:cs="Arial"/>
          <w:lang w:val="ru-RU"/>
        </w:rPr>
        <w:t xml:space="preserve"> 776/125-96</w:t>
      </w:r>
      <w:r w:rsidRPr="00F34484">
        <w:rPr>
          <w:lang w:val="sr-Cyrl-RS"/>
        </w:rPr>
        <w:t>)</w:t>
      </w:r>
      <w:r w:rsidRPr="00F34484">
        <w:rPr>
          <w:lang w:val="sr-Latn-CS"/>
        </w:rPr>
        <w:t xml:space="preserve">. </w:t>
      </w:r>
      <w:r w:rsidRPr="00F34484">
        <w:rPr>
          <w:lang w:val="sr-Cyrl-RS"/>
        </w:rPr>
        <w:t>Свих десет генератора има идентичне техничке карактеристике.</w:t>
      </w:r>
    </w:p>
    <w:p w14:paraId="73DA21BC" w14:textId="77777777" w:rsidR="004E6DC5" w:rsidRPr="00F34484" w:rsidRDefault="004E6DC5" w:rsidP="004E6DC5">
      <w:pPr>
        <w:tabs>
          <w:tab w:val="left" w:pos="567"/>
        </w:tabs>
        <w:rPr>
          <w:lang w:val="sr-Latn-CS"/>
        </w:rPr>
      </w:pPr>
      <w:r w:rsidRPr="00F34484">
        <w:rPr>
          <w:lang w:val="sr-Latn-CS"/>
        </w:rPr>
        <w:t>Трофазни синхрони хидрогенератор ХЕ Ђердап 2 налази се у капсули агрегата и непосредно је повезан са турбином.</w:t>
      </w:r>
    </w:p>
    <w:p w14:paraId="124D18AD" w14:textId="77777777" w:rsidR="004E6DC5" w:rsidRPr="00F34484" w:rsidRDefault="004E6DC5" w:rsidP="004E6DC5">
      <w:pPr>
        <w:tabs>
          <w:tab w:val="left" w:pos="567"/>
        </w:tabs>
        <w:spacing w:after="120"/>
        <w:rPr>
          <w:lang w:val="sr-Latn-CS"/>
        </w:rPr>
      </w:pPr>
      <w:r w:rsidRPr="00F34484">
        <w:rPr>
          <w:lang w:val="sr-Latn-CS"/>
        </w:rPr>
        <w:t>Општи технички подаци:</w:t>
      </w:r>
    </w:p>
    <w:p w14:paraId="32B86450" w14:textId="77777777" w:rsidR="004E6DC5" w:rsidRPr="00F34484" w:rsidRDefault="004E6DC5" w:rsidP="00B42CC2">
      <w:pPr>
        <w:numPr>
          <w:ilvl w:val="0"/>
          <w:numId w:val="36"/>
        </w:numPr>
        <w:spacing w:before="0"/>
        <w:rPr>
          <w:rFonts w:cs="Arial"/>
          <w:lang w:val="sr-Latn-CS"/>
        </w:rPr>
      </w:pPr>
      <w:r w:rsidRPr="00F34484">
        <w:rPr>
          <w:rFonts w:cs="Arial"/>
          <w:color w:val="000000"/>
          <w:lang w:val="sr-Latn-CS"/>
        </w:rPr>
        <w:t xml:space="preserve">активна снага .......................................................................................    27000 </w:t>
      </w:r>
      <w:r w:rsidRPr="00F34484">
        <w:rPr>
          <w:rFonts w:cs="Arial"/>
        </w:rPr>
        <w:t>k</w:t>
      </w:r>
      <w:r w:rsidRPr="00F34484">
        <w:rPr>
          <w:rFonts w:cs="Arial"/>
          <w:lang w:val="sr-Latn-CS"/>
        </w:rPr>
        <w:t>W</w:t>
      </w:r>
    </w:p>
    <w:p w14:paraId="66ED2521" w14:textId="77777777" w:rsidR="004E6DC5" w:rsidRPr="00F34484" w:rsidRDefault="004E6DC5" w:rsidP="00B42CC2">
      <w:pPr>
        <w:numPr>
          <w:ilvl w:val="0"/>
          <w:numId w:val="36"/>
        </w:numPr>
        <w:spacing w:before="0"/>
        <w:rPr>
          <w:rFonts w:cs="Arial"/>
          <w:color w:val="000000"/>
          <w:lang w:val="sr-Latn-CS"/>
        </w:rPr>
      </w:pPr>
      <w:r w:rsidRPr="00F34484">
        <w:rPr>
          <w:rFonts w:cs="Arial"/>
          <w:lang w:val="sr-Latn-CS"/>
        </w:rPr>
        <w:t>привидна снага ....................................................................................</w:t>
      </w:r>
      <w:r w:rsidRPr="00F34484">
        <w:rPr>
          <w:rFonts w:cs="Arial"/>
          <w:lang w:val="sr-Cyrl-RS"/>
        </w:rPr>
        <w:t xml:space="preserve">    </w:t>
      </w:r>
      <w:r w:rsidRPr="00F34484">
        <w:rPr>
          <w:rFonts w:cs="Arial"/>
          <w:lang w:val="sr-Latn-CS"/>
        </w:rPr>
        <w:t xml:space="preserve">27550 </w:t>
      </w:r>
      <w:r w:rsidRPr="00F34484">
        <w:rPr>
          <w:rFonts w:cs="Arial"/>
        </w:rPr>
        <w:t>k</w:t>
      </w:r>
      <w:r w:rsidRPr="00F34484">
        <w:rPr>
          <w:rFonts w:cs="Arial"/>
          <w:lang w:val="sr-Latn-CS"/>
        </w:rPr>
        <w:t>V</w:t>
      </w:r>
      <w:r w:rsidRPr="00F34484">
        <w:rPr>
          <w:rFonts w:cs="Arial"/>
          <w:color w:val="000000"/>
          <w:lang w:val="sr-Latn-CS"/>
        </w:rPr>
        <w:t>A</w:t>
      </w:r>
    </w:p>
    <w:p w14:paraId="32B65B8D"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фактор снаге (cos</w:t>
      </w:r>
      <w:r w:rsidRPr="00F34484">
        <w:rPr>
          <w:rFonts w:cs="Arial"/>
          <w:color w:val="000000"/>
          <w:lang w:val="sr-Latn-CS"/>
        </w:rPr>
        <w:sym w:font="Symbol" w:char="F06A"/>
      </w:r>
      <w:r w:rsidRPr="00F34484">
        <w:rPr>
          <w:rFonts w:cs="Arial"/>
          <w:color w:val="000000"/>
          <w:lang w:val="sr-Latn-CS"/>
        </w:rPr>
        <w:t>) ............................................................................     0,98</w:t>
      </w:r>
    </w:p>
    <w:p w14:paraId="18E2EDAB"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линијски напон .....................................................................................    6300 V</w:t>
      </w:r>
    </w:p>
    <w:p w14:paraId="54C46A7F"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номинална струја ................................................................................     2525 A</w:t>
      </w:r>
    </w:p>
    <w:p w14:paraId="0E367EE1"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учестаност ...........................................................................................     50 Hz</w:t>
      </w:r>
    </w:p>
    <w:p w14:paraId="5BAE3110"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 xml:space="preserve">номинална брзина обртања ...............................................................    </w:t>
      </w:r>
      <w:r w:rsidRPr="00F34484">
        <w:rPr>
          <w:rFonts w:cs="Arial"/>
          <w:color w:val="000000"/>
          <w:lang w:val="sr-Cyrl-RS"/>
        </w:rPr>
        <w:t xml:space="preserve"> </w:t>
      </w:r>
      <w:r w:rsidRPr="00F34484">
        <w:rPr>
          <w:rFonts w:cs="Arial"/>
          <w:color w:val="000000"/>
          <w:lang w:val="sr-Latn-CS"/>
        </w:rPr>
        <w:t>62,5 min</w:t>
      </w:r>
      <w:r w:rsidRPr="00F34484">
        <w:rPr>
          <w:rFonts w:cs="Arial"/>
          <w:color w:val="000000"/>
          <w:vertAlign w:val="superscript"/>
          <w:lang w:val="sr-Latn-CS"/>
        </w:rPr>
        <w:t>-1</w:t>
      </w:r>
    </w:p>
    <w:p w14:paraId="449D1CE9"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 xml:space="preserve">спољашњи пречник језгра статора ....................................................     7760 mm </w:t>
      </w:r>
    </w:p>
    <w:p w14:paraId="5A6AF846"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дужина језгра статора .........................................................................    1250 mm</w:t>
      </w:r>
    </w:p>
    <w:p w14:paraId="54C38945"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дужина штапа статорског намотаја ....................................................    2520 mm</w:t>
      </w:r>
    </w:p>
    <w:p w14:paraId="6C75EEDC"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дужина завојака намотаја статора .....................................................    5100 mm</w:t>
      </w:r>
    </w:p>
    <w:p w14:paraId="0359631D"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број жлебова ........................................................................................    576</w:t>
      </w:r>
    </w:p>
    <w:p w14:paraId="173C0650"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 xml:space="preserve">број паралелних грана у намотају статора .......................................     </w:t>
      </w:r>
      <w:r w:rsidRPr="00F34484">
        <w:rPr>
          <w:rFonts w:cs="Arial"/>
          <w:color w:val="000000"/>
          <w:lang w:val="sr-Cyrl-RS"/>
        </w:rPr>
        <w:t>1</w:t>
      </w:r>
    </w:p>
    <w:p w14:paraId="74CAD612"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 xml:space="preserve">број штапова у жлебу .........................................................................   </w:t>
      </w:r>
      <w:r w:rsidRPr="00F34484">
        <w:rPr>
          <w:rFonts w:cs="Arial"/>
          <w:color w:val="000000"/>
          <w:lang w:val="sr-Cyrl-RS"/>
        </w:rPr>
        <w:t xml:space="preserve">  </w:t>
      </w:r>
      <w:r w:rsidRPr="00F34484">
        <w:rPr>
          <w:rFonts w:cs="Arial"/>
          <w:color w:val="000000"/>
          <w:lang w:val="sr-Latn-CS"/>
        </w:rPr>
        <w:t>1</w:t>
      </w:r>
    </w:p>
    <w:p w14:paraId="2483546C"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густина струје у намотају статора ......................................................    4,14 A/mm²</w:t>
      </w:r>
    </w:p>
    <w:p w14:paraId="5D4A6BA7"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 xml:space="preserve">ширина ваздушног зазора .................................................................. </w:t>
      </w:r>
      <w:r w:rsidRPr="00F34484">
        <w:rPr>
          <w:rFonts w:cs="Arial"/>
          <w:color w:val="000000"/>
          <w:lang w:val="sr-Cyrl-RS"/>
        </w:rPr>
        <w:t xml:space="preserve">    </w:t>
      </w:r>
      <w:r w:rsidRPr="00F34484">
        <w:rPr>
          <w:rFonts w:cs="Arial"/>
          <w:color w:val="000000"/>
          <w:lang w:val="sr-Latn-CS"/>
        </w:rPr>
        <w:t>9 mm</w:t>
      </w:r>
    </w:p>
    <w:p w14:paraId="0B10DD42"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lastRenderedPageBreak/>
        <w:t xml:space="preserve">магнетна индукција у ваздушном зазору при празном ходу ...........     </w:t>
      </w:r>
      <w:r w:rsidRPr="00F34484">
        <w:rPr>
          <w:rFonts w:cs="Arial"/>
          <w:color w:val="000000"/>
          <w:lang w:val="sr-Cyrl-RS"/>
        </w:rPr>
        <w:t xml:space="preserve"> </w:t>
      </w:r>
      <w:r w:rsidRPr="00F34484">
        <w:rPr>
          <w:rFonts w:cs="Arial"/>
          <w:color w:val="000000"/>
          <w:lang w:val="sr-Latn-CS"/>
        </w:rPr>
        <w:t>0,754 T</w:t>
      </w:r>
    </w:p>
    <w:p w14:paraId="2104DC8F"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број полова ротора .............................................................................     96</w:t>
      </w:r>
    </w:p>
    <w:p w14:paraId="528E1A89"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број завојака по полу побудног намотаја ..........................................     7</w:t>
      </w:r>
    </w:p>
    <w:p w14:paraId="309CE9A4"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дужина завојака побудног намотаја ..................................................     3164 mm</w:t>
      </w:r>
    </w:p>
    <w:p w14:paraId="0EBBF353"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 xml:space="preserve">густина струје у побудном намотају ..................................................    </w:t>
      </w:r>
      <w:r w:rsidRPr="00F34484">
        <w:rPr>
          <w:rFonts w:cs="Arial"/>
          <w:color w:val="000000"/>
          <w:lang w:val="sr-Cyrl-RS"/>
        </w:rPr>
        <w:t xml:space="preserve"> </w:t>
      </w:r>
      <w:r w:rsidRPr="00F34484">
        <w:rPr>
          <w:rFonts w:cs="Arial"/>
          <w:color w:val="000000"/>
          <w:lang w:val="sr-Latn-CS"/>
        </w:rPr>
        <w:t>4,25 A/mm²</w:t>
      </w:r>
    </w:p>
    <w:p w14:paraId="5B727A36"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побудна струја при празном ходу ......................................................     1305 А</w:t>
      </w:r>
    </w:p>
    <w:p w14:paraId="51C75942"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 xml:space="preserve">номинална побудна струја .................................................................     </w:t>
      </w:r>
      <w:r w:rsidRPr="00F34484">
        <w:rPr>
          <w:rFonts w:cs="Arial"/>
          <w:color w:val="000000"/>
          <w:lang w:val="sr-Cyrl-RS"/>
        </w:rPr>
        <w:t xml:space="preserve"> </w:t>
      </w:r>
      <w:r w:rsidRPr="00F34484">
        <w:rPr>
          <w:rFonts w:cs="Arial"/>
          <w:color w:val="000000"/>
          <w:lang w:val="sr-Latn-CS"/>
        </w:rPr>
        <w:t>2110 A</w:t>
      </w:r>
    </w:p>
    <w:p w14:paraId="67B82B8A"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напон побудног намотаја при празном ходу .....................................     115 V</w:t>
      </w:r>
    </w:p>
    <w:p w14:paraId="1F6B42EC"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напон побудног намотаја при номиналном оптерећењу .................     185 V</w:t>
      </w:r>
    </w:p>
    <w:p w14:paraId="70F31FE3"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 xml:space="preserve">отпор побудног намотаја ...................................................................      0,0751 </w:t>
      </w:r>
      <w:r w:rsidRPr="00F34484">
        <w:rPr>
          <w:rFonts w:cs="Arial"/>
          <w:color w:val="000000"/>
          <w:lang w:val="sr-Latn-CS"/>
        </w:rPr>
        <w:sym w:font="Symbol" w:char="F057"/>
      </w:r>
    </w:p>
    <w:p w14:paraId="3A1B4499"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 xml:space="preserve">отпор намотаја статора ......................................................................     0,0141 </w:t>
      </w:r>
      <w:r w:rsidRPr="00F34484">
        <w:rPr>
          <w:rFonts w:cs="Arial"/>
          <w:color w:val="000000"/>
          <w:lang w:val="sr-Latn-CS"/>
        </w:rPr>
        <w:sym w:font="Symbol" w:char="F057"/>
      </w:r>
    </w:p>
    <w:p w14:paraId="4323623F"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 xml:space="preserve">капацитет фазе статорског намотаја .................................................    0,56 </w:t>
      </w:r>
      <w:r w:rsidRPr="00F34484">
        <w:rPr>
          <w:rFonts w:cs="Arial"/>
          <w:color w:val="000000"/>
          <w:lang w:val="sr-Latn-CS"/>
        </w:rPr>
        <w:sym w:font="Symbol" w:char="F06D"/>
      </w:r>
      <w:r w:rsidRPr="00F34484">
        <w:rPr>
          <w:rFonts w:cs="Arial"/>
          <w:color w:val="000000"/>
          <w:lang w:val="sr-Latn-CS"/>
        </w:rPr>
        <w:t>F</w:t>
      </w:r>
    </w:p>
    <w:p w14:paraId="3F7CDB5C"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губици у генератору при номиналном оптерећењу:</w:t>
      </w:r>
    </w:p>
    <w:p w14:paraId="33F83569" w14:textId="77777777" w:rsidR="004E6DC5" w:rsidRPr="00F34484" w:rsidRDefault="004E6DC5" w:rsidP="00B42CC2">
      <w:pPr>
        <w:numPr>
          <w:ilvl w:val="0"/>
          <w:numId w:val="36"/>
        </w:numPr>
        <w:tabs>
          <w:tab w:val="num" w:pos="1134"/>
        </w:tabs>
        <w:spacing w:before="0"/>
        <w:ind w:left="1134"/>
        <w:rPr>
          <w:rFonts w:cs="Arial"/>
          <w:color w:val="000000"/>
          <w:lang w:val="sr-Latn-CS"/>
        </w:rPr>
      </w:pPr>
      <w:r w:rsidRPr="00F34484">
        <w:rPr>
          <w:rFonts w:cs="Arial"/>
          <w:color w:val="000000"/>
          <w:lang w:val="sr-Latn-CS"/>
        </w:rPr>
        <w:t>у намотају статора ........................................................................</w:t>
      </w:r>
      <w:r w:rsidRPr="00F34484">
        <w:rPr>
          <w:rFonts w:cs="Arial"/>
          <w:color w:val="000000"/>
          <w:lang w:val="sr-Cyrl-RS"/>
        </w:rPr>
        <w:t xml:space="preserve">     </w:t>
      </w:r>
      <w:r w:rsidRPr="00F34484">
        <w:rPr>
          <w:rFonts w:cs="Arial"/>
          <w:color w:val="000000"/>
          <w:lang w:val="sr-Latn-CS"/>
        </w:rPr>
        <w:t>310 kW</w:t>
      </w:r>
    </w:p>
    <w:p w14:paraId="5425C094" w14:textId="77777777" w:rsidR="004E6DC5" w:rsidRPr="00F34484" w:rsidRDefault="004E6DC5" w:rsidP="00B42CC2">
      <w:pPr>
        <w:numPr>
          <w:ilvl w:val="0"/>
          <w:numId w:val="36"/>
        </w:numPr>
        <w:tabs>
          <w:tab w:val="num" w:pos="1134"/>
        </w:tabs>
        <w:spacing w:before="0"/>
        <w:ind w:left="1134"/>
        <w:rPr>
          <w:rFonts w:cs="Arial"/>
          <w:color w:val="000000"/>
          <w:lang w:val="sr-Latn-CS"/>
        </w:rPr>
      </w:pPr>
      <w:r w:rsidRPr="00F34484">
        <w:rPr>
          <w:rFonts w:cs="Arial"/>
          <w:color w:val="000000"/>
          <w:lang w:val="sr-Latn-CS"/>
        </w:rPr>
        <w:t>у намотају ротора ..........................................................................</w:t>
      </w:r>
      <w:r w:rsidRPr="00F34484">
        <w:rPr>
          <w:rFonts w:cs="Arial"/>
          <w:color w:val="000000"/>
          <w:lang w:val="sr-Cyrl-RS"/>
        </w:rPr>
        <w:t xml:space="preserve">     </w:t>
      </w:r>
      <w:r w:rsidRPr="00F34484">
        <w:rPr>
          <w:rFonts w:cs="Arial"/>
          <w:color w:val="000000"/>
          <w:lang w:val="sr-Latn-CS"/>
        </w:rPr>
        <w:t>390 kW</w:t>
      </w:r>
    </w:p>
    <w:p w14:paraId="4759D9E3" w14:textId="77777777" w:rsidR="004E6DC5" w:rsidRPr="00F34484" w:rsidRDefault="004E6DC5" w:rsidP="00B42CC2">
      <w:pPr>
        <w:numPr>
          <w:ilvl w:val="0"/>
          <w:numId w:val="36"/>
        </w:numPr>
        <w:tabs>
          <w:tab w:val="num" w:pos="1134"/>
        </w:tabs>
        <w:spacing w:before="0"/>
        <w:ind w:left="1134"/>
        <w:rPr>
          <w:rFonts w:cs="Arial"/>
          <w:color w:val="000000"/>
          <w:lang w:val="sr-Latn-CS"/>
        </w:rPr>
      </w:pPr>
      <w:r w:rsidRPr="00F34484">
        <w:rPr>
          <w:rFonts w:cs="Arial"/>
          <w:color w:val="000000"/>
          <w:lang w:val="sr-Latn-CS"/>
        </w:rPr>
        <w:t xml:space="preserve">у језгру статора и полова ..............................................................    </w:t>
      </w:r>
      <w:r w:rsidRPr="00F34484">
        <w:rPr>
          <w:rFonts w:cs="Arial"/>
          <w:color w:val="000000"/>
          <w:lang w:val="sr-Cyrl-RS"/>
        </w:rPr>
        <w:t xml:space="preserve"> </w:t>
      </w:r>
      <w:r w:rsidRPr="00F34484">
        <w:rPr>
          <w:rFonts w:cs="Arial"/>
          <w:color w:val="000000"/>
          <w:lang w:val="sr-Latn-CS"/>
        </w:rPr>
        <w:t>125 kW</w:t>
      </w:r>
    </w:p>
    <w:p w14:paraId="5D08B76C" w14:textId="77777777" w:rsidR="004E6DC5" w:rsidRPr="00F34484" w:rsidRDefault="004E6DC5" w:rsidP="00B42CC2">
      <w:pPr>
        <w:numPr>
          <w:ilvl w:val="0"/>
          <w:numId w:val="36"/>
        </w:numPr>
        <w:tabs>
          <w:tab w:val="num" w:pos="1134"/>
        </w:tabs>
        <w:spacing w:before="0"/>
        <w:ind w:left="1134"/>
        <w:rPr>
          <w:rFonts w:cs="Arial"/>
          <w:color w:val="000000"/>
          <w:lang w:val="sr-Latn-CS"/>
        </w:rPr>
      </w:pPr>
      <w:r w:rsidRPr="00F34484">
        <w:rPr>
          <w:rFonts w:cs="Arial"/>
          <w:color w:val="000000"/>
          <w:lang w:val="sr-Latn-CS"/>
        </w:rPr>
        <w:t>додатни губици ..............................................................................     135 kW</w:t>
      </w:r>
    </w:p>
    <w:p w14:paraId="3271A1E5" w14:textId="77777777" w:rsidR="004E6DC5" w:rsidRPr="00F34484" w:rsidRDefault="004E6DC5" w:rsidP="00B42CC2">
      <w:pPr>
        <w:numPr>
          <w:ilvl w:val="0"/>
          <w:numId w:val="36"/>
        </w:numPr>
        <w:tabs>
          <w:tab w:val="num" w:pos="1134"/>
        </w:tabs>
        <w:spacing w:before="0"/>
        <w:ind w:left="1134"/>
        <w:rPr>
          <w:rFonts w:cs="Arial"/>
          <w:color w:val="000000"/>
          <w:lang w:val="sr-Latn-CS"/>
        </w:rPr>
      </w:pPr>
      <w:r w:rsidRPr="00F34484">
        <w:rPr>
          <w:rFonts w:cs="Arial"/>
          <w:color w:val="000000"/>
          <w:lang w:val="sr-Latn-CS"/>
        </w:rPr>
        <w:t>губици трења на лежајима.............................................................     20 kW</w:t>
      </w:r>
    </w:p>
    <w:p w14:paraId="4C5CAB1A"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осна сила на аксијални лежај...............................................................     4550</w:t>
      </w:r>
      <w:r w:rsidRPr="00F34484">
        <w:rPr>
          <w:rFonts w:cs="Arial"/>
          <w:color w:val="000000"/>
          <w:lang w:val="sr-Latn-RS"/>
        </w:rPr>
        <w:t xml:space="preserve"> kN</w:t>
      </w:r>
    </w:p>
    <w:p w14:paraId="1A1CE747"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осна сила на контра</w:t>
      </w:r>
      <w:r w:rsidRPr="00F34484">
        <w:rPr>
          <w:rFonts w:cs="Arial"/>
          <w:color w:val="000000"/>
          <w:lang w:val="sr-Latn-RS"/>
        </w:rPr>
        <w:t xml:space="preserve"> </w:t>
      </w:r>
      <w:r w:rsidRPr="00F34484">
        <w:rPr>
          <w:rFonts w:cs="Arial"/>
          <w:color w:val="000000"/>
          <w:lang w:val="sr-Cyrl-RS"/>
        </w:rPr>
        <w:t xml:space="preserve">аксијални лежај...................................................     </w:t>
      </w:r>
      <w:r w:rsidRPr="00F34484">
        <w:rPr>
          <w:rFonts w:cs="Arial"/>
          <w:color w:val="000000"/>
          <w:lang w:val="sr-Latn-RS"/>
        </w:rPr>
        <w:t>565</w:t>
      </w:r>
      <w:r w:rsidRPr="00F34484">
        <w:rPr>
          <w:rFonts w:cs="Arial"/>
          <w:color w:val="000000"/>
          <w:lang w:val="sr-Cyrl-RS"/>
        </w:rPr>
        <w:t>0</w:t>
      </w:r>
      <w:r w:rsidRPr="00F34484">
        <w:rPr>
          <w:rFonts w:cs="Arial"/>
          <w:color w:val="000000"/>
          <w:lang w:val="sr-Latn-RS"/>
        </w:rPr>
        <w:t xml:space="preserve"> kN</w:t>
      </w:r>
    </w:p>
    <w:p w14:paraId="61E158AC"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 xml:space="preserve">максимално оптерећење на радијални лежај.....................................     1000 </w:t>
      </w:r>
      <w:r w:rsidRPr="00F34484">
        <w:rPr>
          <w:rFonts w:cs="Arial"/>
          <w:color w:val="000000"/>
          <w:lang w:val="sr-Latn-RS"/>
        </w:rPr>
        <w:t>kN</w:t>
      </w:r>
    </w:p>
    <w:p w14:paraId="1D139C13"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 xml:space="preserve">запремина уља у кади аксијалног лежаја............................................     2,8 </w:t>
      </w:r>
      <w:r w:rsidRPr="00F34484">
        <w:rPr>
          <w:rFonts w:cs="Arial"/>
          <w:color w:val="000000"/>
          <w:lang w:val="sr-Latn-CS"/>
        </w:rPr>
        <w:t>m³</w:t>
      </w:r>
    </w:p>
    <w:p w14:paraId="1457335C"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 xml:space="preserve">проток уља кроз аксијални лежај.........................................................     8,3 </w:t>
      </w:r>
      <w:r w:rsidRPr="00F34484">
        <w:rPr>
          <w:rFonts w:cs="Arial"/>
          <w:color w:val="000000"/>
          <w:lang w:val="sr-Latn-CS"/>
        </w:rPr>
        <w:t>l</w:t>
      </w:r>
      <w:r w:rsidRPr="00F34484">
        <w:rPr>
          <w:rFonts w:cs="Arial"/>
          <w:color w:val="000000"/>
          <w:lang w:val="sr-Cyrl-RS"/>
        </w:rPr>
        <w:t>/</w:t>
      </w:r>
      <w:r w:rsidRPr="00F34484">
        <w:rPr>
          <w:rFonts w:cs="Arial"/>
          <w:color w:val="000000"/>
          <w:lang w:val="sr-Latn-CS"/>
        </w:rPr>
        <w:t>s</w:t>
      </w:r>
    </w:p>
    <w:p w14:paraId="705A1B93"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 xml:space="preserve">проток уља кроз радијални лежај.........................................................     0,7 </w:t>
      </w:r>
      <w:r w:rsidRPr="00F34484">
        <w:rPr>
          <w:rFonts w:cs="Arial"/>
          <w:color w:val="000000"/>
          <w:lang w:val="sr-Latn-CS"/>
        </w:rPr>
        <w:t>l/s</w:t>
      </w:r>
    </w:p>
    <w:p w14:paraId="4BE0B75C"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 xml:space="preserve">проток деми воде кроз намотаје статора.............................................  </w:t>
      </w:r>
      <w:r w:rsidRPr="00F34484">
        <w:rPr>
          <w:rFonts w:cs="Arial"/>
          <w:color w:val="000000"/>
          <w:lang w:val="sr-Cyrl-RS"/>
        </w:rPr>
        <w:t xml:space="preserve">  </w:t>
      </w:r>
      <w:r w:rsidRPr="00F34484">
        <w:rPr>
          <w:rFonts w:cs="Arial"/>
          <w:color w:val="000000"/>
          <w:lang w:val="sr-Latn-CS"/>
        </w:rPr>
        <w:t>35m³/h</w:t>
      </w:r>
    </w:p>
    <w:p w14:paraId="06E72010"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проток деми воде кроз намотаје полова ротора..................................</w:t>
      </w:r>
      <w:r w:rsidRPr="00F34484">
        <w:rPr>
          <w:rFonts w:cs="Arial"/>
          <w:color w:val="000000"/>
          <w:lang w:val="sr-Cyrl-RS"/>
        </w:rPr>
        <w:t xml:space="preserve">   </w:t>
      </w:r>
      <w:r w:rsidRPr="00F34484">
        <w:rPr>
          <w:rFonts w:cs="Arial"/>
          <w:color w:val="000000"/>
          <w:lang w:val="sr-Latn-CS"/>
        </w:rPr>
        <w:t xml:space="preserve"> 20 m³/h</w:t>
      </w:r>
    </w:p>
    <w:p w14:paraId="6BC5BEE8"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проток деми воде кроз језгра полова....................................................</w:t>
      </w:r>
      <w:r w:rsidRPr="00F34484">
        <w:rPr>
          <w:rFonts w:cs="Arial"/>
          <w:color w:val="000000"/>
          <w:lang w:val="sr-Cyrl-RS"/>
        </w:rPr>
        <w:t xml:space="preserve">  </w:t>
      </w:r>
      <w:r w:rsidRPr="00F34484">
        <w:rPr>
          <w:rFonts w:cs="Arial"/>
          <w:color w:val="000000"/>
          <w:lang w:val="sr-Latn-CS"/>
        </w:rPr>
        <w:t xml:space="preserve"> 10 m³/h</w:t>
      </w:r>
    </w:p>
    <w:p w14:paraId="1C39B3DC"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Latn-CS"/>
        </w:rPr>
        <w:t>проток деми воде кроз тиристоре...........</w:t>
      </w:r>
      <w:r w:rsidRPr="00F34484">
        <w:rPr>
          <w:rFonts w:cs="Arial"/>
          <w:color w:val="000000"/>
          <w:lang w:val="sr-Cyrl-RS"/>
        </w:rPr>
        <w:t>...........</w:t>
      </w:r>
      <w:r w:rsidRPr="00F34484">
        <w:rPr>
          <w:rFonts w:cs="Arial"/>
          <w:color w:val="000000"/>
          <w:lang w:val="sr-Latn-CS"/>
        </w:rPr>
        <w:t>....................................</w:t>
      </w:r>
      <w:r w:rsidRPr="00F34484">
        <w:rPr>
          <w:rFonts w:cs="Arial"/>
          <w:color w:val="000000"/>
          <w:lang w:val="sr-Cyrl-RS"/>
        </w:rPr>
        <w:t xml:space="preserve"> </w:t>
      </w:r>
      <w:r w:rsidRPr="00F34484">
        <w:rPr>
          <w:rFonts w:cs="Arial"/>
          <w:color w:val="000000"/>
          <w:lang w:val="sr-Latn-CS"/>
        </w:rPr>
        <w:t xml:space="preserve">  5 m³/h</w:t>
      </w:r>
    </w:p>
    <w:p w14:paraId="6CB5AFD9"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п</w:t>
      </w:r>
      <w:r w:rsidRPr="00F34484">
        <w:rPr>
          <w:rFonts w:cs="Arial"/>
          <w:color w:val="000000"/>
          <w:lang w:val="sr-Latn-CS"/>
        </w:rPr>
        <w:t xml:space="preserve">ад притиска деми воде кроз намотаје статора................................... </w:t>
      </w:r>
      <w:r w:rsidRPr="00F34484">
        <w:rPr>
          <w:rFonts w:cs="Arial"/>
          <w:color w:val="000000"/>
          <w:lang w:val="sr-Cyrl-RS"/>
        </w:rPr>
        <w:t xml:space="preserve">  </w:t>
      </w:r>
      <w:r w:rsidRPr="00F34484">
        <w:rPr>
          <w:rFonts w:cs="Arial"/>
          <w:color w:val="000000"/>
          <w:lang w:val="sr-Latn-CS"/>
        </w:rPr>
        <w:t>2</w:t>
      </w:r>
      <w:r w:rsidRPr="00F34484">
        <w:rPr>
          <w:rFonts w:cs="Arial"/>
          <w:color w:val="000000"/>
          <w:lang w:val="sr-Cyrl-RS"/>
        </w:rPr>
        <w:t>,</w:t>
      </w:r>
      <w:r w:rsidRPr="00F34484">
        <w:rPr>
          <w:rFonts w:cs="Arial"/>
          <w:color w:val="000000"/>
          <w:lang w:val="sr-Latn-CS"/>
        </w:rPr>
        <w:t>5 bar</w:t>
      </w:r>
    </w:p>
    <w:p w14:paraId="11280920"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п</w:t>
      </w:r>
      <w:r w:rsidRPr="00F34484">
        <w:rPr>
          <w:rFonts w:cs="Arial"/>
          <w:color w:val="000000"/>
          <w:lang w:val="sr-Latn-CS"/>
        </w:rPr>
        <w:t xml:space="preserve">ад притиска деми воде кроз </w:t>
      </w:r>
      <w:r w:rsidRPr="00F34484">
        <w:rPr>
          <w:rFonts w:cs="Arial"/>
          <w:color w:val="000000"/>
          <w:lang w:val="sr-Cyrl-RS"/>
        </w:rPr>
        <w:t>кроз ротор</w:t>
      </w:r>
      <w:r w:rsidRPr="00F34484">
        <w:rPr>
          <w:rFonts w:cs="Arial"/>
          <w:color w:val="000000"/>
          <w:lang w:val="sr-Latn-CS"/>
        </w:rPr>
        <w:t>..................</w:t>
      </w:r>
      <w:r w:rsidRPr="00F34484">
        <w:rPr>
          <w:rFonts w:cs="Arial"/>
          <w:color w:val="000000"/>
          <w:lang w:val="sr-Cyrl-RS"/>
        </w:rPr>
        <w:t>...........</w:t>
      </w:r>
      <w:r w:rsidRPr="00F34484">
        <w:rPr>
          <w:rFonts w:cs="Arial"/>
          <w:color w:val="000000"/>
          <w:lang w:val="sr-Latn-CS"/>
        </w:rPr>
        <w:t xml:space="preserve">................. </w:t>
      </w:r>
      <w:r w:rsidRPr="00F34484">
        <w:rPr>
          <w:rFonts w:cs="Arial"/>
          <w:color w:val="000000"/>
          <w:lang w:val="sr-Cyrl-RS"/>
        </w:rPr>
        <w:t xml:space="preserve">  </w:t>
      </w:r>
      <w:r w:rsidRPr="00F34484">
        <w:rPr>
          <w:rFonts w:cs="Arial"/>
          <w:color w:val="000000"/>
          <w:lang w:val="sr-Latn-CS"/>
        </w:rPr>
        <w:t>2 bar</w:t>
      </w:r>
    </w:p>
    <w:p w14:paraId="47F2DCAD"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запремина деми воде у намотајима статора без колектора...............   0,1</w:t>
      </w:r>
      <w:r w:rsidRPr="00F34484">
        <w:rPr>
          <w:rFonts w:cs="Arial"/>
          <w:color w:val="000000"/>
          <w:lang w:val="sr-Latn-CS"/>
        </w:rPr>
        <w:t xml:space="preserve"> m³</w:t>
      </w:r>
    </w:p>
    <w:p w14:paraId="4B08C0B3"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запремина деми воде у ротору без колектора.....................................   0,25</w:t>
      </w:r>
      <w:r w:rsidRPr="00F34484">
        <w:rPr>
          <w:rFonts w:cs="Arial"/>
          <w:color w:val="000000"/>
          <w:lang w:val="sr-Latn-CS"/>
        </w:rPr>
        <w:t xml:space="preserve"> m³</w:t>
      </w:r>
    </w:p>
    <w:p w14:paraId="29D5636D"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замајни момент ротора</w:t>
      </w:r>
      <w:r w:rsidRPr="00F34484">
        <w:rPr>
          <w:rFonts w:cs="Arial"/>
          <w:color w:val="000000"/>
          <w:lang w:val="sr-Latn-RS"/>
        </w:rPr>
        <w:t xml:space="preserve"> (MD</w:t>
      </w:r>
      <w:r w:rsidRPr="00F34484">
        <w:rPr>
          <w:rFonts w:cs="Arial"/>
          <w:color w:val="000000"/>
          <w:vertAlign w:val="superscript"/>
          <w:lang w:val="sr-Latn-RS"/>
        </w:rPr>
        <w:t>2</w:t>
      </w:r>
      <w:r w:rsidRPr="00F34484">
        <w:rPr>
          <w:rFonts w:cs="Arial"/>
          <w:color w:val="000000"/>
          <w:lang w:val="sr-Latn-RS"/>
        </w:rPr>
        <w:t>)</w:t>
      </w:r>
      <w:r w:rsidRPr="00F34484">
        <w:rPr>
          <w:rFonts w:cs="Arial"/>
          <w:color w:val="000000"/>
          <w:lang w:val="sr-Cyrl-RS"/>
        </w:rPr>
        <w:t xml:space="preserve">................................................................   3400 </w:t>
      </w:r>
      <w:r w:rsidRPr="00F34484">
        <w:rPr>
          <w:rFonts w:cs="Arial"/>
          <w:color w:val="000000"/>
        </w:rPr>
        <w:t>t</w:t>
      </w:r>
      <w:r w:rsidRPr="00F34484">
        <w:rPr>
          <w:rFonts w:cs="Arial"/>
          <w:color w:val="000000"/>
          <w:lang w:val="sr-Latn-RS"/>
        </w:rPr>
        <w:t>m</w:t>
      </w:r>
      <w:r w:rsidRPr="00F34484">
        <w:rPr>
          <w:rFonts w:cs="Arial"/>
          <w:color w:val="000000"/>
          <w:vertAlign w:val="superscript"/>
          <w:lang w:val="sr-Latn-RS"/>
        </w:rPr>
        <w:t>2</w:t>
      </w:r>
    </w:p>
    <w:p w14:paraId="7A54229D"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проток воде за гашење</w:t>
      </w:r>
      <w:r w:rsidRPr="00F34484">
        <w:rPr>
          <w:rFonts w:cs="Arial"/>
          <w:color w:val="000000"/>
          <w:lang w:val="sr-Latn-CS"/>
        </w:rPr>
        <w:t xml:space="preserve"> пожара................................................</w:t>
      </w:r>
      <w:r w:rsidRPr="00F34484">
        <w:rPr>
          <w:rFonts w:cs="Arial"/>
          <w:color w:val="000000"/>
          <w:lang w:val="sr-Cyrl-RS"/>
        </w:rPr>
        <w:t>.......</w:t>
      </w:r>
      <w:r w:rsidRPr="00F34484">
        <w:rPr>
          <w:rFonts w:cs="Arial"/>
          <w:color w:val="000000"/>
          <w:lang w:val="sr-Latn-CS"/>
        </w:rPr>
        <w:t>......</w:t>
      </w:r>
      <w:r w:rsidRPr="00F34484">
        <w:rPr>
          <w:rFonts w:cs="Arial"/>
          <w:color w:val="000000"/>
          <w:lang w:val="sr-Cyrl-RS"/>
        </w:rPr>
        <w:t xml:space="preserve">   </w:t>
      </w:r>
      <w:r w:rsidRPr="00F34484">
        <w:rPr>
          <w:rFonts w:cs="Arial"/>
          <w:color w:val="000000"/>
          <w:lang w:val="sr-Latn-CS"/>
        </w:rPr>
        <w:t>30 l/s</w:t>
      </w:r>
    </w:p>
    <w:p w14:paraId="08C0CEF5" w14:textId="77777777" w:rsidR="004E6DC5" w:rsidRPr="00F34484" w:rsidRDefault="004E6DC5" w:rsidP="00B42CC2">
      <w:pPr>
        <w:numPr>
          <w:ilvl w:val="0"/>
          <w:numId w:val="36"/>
        </w:numPr>
        <w:spacing w:before="0"/>
        <w:rPr>
          <w:rFonts w:cs="Arial"/>
          <w:color w:val="000000"/>
          <w:lang w:val="sr-Latn-CS"/>
        </w:rPr>
      </w:pPr>
      <w:r w:rsidRPr="00F34484">
        <w:rPr>
          <w:rFonts w:cs="Arial"/>
          <w:color w:val="000000"/>
          <w:lang w:val="sr-Cyrl-RS"/>
        </w:rPr>
        <w:t>п</w:t>
      </w:r>
      <w:r w:rsidRPr="00F34484">
        <w:rPr>
          <w:rFonts w:cs="Arial"/>
          <w:color w:val="000000"/>
          <w:lang w:val="sr-Latn-CS"/>
        </w:rPr>
        <w:t>ритисак воде на улазу у ППЗ колектор ..............................................</w:t>
      </w:r>
      <w:r w:rsidRPr="00F34484">
        <w:rPr>
          <w:rFonts w:cs="Arial"/>
          <w:color w:val="000000"/>
          <w:lang w:val="sr-Cyrl-RS"/>
        </w:rPr>
        <w:t xml:space="preserve">   </w:t>
      </w:r>
      <w:r w:rsidRPr="00F34484">
        <w:rPr>
          <w:rFonts w:cs="Arial"/>
          <w:color w:val="000000"/>
          <w:lang w:val="sr-Latn-CS"/>
        </w:rPr>
        <w:t>3</w:t>
      </w:r>
      <w:r w:rsidRPr="00F34484">
        <w:rPr>
          <w:rFonts w:cs="Arial"/>
          <w:color w:val="FF0000"/>
          <w:lang w:val="sr-Cyrl-RS"/>
        </w:rPr>
        <w:t>,</w:t>
      </w:r>
      <w:r w:rsidRPr="00F34484">
        <w:rPr>
          <w:rFonts w:cs="Arial"/>
          <w:color w:val="000000"/>
          <w:lang w:val="sr-Latn-CS"/>
        </w:rPr>
        <w:t>5 bar</w:t>
      </w:r>
      <w:r w:rsidRPr="00F34484">
        <w:rPr>
          <w:rFonts w:cs="Arial"/>
          <w:color w:val="FF0000"/>
          <w:lang w:val="sr-Latn-CS"/>
        </w:rPr>
        <w:t>.</w:t>
      </w:r>
    </w:p>
    <w:p w14:paraId="67D05276" w14:textId="77777777" w:rsidR="004E6DC5" w:rsidRPr="00F34484" w:rsidRDefault="004E6DC5" w:rsidP="004E6DC5">
      <w:pPr>
        <w:rPr>
          <w:rFonts w:cs="Arial"/>
          <w:lang w:val="sr-Latn-CS"/>
        </w:rPr>
      </w:pPr>
    </w:p>
    <w:p w14:paraId="3DF86151" w14:textId="77777777" w:rsidR="004E6DC5" w:rsidRPr="00F34484" w:rsidRDefault="004E6DC5" w:rsidP="004E6DC5">
      <w:pPr>
        <w:rPr>
          <w:rFonts w:cs="Arial"/>
          <w:lang w:val="sr-Latn-CS"/>
        </w:rPr>
      </w:pPr>
      <w:r w:rsidRPr="00F34484">
        <w:rPr>
          <w:rFonts w:cs="Arial"/>
          <w:lang w:val="sr-Latn-CS"/>
        </w:rPr>
        <w:t>Ангажовање ХЕ Ђердап 2 у електроенергетском систему у непосредној је зависности од погонске спремности, планираних застоја због одржавања опреме, хидролошких услова и кварова који се јављају током рада агрегата. Најважније активности одржавања односе се на агрегатну опрему за производњу електричне енергије.</w:t>
      </w:r>
    </w:p>
    <w:p w14:paraId="7CBA4234" w14:textId="77777777" w:rsidR="004E6DC5" w:rsidRPr="00F34484" w:rsidRDefault="004E6DC5" w:rsidP="004E6DC5">
      <w:pPr>
        <w:tabs>
          <w:tab w:val="left" w:pos="567"/>
        </w:tabs>
        <w:rPr>
          <w:lang w:val="sr-Latn-CS"/>
        </w:rPr>
      </w:pPr>
      <w:r w:rsidRPr="00F34484">
        <w:rPr>
          <w:lang w:val="sr-Latn-CS"/>
        </w:rPr>
        <w:t>У међувремену, од уградње основне опреме до данас, на свим агрегатима основне и додатне електране извршени</w:t>
      </w:r>
      <w:r w:rsidRPr="00F34484">
        <w:rPr>
          <w:lang w:val="sr-Cyrl-RS"/>
        </w:rPr>
        <w:t xml:space="preserve"> су</w:t>
      </w:r>
      <w:r w:rsidRPr="00F34484">
        <w:rPr>
          <w:lang w:val="sr-Latn-CS"/>
        </w:rPr>
        <w:t xml:space="preserve"> следећи ревитализациони радови:</w:t>
      </w:r>
    </w:p>
    <w:p w14:paraId="108AC6AB" w14:textId="77777777" w:rsidR="004E6DC5" w:rsidRPr="00F34484" w:rsidRDefault="004E6DC5" w:rsidP="00B42CC2">
      <w:pPr>
        <w:numPr>
          <w:ilvl w:val="0"/>
          <w:numId w:val="42"/>
        </w:numPr>
        <w:ind w:left="426" w:hanging="283"/>
        <w:rPr>
          <w:lang w:val="sr-Latn-CS"/>
        </w:rPr>
      </w:pPr>
      <w:r w:rsidRPr="00F34484">
        <w:rPr>
          <w:lang w:val="sr-Latn-CS"/>
        </w:rPr>
        <w:t xml:space="preserve">замена електричних и хидромеханичких пултова турбинских регулатора, уређаја за припрему уља под притиском и аутоматике турбине са припадајућим давачима и опремом </w:t>
      </w:r>
      <w:r w:rsidRPr="00F34484">
        <w:rPr>
          <w:rFonts w:cs="Arial"/>
          <w:lang w:val="sr-Cyrl-RS"/>
        </w:rPr>
        <w:t>коју је испоручио ''ЛМЗ'' Санкт Петербург</w:t>
      </w:r>
      <w:r w:rsidRPr="00F34484">
        <w:rPr>
          <w:lang w:val="sr-Latn-CS"/>
        </w:rPr>
        <w:t xml:space="preserve">, </w:t>
      </w:r>
      <w:r w:rsidRPr="00F34484">
        <w:rPr>
          <w:lang w:val="sr-Cyrl-RS"/>
        </w:rPr>
        <w:t>у периоду од 2007. до 2010. године;</w:t>
      </w:r>
    </w:p>
    <w:p w14:paraId="36F458AD" w14:textId="77777777" w:rsidR="004E6DC5" w:rsidRPr="00F34484" w:rsidRDefault="004E6DC5" w:rsidP="00B42CC2">
      <w:pPr>
        <w:numPr>
          <w:ilvl w:val="0"/>
          <w:numId w:val="42"/>
        </w:numPr>
        <w:ind w:left="426" w:hanging="283"/>
        <w:rPr>
          <w:lang w:val="sr-Latn-CS"/>
        </w:rPr>
      </w:pPr>
      <w:r w:rsidRPr="00F34484">
        <w:rPr>
          <w:lang w:val="sr-Latn-CS"/>
        </w:rPr>
        <w:t xml:space="preserve">замена командних табли агрегата, које је испоручио Институт </w:t>
      </w:r>
      <w:r w:rsidRPr="00F34484">
        <w:rPr>
          <w:lang w:val="sr-Cyrl-RS"/>
        </w:rPr>
        <w:t>„</w:t>
      </w:r>
      <w:r w:rsidRPr="00F34484">
        <w:rPr>
          <w:lang w:val="sr-Latn-CS"/>
        </w:rPr>
        <w:t>Михајло Пупин</w:t>
      </w:r>
      <w:r w:rsidRPr="00F34484">
        <w:rPr>
          <w:lang w:val="sr-Cyrl-RS"/>
        </w:rPr>
        <w:t>“</w:t>
      </w:r>
      <w:r w:rsidRPr="00F34484">
        <w:rPr>
          <w:lang w:val="sr-Latn-CS"/>
        </w:rPr>
        <w:t xml:space="preserve">, Београд, </w:t>
      </w:r>
      <w:r w:rsidRPr="00F34484">
        <w:rPr>
          <w:lang w:val="sr-Cyrl-RS"/>
        </w:rPr>
        <w:t xml:space="preserve">у периоду од 2007. до 2010. године; </w:t>
      </w:r>
    </w:p>
    <w:p w14:paraId="56FAB46C" w14:textId="77777777" w:rsidR="004E6DC5" w:rsidRPr="00F34484" w:rsidRDefault="004E6DC5" w:rsidP="00B42CC2">
      <w:pPr>
        <w:numPr>
          <w:ilvl w:val="0"/>
          <w:numId w:val="42"/>
        </w:numPr>
        <w:ind w:left="426" w:hanging="283"/>
        <w:rPr>
          <w:lang w:val="sr-Latn-CS"/>
        </w:rPr>
      </w:pPr>
      <w:r w:rsidRPr="00F34484">
        <w:rPr>
          <w:lang w:val="sr-Latn-CS"/>
        </w:rPr>
        <w:t xml:space="preserve">замена </w:t>
      </w:r>
      <w:r w:rsidRPr="00F34484">
        <w:rPr>
          <w:lang w:val="sr-Cyrl-RS"/>
        </w:rPr>
        <w:t>побудних система генератора</w:t>
      </w:r>
      <w:r w:rsidRPr="00F34484">
        <w:rPr>
          <w:lang w:val="sr-Latn-CS"/>
        </w:rPr>
        <w:t xml:space="preserve"> </w:t>
      </w:r>
      <w:r w:rsidRPr="00F34484">
        <w:rPr>
          <w:lang w:val="sr-Cyrl-RS"/>
        </w:rPr>
        <w:t>са побудним трансформатором</w:t>
      </w:r>
      <w:r w:rsidRPr="00F34484">
        <w:rPr>
          <w:lang w:val="ru-RU"/>
        </w:rPr>
        <w:t>,</w:t>
      </w:r>
      <w:r w:rsidRPr="00F34484">
        <w:rPr>
          <w:lang w:val="sr-Cyrl-RS"/>
        </w:rPr>
        <w:t xml:space="preserve"> </w:t>
      </w:r>
      <w:r w:rsidRPr="00F34484">
        <w:rPr>
          <w:lang w:val="sr-Latn-CS"/>
        </w:rPr>
        <w:t xml:space="preserve">од стране </w:t>
      </w:r>
      <w:r w:rsidRPr="00F34484">
        <w:rPr>
          <w:lang w:val="sr-Cyrl-RS"/>
        </w:rPr>
        <w:t>Електротехничког и</w:t>
      </w:r>
      <w:r w:rsidRPr="00F34484">
        <w:rPr>
          <w:lang w:val="sr-Latn-CS"/>
        </w:rPr>
        <w:t>нститута Никола Тесла</w:t>
      </w:r>
      <w:r w:rsidRPr="00F34484">
        <w:rPr>
          <w:lang w:val="sr-Cyrl-RS"/>
        </w:rPr>
        <w:t xml:space="preserve"> из Београда</w:t>
      </w:r>
      <w:r w:rsidRPr="00F34484">
        <w:rPr>
          <w:lang w:val="sr-Latn-CS"/>
        </w:rPr>
        <w:t xml:space="preserve">, </w:t>
      </w:r>
      <w:r w:rsidRPr="00F34484">
        <w:rPr>
          <w:lang w:val="sr-Cyrl-RS"/>
        </w:rPr>
        <w:t>у периоду од 20</w:t>
      </w:r>
      <w:r w:rsidRPr="00F34484">
        <w:rPr>
          <w:lang w:val="ru-RU"/>
        </w:rPr>
        <w:t>12</w:t>
      </w:r>
      <w:r w:rsidRPr="00F34484">
        <w:rPr>
          <w:lang w:val="sr-Cyrl-RS"/>
        </w:rPr>
        <w:t>. до 201</w:t>
      </w:r>
      <w:r w:rsidRPr="00F34484">
        <w:rPr>
          <w:lang w:val="ru-RU"/>
        </w:rPr>
        <w:t>4</w:t>
      </w:r>
      <w:r w:rsidRPr="00F34484">
        <w:rPr>
          <w:lang w:val="sr-Cyrl-RS"/>
        </w:rPr>
        <w:t xml:space="preserve">. године. Побудни систем је димензионисан да задовољи предвиђену снагу </w:t>
      </w:r>
      <w:r w:rsidRPr="00F34484">
        <w:rPr>
          <w:lang w:val="sr-Cyrl-RS"/>
        </w:rPr>
        <w:lastRenderedPageBreak/>
        <w:t>ревитализованог агрегата од 32</w:t>
      </w:r>
      <w:r w:rsidRPr="00F34484">
        <w:rPr>
          <w:lang w:val="ru-RU"/>
        </w:rPr>
        <w:t xml:space="preserve"> </w:t>
      </w:r>
      <w:r w:rsidRPr="00F34484">
        <w:t>MW. T</w:t>
      </w:r>
      <w:r w:rsidRPr="00F34484">
        <w:rPr>
          <w:lang w:val="sr-Cyrl-RS"/>
        </w:rPr>
        <w:t>иристорски мостови побудног система хладе се водом;</w:t>
      </w:r>
    </w:p>
    <w:p w14:paraId="6AE86953" w14:textId="77777777" w:rsidR="004E6DC5" w:rsidRPr="00F34484" w:rsidRDefault="004E6DC5" w:rsidP="00B42CC2">
      <w:pPr>
        <w:numPr>
          <w:ilvl w:val="0"/>
          <w:numId w:val="42"/>
        </w:numPr>
        <w:ind w:left="426" w:hanging="283"/>
        <w:rPr>
          <w:lang w:val="sr-Latn-CS"/>
        </w:rPr>
      </w:pPr>
      <w:r w:rsidRPr="00F34484">
        <w:rPr>
          <w:lang w:val="sr-Cyrl-RS"/>
        </w:rPr>
        <w:t>на агрегатима А6 и А7 турбинска вратила су замењена новим</w:t>
      </w:r>
      <w:r w:rsidRPr="00F34484">
        <w:rPr>
          <w:lang w:val="sr-Latn-RS"/>
        </w:rPr>
        <w:t xml:space="preserve"> </w:t>
      </w:r>
      <w:r w:rsidRPr="00F34484">
        <w:rPr>
          <w:lang w:val="sr-Cyrl-RS"/>
        </w:rPr>
        <w:t>у периоду од 2007. до 2009. године, вратила испоручио ''Генерал Турбо'' Букурешт, а на осталим агрегатима извршена је санација прслина на прелазном радијусу турбинског вратила</w:t>
      </w:r>
      <w:r w:rsidRPr="00F34484">
        <w:rPr>
          <w:lang w:val="sr-Latn-RS"/>
        </w:rPr>
        <w:t xml:space="preserve"> </w:t>
      </w:r>
      <w:r w:rsidRPr="00F34484">
        <w:rPr>
          <w:lang w:val="sr-Cyrl-RS"/>
        </w:rPr>
        <w:t xml:space="preserve">у зони радне заптиваче у периоду од 2009. до 2014. године, радове извео </w:t>
      </w:r>
      <w:r w:rsidRPr="00F34484">
        <w:rPr>
          <w:rFonts w:cs="Arial"/>
          <w:noProof/>
          <w:lang w:val="sr-Cyrl-CS"/>
        </w:rPr>
        <w:t>Институт ''ИМС'' АД Београд на 6 агрегата, а на два радници ХЕ Ђердап 2</w:t>
      </w:r>
      <w:r w:rsidRPr="00F34484">
        <w:rPr>
          <w:lang w:val="sr-Cyrl-RS"/>
        </w:rPr>
        <w:t xml:space="preserve">; </w:t>
      </w:r>
    </w:p>
    <w:p w14:paraId="711D8A0A" w14:textId="77777777" w:rsidR="004E6DC5" w:rsidRPr="00F34484" w:rsidRDefault="004E6DC5" w:rsidP="00B42CC2">
      <w:pPr>
        <w:numPr>
          <w:ilvl w:val="0"/>
          <w:numId w:val="42"/>
        </w:numPr>
        <w:ind w:left="426" w:hanging="283"/>
        <w:rPr>
          <w:lang w:val="sr-Cyrl-RS"/>
        </w:rPr>
      </w:pPr>
      <w:r w:rsidRPr="00F34484">
        <w:rPr>
          <w:lang w:val="sr-Cyrl-RS"/>
        </w:rPr>
        <w:t>у периоду од 2008. до 2015. године извршена је замена свих радних заптивача вратила турбине новим, реконструисаним заптивачима, што је реализовано од стране извршилаца ХЕ Ђердап 2</w:t>
      </w:r>
      <w:r w:rsidRPr="00F34484">
        <w:rPr>
          <w:lang w:val="sr-Latn-RS"/>
        </w:rPr>
        <w:t>;</w:t>
      </w:r>
    </w:p>
    <w:p w14:paraId="15458943" w14:textId="77777777" w:rsidR="004E6DC5" w:rsidRPr="00F34484" w:rsidRDefault="004E6DC5" w:rsidP="00B42CC2">
      <w:pPr>
        <w:numPr>
          <w:ilvl w:val="0"/>
          <w:numId w:val="42"/>
        </w:numPr>
        <w:ind w:left="426" w:hanging="283"/>
        <w:rPr>
          <w:lang w:val="sr-Cyrl-RS"/>
        </w:rPr>
      </w:pPr>
      <w:r w:rsidRPr="00F34484">
        <w:rPr>
          <w:lang w:val="sr-Cyrl-RS"/>
        </w:rPr>
        <w:t xml:space="preserve">извршена је замена свих бабитних сегмената на радијалним лежајевима сегментима са тефлонском облогом </w:t>
      </w:r>
      <w:r w:rsidRPr="00F34484">
        <w:rPr>
          <w:lang w:val="sr-Latn-CS"/>
        </w:rPr>
        <w:t xml:space="preserve">које </w:t>
      </w:r>
      <w:r w:rsidRPr="00F34484">
        <w:rPr>
          <w:lang w:val="sr-Cyrl-RS"/>
        </w:rPr>
        <w:t>су</w:t>
      </w:r>
      <w:r w:rsidRPr="00F34484">
        <w:rPr>
          <w:lang w:val="sr-Latn-CS"/>
        </w:rPr>
        <w:t xml:space="preserve"> испоручи</w:t>
      </w:r>
      <w:r w:rsidRPr="00F34484">
        <w:rPr>
          <w:lang w:val="sr-Cyrl-RS"/>
        </w:rPr>
        <w:t>ли ''ЛМЗ''</w:t>
      </w:r>
      <w:r w:rsidRPr="00F34484">
        <w:rPr>
          <w:lang w:val="sr-Latn-RS"/>
        </w:rPr>
        <w:t xml:space="preserve"> </w:t>
      </w:r>
      <w:r w:rsidRPr="00F34484">
        <w:rPr>
          <w:lang w:val="sr-Cyrl-RS"/>
        </w:rPr>
        <w:t>и ''Електросил</w:t>
      </w:r>
      <w:r w:rsidRPr="00F34484">
        <w:rPr>
          <w:lang w:val="sr-Latn-RS"/>
        </w:rPr>
        <w:t>a</w:t>
      </w:r>
      <w:r w:rsidRPr="00F34484">
        <w:rPr>
          <w:lang w:val="sr-Cyrl-RS"/>
        </w:rPr>
        <w:t>''  Санкт Петербург, у периоду од 2003. до 2012. године</w:t>
      </w:r>
      <w:r w:rsidRPr="00F34484">
        <w:rPr>
          <w:lang w:val="sr-Latn-RS"/>
        </w:rPr>
        <w:t>;</w:t>
      </w:r>
    </w:p>
    <w:p w14:paraId="27AF8AE9" w14:textId="77777777" w:rsidR="004E6DC5" w:rsidRPr="00F34484" w:rsidRDefault="004E6DC5" w:rsidP="00B42CC2">
      <w:pPr>
        <w:numPr>
          <w:ilvl w:val="0"/>
          <w:numId w:val="42"/>
        </w:numPr>
        <w:ind w:left="426" w:hanging="283"/>
        <w:rPr>
          <w:lang w:val="sr-Latn-CS"/>
        </w:rPr>
      </w:pPr>
      <w:r w:rsidRPr="00F34484">
        <w:rPr>
          <w:lang w:val="sr-Latn-RS"/>
        </w:rPr>
        <w:t xml:space="preserve">извршена је замена свих </w:t>
      </w:r>
      <w:r w:rsidRPr="00F34484">
        <w:rPr>
          <w:lang w:val="sr-Cyrl-RS"/>
        </w:rPr>
        <w:t>тефлонских изолационих цеви за повезивање полова ротора на систем хлађења са промењеним попречним пресеком</w:t>
      </w:r>
      <w:r w:rsidRPr="00F34484">
        <w:rPr>
          <w:lang w:val="sr-Latn-RS"/>
        </w:rPr>
        <w:t xml:space="preserve">, </w:t>
      </w:r>
      <w:r w:rsidRPr="00F34484">
        <w:rPr>
          <w:lang w:val="sr-Latn-CS"/>
        </w:rPr>
        <w:t>које је испоручио</w:t>
      </w:r>
      <w:r w:rsidRPr="00F34484">
        <w:rPr>
          <w:lang w:val="sr-Latn-RS"/>
        </w:rPr>
        <w:t xml:space="preserve"> </w:t>
      </w:r>
      <w:r w:rsidRPr="00F34484">
        <w:rPr>
          <w:rFonts w:cs="Arial"/>
          <w:lang w:val="ru-RU"/>
        </w:rPr>
        <w:t xml:space="preserve">’’КБ </w:t>
      </w:r>
      <w:r w:rsidRPr="00F34484">
        <w:rPr>
          <w:rFonts w:cs="Arial"/>
          <w:lang w:val="sr-Cyrl-RS"/>
        </w:rPr>
        <w:t>Арматуре“</w:t>
      </w:r>
      <w:r w:rsidRPr="00F34484">
        <w:rPr>
          <w:rFonts w:cs="Arial"/>
          <w:lang w:val="ru-RU"/>
        </w:rPr>
        <w:t xml:space="preserve"> </w:t>
      </w:r>
      <w:r w:rsidRPr="00F34484">
        <w:rPr>
          <w:rFonts w:cs="Arial"/>
          <w:lang w:val="sr-Cyrl-RS"/>
        </w:rPr>
        <w:t>из Београда</w:t>
      </w:r>
      <w:r w:rsidRPr="00F34484">
        <w:rPr>
          <w:lang w:val="sr-Cyrl-RS"/>
        </w:rPr>
        <w:t xml:space="preserve"> током 2010. године.</w:t>
      </w:r>
    </w:p>
    <w:p w14:paraId="1470CFA2" w14:textId="77777777" w:rsidR="004E6DC5" w:rsidRPr="00F34484" w:rsidRDefault="004E6DC5" w:rsidP="004E6DC5">
      <w:pPr>
        <w:tabs>
          <w:tab w:val="left" w:pos="567"/>
        </w:tabs>
        <w:rPr>
          <w:lang w:val="sr-Latn-CS"/>
        </w:rPr>
      </w:pPr>
      <w:r w:rsidRPr="00F34484">
        <w:rPr>
          <w:lang w:val="sr-Latn-CS"/>
        </w:rPr>
        <w:t>Са извршеним заменама опреме на системима турбинске регулације, аутоматског управљања агрегатима и систему побуде практично је извршена ревитализација помоћне електро</w:t>
      </w:r>
      <w:r w:rsidRPr="00F34484">
        <w:rPr>
          <w:lang w:val="sr-Cyrl-RS"/>
        </w:rPr>
        <w:t xml:space="preserve"> </w:t>
      </w:r>
      <w:r w:rsidRPr="00F34484">
        <w:rPr>
          <w:lang w:val="sr-Latn-CS"/>
        </w:rPr>
        <w:t>опреме хидроагрегата.</w:t>
      </w:r>
    </w:p>
    <w:p w14:paraId="46DA3C2A" w14:textId="77777777" w:rsidR="004E6DC5" w:rsidRPr="00F34484" w:rsidRDefault="004E6DC5" w:rsidP="004E6DC5">
      <w:pPr>
        <w:tabs>
          <w:tab w:val="left" w:pos="567"/>
        </w:tabs>
        <w:rPr>
          <w:color w:val="000000"/>
          <w:lang w:val="sr-Cyrl-RS"/>
        </w:rPr>
      </w:pPr>
      <w:r w:rsidRPr="00F34484">
        <w:rPr>
          <w:lang w:val="sr-Latn-CS"/>
        </w:rPr>
        <w:t xml:space="preserve">Треба додати </w:t>
      </w:r>
      <w:r w:rsidRPr="00F34484">
        <w:rPr>
          <w:lang w:val="sr-Cyrl-RS"/>
        </w:rPr>
        <w:t xml:space="preserve">да је током 2013. године реализован </w:t>
      </w:r>
      <w:r w:rsidRPr="00F34484">
        <w:rPr>
          <w:lang w:val="sr-Latn-CS"/>
        </w:rPr>
        <w:t xml:space="preserve">развој геометрије новог радног кола турбине ХЕ Ђердап 2, који је обухватио CFD анализе, комплексна и примопредајна моделска испитивања, извршен од стране Турбоинштитута из Љубљане, и који </w:t>
      </w:r>
      <w:r w:rsidRPr="00F34484">
        <w:rPr>
          <w:color w:val="000000"/>
          <w:lang w:val="sr-Cyrl-RS"/>
        </w:rPr>
        <w:t xml:space="preserve">обезбеђује </w:t>
      </w:r>
      <w:r w:rsidRPr="00F34484">
        <w:rPr>
          <w:color w:val="000000"/>
          <w:lang w:val="sr-Latn-CS"/>
        </w:rPr>
        <w:t>добре основе за да</w:t>
      </w:r>
      <w:r w:rsidRPr="00F34484">
        <w:rPr>
          <w:color w:val="000000"/>
          <w:lang w:val="sr-Cyrl-RS"/>
        </w:rPr>
        <w:t>љ</w:t>
      </w:r>
      <w:r w:rsidRPr="00F34484">
        <w:rPr>
          <w:color w:val="000000"/>
          <w:lang w:val="sr-Latn-CS"/>
        </w:rPr>
        <w:t>е анализе и прорачуне.</w:t>
      </w:r>
      <w:r w:rsidRPr="00F34484">
        <w:rPr>
          <w:color w:val="000000"/>
          <w:lang w:val="sr-Cyrl-RS"/>
        </w:rPr>
        <w:t xml:space="preserve"> Модел је развијен за енергетско-конструктивне показатеље прототипа дате у прилозима међудржавног o </w:t>
      </w:r>
      <w:r w:rsidRPr="00F34484">
        <w:rPr>
          <w:i/>
          <w:color w:val="000000"/>
          <w:lang w:val="sr-Cyrl-RS"/>
        </w:rPr>
        <w:t>Уговора о капиталном ремонту, модернизацији и повећању инсталисане снаге хидроагрегата Хидроенергетског и пловидбеног система Ђердап 2</w:t>
      </w:r>
      <w:r w:rsidRPr="00F34484">
        <w:rPr>
          <w:color w:val="000000"/>
          <w:lang w:val="sr-Cyrl-RS"/>
        </w:rPr>
        <w:t>, потписаног између српског и румунског инвеститора, септембра 2005. године.</w:t>
      </w:r>
    </w:p>
    <w:p w14:paraId="3D42E795" w14:textId="77777777" w:rsidR="004E6DC5" w:rsidRPr="00F34484" w:rsidRDefault="004E6DC5" w:rsidP="004E6DC5">
      <w:pPr>
        <w:tabs>
          <w:tab w:val="left" w:pos="567"/>
        </w:tabs>
        <w:rPr>
          <w:rFonts w:cs="Arial"/>
          <w:strike/>
          <w:lang w:val="sr-Latn-CS"/>
        </w:rPr>
      </w:pPr>
      <w:r w:rsidRPr="00F34484">
        <w:rPr>
          <w:lang w:val="sr-Latn-CS"/>
        </w:rPr>
        <w:t>Такође,</w:t>
      </w:r>
      <w:r w:rsidRPr="00F34484">
        <w:rPr>
          <w:lang w:val="sr-Cyrl-RS"/>
        </w:rPr>
        <w:t xml:space="preserve"> 2013. године је израђена Студија „Техно-економска анализа оправданости повећања нивоа експлоатације у акумулацији ХЕ Ђердап 2“ којом је разматрано повећање коте горње воде и којим је као економски најповољније решење прихваћена кота горње воде од 41,40 </w:t>
      </w:r>
      <w:r w:rsidRPr="00F34484">
        <w:rPr>
          <w:lang w:val="sr-Latn-RS"/>
        </w:rPr>
        <w:t>m</w:t>
      </w:r>
      <w:r w:rsidRPr="00F34484">
        <w:rPr>
          <w:lang w:val="sr-Cyrl-RS"/>
        </w:rPr>
        <w:t xml:space="preserve">. Након тога, 2017. године, приступило се изради „Генералног Пројекта и претходне студије оправданости експлоатације ХЕ Ђердап 2 са повишеним котама успора до 41,25 </w:t>
      </w:r>
      <w:r w:rsidRPr="00F34484">
        <w:t>mn</w:t>
      </w:r>
      <w:r w:rsidRPr="00F34484">
        <w:rPr>
          <w:lang w:val="sr-Cyrl-RS"/>
        </w:rPr>
        <w:t xml:space="preserve">ЈМ“ што представља прву фазу реализације. Друга фаза реализације, која је обухватила израду „Студије оправданости са Идејним пројектом експлоатације ХЕ Ђердап 2 са повишеним котама успора до 41,25 </w:t>
      </w:r>
      <w:r w:rsidRPr="00F34484">
        <w:rPr>
          <w:lang w:val="sr-Latn-RS"/>
        </w:rPr>
        <w:t>mn</w:t>
      </w:r>
      <w:r w:rsidRPr="00F34484">
        <w:rPr>
          <w:lang w:val="sr-Cyrl-RS"/>
        </w:rPr>
        <w:t>ЈМ“, завршена је у мају 2019. Поменуту документацију је израдио Енергопројект Хидроинжењеринг.</w:t>
      </w:r>
    </w:p>
    <w:p w14:paraId="4ABB0E2E" w14:textId="77777777" w:rsidR="004E6DC5" w:rsidRPr="00F34484" w:rsidRDefault="004E6DC5" w:rsidP="004E6DC5">
      <w:pPr>
        <w:tabs>
          <w:tab w:val="left" w:pos="567"/>
        </w:tabs>
        <w:rPr>
          <w:lang w:val="sr-Latn-CS"/>
        </w:rPr>
      </w:pPr>
      <w:r w:rsidRPr="00F34484">
        <w:rPr>
          <w:lang w:val="sr-Latn-CS"/>
        </w:rPr>
        <w:t>У току редовних ремонтних радова на</w:t>
      </w:r>
      <w:r w:rsidRPr="00F34484">
        <w:rPr>
          <w:lang w:val="sr-Cyrl-RS"/>
        </w:rPr>
        <w:t xml:space="preserve"> агрегатима</w:t>
      </w:r>
      <w:r w:rsidRPr="00F34484">
        <w:rPr>
          <w:lang w:val="sr-Latn-CS"/>
        </w:rPr>
        <w:t xml:space="preserve"> А7 и А8, који су по плану ремонта ЈП ЕПС </w:t>
      </w:r>
      <w:r w:rsidRPr="00F34484">
        <w:rPr>
          <w:lang w:val="sr-Cyrl-RS"/>
        </w:rPr>
        <w:t xml:space="preserve">извршени </w:t>
      </w:r>
      <w:r w:rsidRPr="00F34484">
        <w:rPr>
          <w:lang w:val="sr-Latn-CS"/>
        </w:rPr>
        <w:t>у 2018. годин</w:t>
      </w:r>
      <w:r w:rsidRPr="00F34484">
        <w:rPr>
          <w:lang w:val="sr-Cyrl-RS"/>
        </w:rPr>
        <w:t>и,</w:t>
      </w:r>
      <w:r w:rsidRPr="00F34484">
        <w:rPr>
          <w:lang w:val="sr-Latn-CS"/>
        </w:rPr>
        <w:t xml:space="preserve"> обављена су </w:t>
      </w:r>
      <w:r w:rsidRPr="00F34484">
        <w:rPr>
          <w:lang w:val="sr-Cyrl-RS"/>
        </w:rPr>
        <w:t xml:space="preserve">опсежна </w:t>
      </w:r>
      <w:r w:rsidRPr="00F34484">
        <w:rPr>
          <w:lang w:val="sr-Latn-CS"/>
        </w:rPr>
        <w:t>испитивања турбинске и генераторске опреме са циљем добијања неопходних података ради утврђивања актуелног стања опреме.</w:t>
      </w:r>
    </w:p>
    <w:p w14:paraId="051BC664" w14:textId="77777777" w:rsidR="004E6DC5" w:rsidRPr="00F34484" w:rsidRDefault="004E6DC5" w:rsidP="004E6DC5">
      <w:pPr>
        <w:tabs>
          <w:tab w:val="left" w:pos="567"/>
        </w:tabs>
        <w:rPr>
          <w:lang w:val="sr-Cyrl-RS"/>
        </w:rPr>
      </w:pPr>
      <w:r w:rsidRPr="00F34484">
        <w:rPr>
          <w:lang w:val="sr-Cyrl-RS"/>
        </w:rPr>
        <w:t>У последњих неколико година експлоатације агрегата уочени су учестали кварови на:</w:t>
      </w:r>
    </w:p>
    <w:p w14:paraId="1596AF57" w14:textId="77777777" w:rsidR="004E6DC5" w:rsidRPr="00F34484" w:rsidRDefault="004E6DC5" w:rsidP="00B42CC2">
      <w:pPr>
        <w:numPr>
          <w:ilvl w:val="0"/>
          <w:numId w:val="42"/>
        </w:numPr>
        <w:tabs>
          <w:tab w:val="left" w:pos="426"/>
        </w:tabs>
        <w:ind w:left="426" w:hanging="284"/>
        <w:rPr>
          <w:lang w:val="sr-Cyrl-RS"/>
        </w:rPr>
      </w:pPr>
      <w:r w:rsidRPr="00F34484">
        <w:rPr>
          <w:lang w:val="sr-Cyrl-RS"/>
        </w:rPr>
        <w:t>усмерним апаратима (дотрајалост кинематике, процурења на заптивкама рукавца и проблеми са заустављањем агрегата);</w:t>
      </w:r>
    </w:p>
    <w:p w14:paraId="50D15B3F" w14:textId="77777777" w:rsidR="004E6DC5" w:rsidRPr="00F34484" w:rsidRDefault="004E6DC5" w:rsidP="00B42CC2">
      <w:pPr>
        <w:numPr>
          <w:ilvl w:val="0"/>
          <w:numId w:val="42"/>
        </w:numPr>
        <w:tabs>
          <w:tab w:val="left" w:pos="426"/>
        </w:tabs>
        <w:ind w:left="426" w:hanging="284"/>
        <w:rPr>
          <w:lang w:val="sr-Cyrl-RS"/>
        </w:rPr>
      </w:pPr>
      <w:r w:rsidRPr="00F34484">
        <w:rPr>
          <w:lang w:val="sr-Cyrl-RS"/>
        </w:rPr>
        <w:t>уљно-водној глави (проблем са заптивкама и оштећења на разводној цеви)</w:t>
      </w:r>
    </w:p>
    <w:p w14:paraId="0AA65409" w14:textId="77777777" w:rsidR="004E6DC5" w:rsidRPr="00F34484" w:rsidRDefault="004E6DC5" w:rsidP="00B42CC2">
      <w:pPr>
        <w:numPr>
          <w:ilvl w:val="0"/>
          <w:numId w:val="42"/>
        </w:numPr>
        <w:tabs>
          <w:tab w:val="left" w:pos="426"/>
        </w:tabs>
        <w:ind w:left="426" w:hanging="284"/>
        <w:rPr>
          <w:lang w:val="sr-Cyrl-RS"/>
        </w:rPr>
      </w:pPr>
      <w:r w:rsidRPr="00F34484">
        <w:rPr>
          <w:lang w:val="sr-Cyrl-RS"/>
        </w:rPr>
        <w:t>намотају статора (пробој одређеног броја штапова статорских намотаја)</w:t>
      </w:r>
    </w:p>
    <w:p w14:paraId="29F29013" w14:textId="77777777" w:rsidR="004E6DC5" w:rsidRPr="00F34484" w:rsidRDefault="004E6DC5" w:rsidP="00B42CC2">
      <w:pPr>
        <w:numPr>
          <w:ilvl w:val="0"/>
          <w:numId w:val="42"/>
        </w:numPr>
        <w:tabs>
          <w:tab w:val="left" w:pos="426"/>
        </w:tabs>
        <w:ind w:left="426" w:hanging="284"/>
        <w:rPr>
          <w:lang w:val="sr-Cyrl-RS"/>
        </w:rPr>
      </w:pPr>
      <w:r w:rsidRPr="00F34484">
        <w:rPr>
          <w:lang w:val="sr-Cyrl-RS"/>
        </w:rPr>
        <w:t>шинским везама (смањење отпорности изолације на појединим агрегатима)</w:t>
      </w:r>
    </w:p>
    <w:p w14:paraId="598DE239" w14:textId="77777777" w:rsidR="004E6DC5" w:rsidRPr="00F34484" w:rsidRDefault="004E6DC5" w:rsidP="00B42CC2">
      <w:pPr>
        <w:numPr>
          <w:ilvl w:val="0"/>
          <w:numId w:val="42"/>
        </w:numPr>
        <w:tabs>
          <w:tab w:val="left" w:pos="426"/>
        </w:tabs>
        <w:ind w:left="426" w:hanging="284"/>
        <w:rPr>
          <w:lang w:val="sr-Cyrl-RS"/>
        </w:rPr>
      </w:pPr>
      <w:r w:rsidRPr="00F34484">
        <w:rPr>
          <w:lang w:val="sr-Cyrl-RS"/>
        </w:rPr>
        <w:t>измењивачима топлоте (процурења на цевним сноповима).</w:t>
      </w:r>
    </w:p>
    <w:p w14:paraId="332C7CD3" w14:textId="77777777" w:rsidR="004E6DC5" w:rsidRPr="00F34484" w:rsidRDefault="004E6DC5" w:rsidP="00B42CC2">
      <w:pPr>
        <w:pStyle w:val="Heading10"/>
        <w:keepNext/>
        <w:numPr>
          <w:ilvl w:val="0"/>
          <w:numId w:val="35"/>
        </w:numPr>
        <w:spacing w:before="360" w:after="240"/>
        <w:ind w:left="425" w:firstLine="0"/>
        <w:rPr>
          <w:rFonts w:cs="Arial"/>
          <w:sz w:val="24"/>
          <w:szCs w:val="24"/>
          <w:lang w:eastAsia="sr-Latn-CS"/>
        </w:rPr>
      </w:pPr>
      <w:r w:rsidRPr="00F34484">
        <w:rPr>
          <w:rFonts w:cs="Arial"/>
          <w:sz w:val="24"/>
          <w:szCs w:val="24"/>
          <w:lang w:eastAsia="sr-Latn-CS"/>
        </w:rPr>
        <w:lastRenderedPageBreak/>
        <w:t>Циљ пројекта</w:t>
      </w:r>
    </w:p>
    <w:p w14:paraId="4CBD7581" w14:textId="77777777" w:rsidR="004E6DC5" w:rsidRPr="00F34484" w:rsidRDefault="004E6DC5" w:rsidP="00B42CC2">
      <w:pPr>
        <w:numPr>
          <w:ilvl w:val="0"/>
          <w:numId w:val="43"/>
        </w:numPr>
        <w:spacing w:after="160" w:line="259" w:lineRule="auto"/>
        <w:contextualSpacing/>
        <w:rPr>
          <w:lang w:val="sr-Cyrl-RS"/>
        </w:rPr>
      </w:pPr>
      <w:r w:rsidRPr="00F34484">
        <w:rPr>
          <w:lang w:val="sr-Cyrl-RS"/>
        </w:rPr>
        <w:t xml:space="preserve">сагледавање предлога и дефинисање техничког решења реконструкције агрегата тако да се оствари повећање снаге </w:t>
      </w:r>
      <w:r w:rsidRPr="00F34484">
        <w:rPr>
          <w:color w:val="000000"/>
          <w:lang w:val="sr-Cyrl-RS"/>
        </w:rPr>
        <w:t xml:space="preserve">и степена корисности </w:t>
      </w:r>
      <w:r w:rsidRPr="00F34484">
        <w:rPr>
          <w:lang w:val="sr-Cyrl-RS"/>
        </w:rPr>
        <w:t>агрегата,</w:t>
      </w:r>
    </w:p>
    <w:p w14:paraId="1B51C150" w14:textId="77777777" w:rsidR="004E6DC5" w:rsidRPr="00F34484" w:rsidRDefault="004E6DC5" w:rsidP="00B42CC2">
      <w:pPr>
        <w:numPr>
          <w:ilvl w:val="0"/>
          <w:numId w:val="43"/>
        </w:numPr>
        <w:spacing w:after="160" w:line="259" w:lineRule="auto"/>
        <w:contextualSpacing/>
        <w:rPr>
          <w:lang w:val="sr-Cyrl-RS"/>
        </w:rPr>
      </w:pPr>
      <w:r w:rsidRPr="00F34484">
        <w:rPr>
          <w:lang w:val="sr-Cyrl-RS"/>
        </w:rPr>
        <w:t xml:space="preserve">израда Идејног решења, </w:t>
      </w:r>
    </w:p>
    <w:p w14:paraId="2A71DFAC" w14:textId="77777777" w:rsidR="004E6DC5" w:rsidRPr="00F34484" w:rsidRDefault="004E6DC5" w:rsidP="00B42CC2">
      <w:pPr>
        <w:numPr>
          <w:ilvl w:val="0"/>
          <w:numId w:val="43"/>
        </w:numPr>
        <w:spacing w:after="160" w:line="259" w:lineRule="auto"/>
        <w:contextualSpacing/>
        <w:rPr>
          <w:lang w:val="sr-Cyrl-RS"/>
        </w:rPr>
      </w:pPr>
      <w:r w:rsidRPr="00F34484">
        <w:rPr>
          <w:lang w:val="sr-Cyrl-RS"/>
        </w:rPr>
        <w:t>прибављање локацијских услова на основу Идејног решења,</w:t>
      </w:r>
    </w:p>
    <w:p w14:paraId="6D9E9981" w14:textId="77777777" w:rsidR="004E6DC5" w:rsidRPr="00F34484" w:rsidRDefault="004E6DC5" w:rsidP="00B42CC2">
      <w:pPr>
        <w:numPr>
          <w:ilvl w:val="0"/>
          <w:numId w:val="43"/>
        </w:numPr>
        <w:spacing w:after="160" w:line="259" w:lineRule="auto"/>
        <w:contextualSpacing/>
        <w:rPr>
          <w:color w:val="000000"/>
          <w:lang w:val="sr-Cyrl-RS"/>
        </w:rPr>
      </w:pPr>
      <w:r w:rsidRPr="00F34484">
        <w:rPr>
          <w:color w:val="000000"/>
          <w:lang w:val="sr-Cyrl-RS"/>
        </w:rPr>
        <w:t>израда Студије оправданости са Идејним пројектом,</w:t>
      </w:r>
    </w:p>
    <w:p w14:paraId="7873E9C3" w14:textId="77777777" w:rsidR="004E6DC5" w:rsidRPr="00F34484" w:rsidRDefault="004E6DC5" w:rsidP="00B42CC2">
      <w:pPr>
        <w:numPr>
          <w:ilvl w:val="0"/>
          <w:numId w:val="43"/>
        </w:numPr>
        <w:spacing w:after="160" w:line="259" w:lineRule="auto"/>
        <w:contextualSpacing/>
        <w:rPr>
          <w:color w:val="000000"/>
          <w:lang w:val="sr-Cyrl-RS"/>
        </w:rPr>
      </w:pPr>
      <w:r w:rsidRPr="00F34484">
        <w:rPr>
          <w:color w:val="000000"/>
          <w:lang w:val="sr-Cyrl-RS"/>
        </w:rPr>
        <w:t>израда Елабората заштите од пожара,</w:t>
      </w:r>
    </w:p>
    <w:p w14:paraId="11DBE071" w14:textId="77777777" w:rsidR="004E6DC5" w:rsidRPr="00F34484" w:rsidRDefault="004E6DC5" w:rsidP="00B42CC2">
      <w:pPr>
        <w:numPr>
          <w:ilvl w:val="0"/>
          <w:numId w:val="43"/>
        </w:numPr>
        <w:spacing w:after="160" w:line="259" w:lineRule="auto"/>
        <w:contextualSpacing/>
        <w:rPr>
          <w:color w:val="000000"/>
          <w:lang w:val="sr-Cyrl-RS"/>
        </w:rPr>
      </w:pPr>
      <w:r w:rsidRPr="00F34484">
        <w:rPr>
          <w:color w:val="000000"/>
          <w:lang w:val="sr-Cyrl-RS"/>
        </w:rPr>
        <w:t>израда Тендерске документације,</w:t>
      </w:r>
    </w:p>
    <w:p w14:paraId="3B3E199B" w14:textId="77777777" w:rsidR="004E6DC5" w:rsidRPr="00F34484" w:rsidRDefault="004E6DC5" w:rsidP="00B42CC2">
      <w:pPr>
        <w:numPr>
          <w:ilvl w:val="0"/>
          <w:numId w:val="43"/>
        </w:numPr>
        <w:spacing w:after="160" w:line="259" w:lineRule="auto"/>
        <w:contextualSpacing/>
        <w:rPr>
          <w:color w:val="000000"/>
          <w:lang w:val="sr-Cyrl-RS"/>
        </w:rPr>
      </w:pPr>
      <w:r w:rsidRPr="00F34484">
        <w:rPr>
          <w:color w:val="000000"/>
          <w:lang w:val="sr-Cyrl-RS"/>
        </w:rPr>
        <w:t xml:space="preserve">избор најбољег понуђача </w:t>
      </w:r>
      <w:r w:rsidRPr="00F34484">
        <w:rPr>
          <w:color w:val="000000"/>
          <w:lang w:val="ru-RU"/>
        </w:rPr>
        <w:t xml:space="preserve"> </w:t>
      </w:r>
      <w:r w:rsidRPr="00F34484">
        <w:rPr>
          <w:color w:val="000000"/>
          <w:lang w:val="sr-Cyrl-RS"/>
        </w:rPr>
        <w:t xml:space="preserve">на тендеру за реконструкцију </w:t>
      </w:r>
      <w:r w:rsidRPr="00F34484">
        <w:rPr>
          <w:color w:val="000000"/>
          <w:lang w:val="ru-RU"/>
        </w:rPr>
        <w:t xml:space="preserve">ХЕ </w:t>
      </w:r>
      <w:r w:rsidRPr="00F34484">
        <w:rPr>
          <w:color w:val="000000"/>
          <w:lang w:val="sr-Cyrl-RS"/>
        </w:rPr>
        <w:t xml:space="preserve">Ђердап </w:t>
      </w:r>
      <w:r w:rsidRPr="00F34484">
        <w:rPr>
          <w:color w:val="000000"/>
          <w:lang w:val="ru-RU"/>
        </w:rPr>
        <w:t>2</w:t>
      </w:r>
      <w:r w:rsidRPr="00F34484">
        <w:rPr>
          <w:color w:val="000000"/>
          <w:lang w:val="sr-Cyrl-RS"/>
        </w:rPr>
        <w:t>,</w:t>
      </w:r>
    </w:p>
    <w:p w14:paraId="58691EE2" w14:textId="77777777" w:rsidR="004E6DC5" w:rsidRPr="00F34484" w:rsidRDefault="004E6DC5" w:rsidP="00B42CC2">
      <w:pPr>
        <w:numPr>
          <w:ilvl w:val="0"/>
          <w:numId w:val="43"/>
        </w:numPr>
        <w:spacing w:after="160" w:line="259" w:lineRule="auto"/>
        <w:contextualSpacing/>
        <w:rPr>
          <w:color w:val="000000"/>
          <w:lang w:val="sr-Cyrl-RS"/>
        </w:rPr>
      </w:pPr>
      <w:r w:rsidRPr="00F34484">
        <w:rPr>
          <w:color w:val="000000"/>
          <w:lang w:val="sr-Cyrl-RS"/>
        </w:rPr>
        <w:t>добијање Решења о одобрењу извођења радова на основу Идејног пројекта.</w:t>
      </w:r>
    </w:p>
    <w:p w14:paraId="53D29A31" w14:textId="77777777" w:rsidR="004E6DC5" w:rsidRPr="00F34484" w:rsidRDefault="004E6DC5" w:rsidP="004E6DC5">
      <w:pPr>
        <w:tabs>
          <w:tab w:val="left" w:pos="426"/>
        </w:tabs>
        <w:rPr>
          <w:rFonts w:cs="Arial"/>
          <w:color w:val="000000"/>
          <w:sz w:val="24"/>
          <w:szCs w:val="24"/>
          <w:lang w:val="sr-Cyrl-CS"/>
        </w:rPr>
      </w:pPr>
    </w:p>
    <w:p w14:paraId="51723EB0" w14:textId="77777777" w:rsidR="004E6DC5" w:rsidRPr="00F34484" w:rsidRDefault="004E6DC5" w:rsidP="004E6DC5">
      <w:pPr>
        <w:rPr>
          <w:rFonts w:cs="Arial"/>
          <w:color w:val="000000"/>
          <w:lang w:val="sr-Cyrl-CS"/>
        </w:rPr>
      </w:pPr>
      <w:r w:rsidRPr="00F34484">
        <w:rPr>
          <w:rFonts w:cs="Arial"/>
          <w:color w:val="000000"/>
          <w:lang w:val="sr-Cyrl-CS"/>
        </w:rPr>
        <w:t>Пројектни задатак се односи на ревитализацију, модернизацију, повећање снаге и енергетске ефикасности ХЕ Ђердап 2 и одговарајуће грађевинске радове везане за замену опреме.</w:t>
      </w:r>
    </w:p>
    <w:p w14:paraId="26DBCD91" w14:textId="77777777" w:rsidR="004E6DC5" w:rsidRPr="00F34484" w:rsidRDefault="004E6DC5" w:rsidP="004E6DC5">
      <w:pPr>
        <w:rPr>
          <w:rFonts w:cs="Arial"/>
          <w:color w:val="000000"/>
          <w:lang w:val="sr-Cyrl-CS"/>
        </w:rPr>
      </w:pPr>
    </w:p>
    <w:p w14:paraId="5969EF2B" w14:textId="77777777" w:rsidR="004E6DC5" w:rsidRPr="00F34484" w:rsidRDefault="004E6DC5" w:rsidP="004E6DC5">
      <w:pPr>
        <w:rPr>
          <w:rFonts w:cs="Arial"/>
          <w:bCs/>
          <w:color w:val="000000"/>
          <w:lang w:val="sr-Cyrl-CS"/>
        </w:rPr>
      </w:pPr>
      <w:r w:rsidRPr="00F34484">
        <w:rPr>
          <w:rFonts w:cs="Arial"/>
          <w:bCs/>
          <w:color w:val="000000"/>
          <w:lang w:val="sr-Cyrl-CS"/>
        </w:rPr>
        <w:t>При изради Идејног пројекта применити:</w:t>
      </w:r>
    </w:p>
    <w:p w14:paraId="50092700" w14:textId="77777777" w:rsidR="004E6DC5" w:rsidRPr="00F34484" w:rsidRDefault="004E6DC5" w:rsidP="00B42CC2">
      <w:pPr>
        <w:numPr>
          <w:ilvl w:val="0"/>
          <w:numId w:val="44"/>
        </w:numPr>
        <w:spacing w:before="0"/>
        <w:rPr>
          <w:rFonts w:cs="Arial"/>
          <w:bCs/>
          <w:color w:val="000000"/>
          <w:lang w:val="sr-Cyrl-CS"/>
        </w:rPr>
      </w:pPr>
      <w:r w:rsidRPr="00F34484">
        <w:rPr>
          <w:rFonts w:cs="Arial"/>
          <w:bCs/>
          <w:color w:val="000000"/>
          <w:lang w:val="sr-Cyrl-CS"/>
        </w:rPr>
        <w:t>важећу законску регулативу,</w:t>
      </w:r>
    </w:p>
    <w:p w14:paraId="0A2A17CD" w14:textId="77777777" w:rsidR="004E6DC5" w:rsidRPr="00F34484" w:rsidRDefault="004E6DC5" w:rsidP="00B42CC2">
      <w:pPr>
        <w:numPr>
          <w:ilvl w:val="0"/>
          <w:numId w:val="44"/>
        </w:numPr>
        <w:spacing w:before="0"/>
        <w:rPr>
          <w:rFonts w:cs="Arial"/>
          <w:bCs/>
          <w:color w:val="000000"/>
          <w:lang w:val="sr-Cyrl-CS"/>
        </w:rPr>
      </w:pPr>
      <w:r w:rsidRPr="00F34484">
        <w:rPr>
          <w:rFonts w:cs="Arial"/>
          <w:bCs/>
          <w:color w:val="000000"/>
          <w:lang w:val="sr-Cyrl-CS"/>
        </w:rPr>
        <w:t>актуелне домаће и међународне техничке стандарде и прописе,</w:t>
      </w:r>
    </w:p>
    <w:p w14:paraId="0BDFBD10" w14:textId="77777777" w:rsidR="004E6DC5" w:rsidRPr="00F34484" w:rsidRDefault="004E6DC5" w:rsidP="00B42CC2">
      <w:pPr>
        <w:numPr>
          <w:ilvl w:val="0"/>
          <w:numId w:val="44"/>
        </w:numPr>
        <w:spacing w:before="0"/>
        <w:rPr>
          <w:rFonts w:cs="Arial"/>
          <w:bCs/>
          <w:color w:val="000000"/>
          <w:lang w:val="sr-Cyrl-CS"/>
        </w:rPr>
      </w:pPr>
      <w:r w:rsidRPr="00F34484">
        <w:rPr>
          <w:rFonts w:cs="Arial"/>
          <w:bCs/>
          <w:color w:val="000000"/>
          <w:lang w:val="sr-Cyrl-CS"/>
        </w:rPr>
        <w:t>најбоља доступна техничка решења,</w:t>
      </w:r>
    </w:p>
    <w:p w14:paraId="2164BB06" w14:textId="77777777" w:rsidR="004E6DC5" w:rsidRPr="00F34484" w:rsidRDefault="004E6DC5" w:rsidP="00B42CC2">
      <w:pPr>
        <w:numPr>
          <w:ilvl w:val="0"/>
          <w:numId w:val="44"/>
        </w:numPr>
        <w:spacing w:before="0"/>
        <w:rPr>
          <w:rFonts w:cs="Arial"/>
          <w:bCs/>
          <w:color w:val="000000"/>
          <w:lang w:val="sr-Cyrl-CS"/>
        </w:rPr>
      </w:pPr>
      <w:r w:rsidRPr="00F34484">
        <w:rPr>
          <w:rFonts w:cs="Arial"/>
          <w:color w:val="000000"/>
          <w:lang w:val="sr-Cyrl-CS"/>
        </w:rPr>
        <w:t>светска</w:t>
      </w:r>
      <w:r w:rsidRPr="00F34484">
        <w:rPr>
          <w:rFonts w:cs="Arial"/>
          <w:color w:val="000000"/>
          <w:lang w:val="ru-RU"/>
        </w:rPr>
        <w:t xml:space="preserve"> искуства у реконструкцији сличних агрегата хидроелектрана, и</w:t>
      </w:r>
    </w:p>
    <w:p w14:paraId="30678F1A" w14:textId="77777777" w:rsidR="004E6DC5" w:rsidRPr="00F34484" w:rsidRDefault="004E6DC5" w:rsidP="00B42CC2">
      <w:pPr>
        <w:numPr>
          <w:ilvl w:val="0"/>
          <w:numId w:val="44"/>
        </w:numPr>
        <w:spacing w:before="0"/>
        <w:rPr>
          <w:rFonts w:cs="Arial"/>
          <w:bCs/>
          <w:color w:val="000000"/>
          <w:lang w:val="sr-Cyrl-CS"/>
        </w:rPr>
      </w:pPr>
      <w:r w:rsidRPr="00F34484">
        <w:rPr>
          <w:rFonts w:cs="Arial"/>
          <w:color w:val="000000"/>
          <w:lang w:val="sr-Cyrl-CS"/>
        </w:rPr>
        <w:t>подлоге потенцијалних испоручилаца нове опреме која ће се применити током реализације пројекта.</w:t>
      </w:r>
    </w:p>
    <w:p w14:paraId="0FE99B96" w14:textId="77777777" w:rsidR="004E6DC5" w:rsidRPr="00F34484" w:rsidRDefault="004E6DC5" w:rsidP="00B42CC2">
      <w:pPr>
        <w:pStyle w:val="Heading10"/>
        <w:keepNext/>
        <w:numPr>
          <w:ilvl w:val="0"/>
          <w:numId w:val="35"/>
        </w:numPr>
        <w:spacing w:before="360" w:after="240"/>
        <w:ind w:left="425" w:firstLine="0"/>
        <w:rPr>
          <w:rFonts w:cs="Arial"/>
          <w:sz w:val="24"/>
          <w:szCs w:val="24"/>
          <w:lang w:eastAsia="sr-Latn-CS"/>
        </w:rPr>
      </w:pPr>
      <w:r w:rsidRPr="00F34484">
        <w:rPr>
          <w:rFonts w:cs="Arial"/>
          <w:sz w:val="24"/>
          <w:szCs w:val="24"/>
          <w:lang w:eastAsia="sr-Latn-CS"/>
        </w:rPr>
        <w:t>Обим и сaдржaj Идejнoг решења</w:t>
      </w:r>
    </w:p>
    <w:p w14:paraId="10027361" w14:textId="77777777" w:rsidR="004E6DC5" w:rsidRPr="00F34484" w:rsidRDefault="004E6DC5" w:rsidP="004E6DC5">
      <w:pPr>
        <w:rPr>
          <w:rFonts w:cs="Arial"/>
          <w:color w:val="000000"/>
          <w:lang w:val="sr-Cyrl-CS"/>
        </w:rPr>
      </w:pPr>
      <w:r w:rsidRPr="00F34484">
        <w:rPr>
          <w:rFonts w:cs="Arial"/>
          <w:color w:val="000000"/>
          <w:lang w:val="sr-Cyrl-CS"/>
        </w:rPr>
        <w:t xml:space="preserve">Идејно решење урадити у складу са важећом законском регулативом Републике Србије (Закон о планирању и изградњи, Правилник о садржини и обиму претходних радова, претходне студије оправданости и студије оправданости, Правилник  о садржини, начину и поступку израде и начину вршења контроле техничке документације према класи и намени објекта и др.). </w:t>
      </w:r>
    </w:p>
    <w:p w14:paraId="49111852" w14:textId="77777777" w:rsidR="004E6DC5" w:rsidRPr="00F34484" w:rsidRDefault="004E6DC5" w:rsidP="004E6DC5">
      <w:pPr>
        <w:rPr>
          <w:rFonts w:cs="Arial"/>
          <w:color w:val="000000"/>
          <w:lang w:val="sr-Cyrl-CS"/>
        </w:rPr>
      </w:pPr>
    </w:p>
    <w:p w14:paraId="2FDED197" w14:textId="77777777" w:rsidR="004E6DC5" w:rsidRPr="00F34484" w:rsidRDefault="004E6DC5" w:rsidP="004E6DC5">
      <w:pPr>
        <w:rPr>
          <w:rFonts w:cs="Arial"/>
          <w:lang w:val="sr-Cyrl-CS"/>
        </w:rPr>
      </w:pPr>
      <w:r w:rsidRPr="00F34484">
        <w:rPr>
          <w:rFonts w:cs="Arial"/>
          <w:lang w:val="sr-Cyrl-CS"/>
        </w:rPr>
        <w:t>У току израде Идејног решења, потребно је истражити: глобалне опције редефинисања показатеља инсталисаног протока</w:t>
      </w:r>
      <w:r w:rsidRPr="00F34484">
        <w:rPr>
          <w:rFonts w:cs="Arial"/>
        </w:rPr>
        <w:t xml:space="preserve"> </w:t>
      </w:r>
      <w:r w:rsidRPr="00F34484">
        <w:rPr>
          <w:rFonts w:cs="Arial"/>
          <w:lang w:val="sr-Cyrl-RS"/>
        </w:rPr>
        <w:t>и</w:t>
      </w:r>
      <w:r w:rsidRPr="00F34484">
        <w:rPr>
          <w:rFonts w:cs="Arial"/>
          <w:lang w:val="sr-Cyrl-CS"/>
        </w:rPr>
        <w:t xml:space="preserve"> (снаге) производних агрегата при предстојећој ревитализацији, а изабрану најповољнију опцију – елаборирати на нивоу који принадлеже предметном пројектном нивоу. При анализама потребно је узети у обзир, </w:t>
      </w:r>
      <w:r w:rsidRPr="00F34484">
        <w:rPr>
          <w:rFonts w:cs="Arial"/>
          <w:lang w:val="sr-Cyrl-RS"/>
        </w:rPr>
        <w:t>као ограничење, задржавање бетонске конструкције која дефинише значајан део постојеће геометрије проточног тракта агрегата.</w:t>
      </w:r>
    </w:p>
    <w:p w14:paraId="121B527E" w14:textId="77777777" w:rsidR="004E6DC5" w:rsidRPr="00F34484" w:rsidRDefault="004E6DC5" w:rsidP="004E6DC5">
      <w:pPr>
        <w:rPr>
          <w:rFonts w:cs="Arial"/>
          <w:lang w:val="sr-Cyrl-CS"/>
        </w:rPr>
      </w:pPr>
      <w:r w:rsidRPr="00F34484">
        <w:rPr>
          <w:rFonts w:cs="Arial"/>
          <w:lang w:val="sr-Cyrl-CS"/>
        </w:rPr>
        <w:t>Израду Идејног решења потребно је спровести у две етапе, и то:</w:t>
      </w:r>
    </w:p>
    <w:p w14:paraId="3D386DF0" w14:textId="77777777" w:rsidR="004E6DC5" w:rsidRPr="00F34484" w:rsidRDefault="004E6DC5" w:rsidP="00B42CC2">
      <w:pPr>
        <w:numPr>
          <w:ilvl w:val="0"/>
          <w:numId w:val="46"/>
        </w:numPr>
        <w:spacing w:before="0"/>
        <w:rPr>
          <w:rFonts w:cs="Arial"/>
          <w:lang w:val="sr-Cyrl-CS"/>
        </w:rPr>
      </w:pPr>
      <w:r w:rsidRPr="00F34484">
        <w:rPr>
          <w:rFonts w:cs="Arial"/>
          <w:lang w:val="sr-Cyrl-CS"/>
        </w:rPr>
        <w:t>прва етапа – анализа опција инсталисаности (као скупа варијантних решења) и предлог за избор најповољније (што ће бити предмет међуревизије Наручиоца),</w:t>
      </w:r>
    </w:p>
    <w:p w14:paraId="38DE5293" w14:textId="77777777" w:rsidR="004E6DC5" w:rsidRPr="00F34484" w:rsidRDefault="004E6DC5" w:rsidP="00B42CC2">
      <w:pPr>
        <w:numPr>
          <w:ilvl w:val="0"/>
          <w:numId w:val="46"/>
        </w:numPr>
        <w:spacing w:before="0"/>
        <w:rPr>
          <w:rFonts w:cs="Arial"/>
          <w:lang w:val="sr-Cyrl-CS"/>
        </w:rPr>
      </w:pPr>
      <w:r w:rsidRPr="00F34484">
        <w:rPr>
          <w:rFonts w:cs="Arial"/>
          <w:lang w:val="sr-Cyrl-CS"/>
        </w:rPr>
        <w:t>друга етапа – детаљније техничко елаборирање изабране најповољније опције.</w:t>
      </w:r>
    </w:p>
    <w:p w14:paraId="4412A8B2" w14:textId="77777777" w:rsidR="004E6DC5" w:rsidRPr="00F34484" w:rsidRDefault="004E6DC5" w:rsidP="004E6DC5">
      <w:pPr>
        <w:rPr>
          <w:rFonts w:cs="Arial"/>
          <w:lang w:val="sr-Cyrl-CS"/>
        </w:rPr>
      </w:pPr>
    </w:p>
    <w:p w14:paraId="1ADE7F98" w14:textId="77777777" w:rsidR="004E6DC5" w:rsidRPr="00F34484" w:rsidRDefault="004E6DC5" w:rsidP="004E6DC5">
      <w:pPr>
        <w:rPr>
          <w:rFonts w:cs="Arial"/>
          <w:lang w:val="sr-Cyrl-CS"/>
        </w:rPr>
      </w:pPr>
      <w:r w:rsidRPr="00F34484">
        <w:rPr>
          <w:rFonts w:cs="Arial"/>
          <w:lang w:val="sr-Cyrl-CS"/>
        </w:rPr>
        <w:t>У оквиру прве етапе (издавање налаза као Књига 1) - од глобалних опција инсталисаности, потребно је истражити следеће опције нове вредности номиналног протока турбине, како следи:</w:t>
      </w:r>
    </w:p>
    <w:p w14:paraId="64D1B645" w14:textId="77777777" w:rsidR="004E6DC5" w:rsidRPr="00F34484" w:rsidRDefault="004E6DC5" w:rsidP="00B42CC2">
      <w:pPr>
        <w:numPr>
          <w:ilvl w:val="0"/>
          <w:numId w:val="47"/>
        </w:numPr>
        <w:spacing w:before="0"/>
        <w:rPr>
          <w:rFonts w:cs="Arial"/>
          <w:lang w:val="sr-Cyrl-CS"/>
        </w:rPr>
      </w:pPr>
      <w:r w:rsidRPr="00F34484">
        <w:rPr>
          <w:rFonts w:cs="Arial"/>
          <w:lang w:val="sr-Cyrl-CS"/>
        </w:rPr>
        <w:t>опцију великог повећања номиналног протока – са вредношћу која одговара решењу које је у ранијем периоду било предмет анализа фирме „Турбоинштитут“ (Извештаји у списку подлога),</w:t>
      </w:r>
    </w:p>
    <w:p w14:paraId="5C4A5CEA" w14:textId="77777777" w:rsidR="004E6DC5" w:rsidRPr="00F34484" w:rsidRDefault="004E6DC5" w:rsidP="00B42CC2">
      <w:pPr>
        <w:numPr>
          <w:ilvl w:val="0"/>
          <w:numId w:val="47"/>
        </w:numPr>
        <w:spacing w:before="0"/>
        <w:rPr>
          <w:rFonts w:cs="Arial"/>
          <w:lang w:val="sr-Cyrl-CS"/>
        </w:rPr>
      </w:pPr>
      <w:r w:rsidRPr="00F34484">
        <w:rPr>
          <w:rFonts w:cs="Arial"/>
          <w:lang w:val="sr-Cyrl-CS"/>
        </w:rPr>
        <w:lastRenderedPageBreak/>
        <w:t>опција делимичног повећања протока – са вредношћу која је делимично нижа од претходно наведене вредности (компромис проточних, кавитационих и енергетских карактеристика ревитализованог обртног кола),</w:t>
      </w:r>
    </w:p>
    <w:p w14:paraId="2BDB73C5" w14:textId="77777777" w:rsidR="004E6DC5" w:rsidRPr="00F34484" w:rsidRDefault="004E6DC5" w:rsidP="00B42CC2">
      <w:pPr>
        <w:numPr>
          <w:ilvl w:val="0"/>
          <w:numId w:val="47"/>
        </w:numPr>
        <w:spacing w:before="0"/>
        <w:rPr>
          <w:rFonts w:cs="Arial"/>
          <w:lang w:val="sr-Cyrl-CS"/>
        </w:rPr>
      </w:pPr>
      <w:r w:rsidRPr="00F34484">
        <w:rPr>
          <w:rFonts w:cs="Arial"/>
          <w:lang w:val="sr-Cyrl-CS"/>
        </w:rPr>
        <w:t>опција максималистичког повећања протока – са вредношћу која је и виша од горње вредности (сходно најсавременијим достигнућима развоја хидротурбина које поседују реномиране фирме - произвођачи турбина).</w:t>
      </w:r>
    </w:p>
    <w:p w14:paraId="1CF52296" w14:textId="77777777" w:rsidR="004E6DC5" w:rsidRPr="00F34484" w:rsidRDefault="004E6DC5" w:rsidP="004E6DC5">
      <w:pPr>
        <w:rPr>
          <w:rFonts w:cs="Arial"/>
          <w:lang w:val="sr-Cyrl-CS"/>
        </w:rPr>
      </w:pPr>
    </w:p>
    <w:p w14:paraId="033C9C0E" w14:textId="77777777" w:rsidR="004E6DC5" w:rsidRPr="00F34484" w:rsidRDefault="004E6DC5" w:rsidP="004E6DC5">
      <w:pPr>
        <w:rPr>
          <w:rFonts w:cs="Arial"/>
          <w:lang w:val="sr-Cyrl-CS"/>
        </w:rPr>
      </w:pPr>
      <w:r w:rsidRPr="00F34484">
        <w:rPr>
          <w:rFonts w:cs="Arial"/>
          <w:lang w:val="sr-Cyrl-CS"/>
        </w:rPr>
        <w:t>При оцени предметних глобалних опција, потребно је спровести одговарајуће анализе пратећих ревитализационих радова (и трошкова), који припадају свакој од опција. Потребно је анализирати да ли се и који од главних склопова производног агрегата могу задржати уз репарацију/реконструкцију или морају подлећи замени новим одговарајућим склоповима (ротор и статор генератора, главчина обртног кола, вратило и др; разматрање задржавања или измене концепта хлађења генератора – задржавање воденог или прелаз на ваздушно).</w:t>
      </w:r>
    </w:p>
    <w:p w14:paraId="473B641B" w14:textId="77777777" w:rsidR="004E6DC5" w:rsidRPr="00F34484" w:rsidRDefault="004E6DC5" w:rsidP="004E6DC5">
      <w:pPr>
        <w:rPr>
          <w:rFonts w:cs="Arial"/>
          <w:lang w:val="sr-Cyrl-CS"/>
        </w:rPr>
      </w:pPr>
    </w:p>
    <w:p w14:paraId="4C7C414B" w14:textId="77777777" w:rsidR="004E6DC5" w:rsidRPr="00F34484" w:rsidRDefault="004E6DC5" w:rsidP="004E6DC5">
      <w:pPr>
        <w:rPr>
          <w:rFonts w:cs="Arial"/>
          <w:lang w:val="sr-Cyrl-CS"/>
        </w:rPr>
      </w:pPr>
      <w:r w:rsidRPr="00F34484">
        <w:rPr>
          <w:rFonts w:cs="Arial"/>
          <w:lang w:val="sr-Cyrl-CS"/>
        </w:rPr>
        <w:t>За сваку од идентификованих опција и варијантних решења, потребно је спровести одговарајућу енергетску и припадајућу техно-економску анализу, као и дефинисати предлог  најповољније опције (за међуревизију Наручиоца).</w:t>
      </w:r>
    </w:p>
    <w:p w14:paraId="55E1B0CA" w14:textId="77777777" w:rsidR="004E6DC5" w:rsidRPr="00F34484" w:rsidRDefault="004E6DC5" w:rsidP="004E6DC5">
      <w:pPr>
        <w:rPr>
          <w:rFonts w:cs="Arial"/>
          <w:lang w:val="sr-Cyrl-CS"/>
        </w:rPr>
      </w:pPr>
    </w:p>
    <w:p w14:paraId="4E48075B" w14:textId="77777777" w:rsidR="004E6DC5" w:rsidRPr="00F34484" w:rsidRDefault="004E6DC5" w:rsidP="004E6DC5">
      <w:pPr>
        <w:rPr>
          <w:rFonts w:cs="Arial"/>
          <w:lang w:val="sr-Cyrl-CS"/>
        </w:rPr>
      </w:pPr>
      <w:r w:rsidRPr="00F34484">
        <w:rPr>
          <w:rFonts w:cs="Arial"/>
          <w:lang w:val="sr-Cyrl-CS"/>
        </w:rPr>
        <w:t>Предлоге за ревитализацију потребно је базирати на реалним подлогама потенцијалних испоручилаца опреме (који ће бити прикупљени на основу Упитника, који ће за те сврхе саставити Обрађивач на српском и енглеском језику, а према адресираним фирмама испоручиоцима опреме издати Наручилац - ЕПС) и актуелним решењима која су била примењивана на пројектима производних агрегата сличних карактеристика.</w:t>
      </w:r>
    </w:p>
    <w:p w14:paraId="3C4EFCF5" w14:textId="77777777" w:rsidR="004E6DC5" w:rsidRPr="00F34484" w:rsidRDefault="004E6DC5" w:rsidP="004E6DC5">
      <w:pPr>
        <w:rPr>
          <w:rFonts w:cs="Arial"/>
          <w:lang w:val="sr-Cyrl-CS"/>
        </w:rPr>
      </w:pPr>
    </w:p>
    <w:p w14:paraId="3D4B271C" w14:textId="77777777" w:rsidR="004E6DC5" w:rsidRPr="00F34484" w:rsidRDefault="004E6DC5" w:rsidP="004E6DC5">
      <w:pPr>
        <w:rPr>
          <w:rFonts w:cs="Arial"/>
          <w:lang w:val="sr-Cyrl-CS"/>
        </w:rPr>
      </w:pPr>
      <w:r w:rsidRPr="00F34484">
        <w:rPr>
          <w:rFonts w:cs="Arial"/>
          <w:lang w:val="sr-Cyrl-CS"/>
        </w:rPr>
        <w:t>У оквиру друге етапе (издавање налаза као Књига 2) – потребно је технички и економски елаборирати изабрану најповољнију опцију на нивоу који принадлеже предметној пројектној фази (Идејно решење).</w:t>
      </w:r>
    </w:p>
    <w:p w14:paraId="07282A6D" w14:textId="77777777" w:rsidR="004E6DC5" w:rsidRPr="00F34484" w:rsidRDefault="004E6DC5" w:rsidP="004E6DC5">
      <w:pPr>
        <w:rPr>
          <w:rFonts w:cs="Arial"/>
          <w:lang w:val="sr-Cyrl-CS"/>
        </w:rPr>
      </w:pPr>
    </w:p>
    <w:p w14:paraId="2AF0557D" w14:textId="77777777" w:rsidR="004E6DC5" w:rsidRPr="00F34484" w:rsidRDefault="004E6DC5" w:rsidP="004E6DC5">
      <w:pPr>
        <w:rPr>
          <w:rFonts w:cs="Arial"/>
          <w:lang w:val="sr-Cyrl-CS"/>
        </w:rPr>
      </w:pPr>
      <w:r w:rsidRPr="00F34484">
        <w:rPr>
          <w:rFonts w:cs="Arial"/>
          <w:lang w:val="sr-Cyrl-CS"/>
        </w:rPr>
        <w:t>Изабрана најповољнија опција у Идејном решењу ће послужити за наредну фазу израде инвестиционе-техничке документације, односно за детаљнију техничку разраду у оквиру Студије оправданости са Идејним пројектом.</w:t>
      </w:r>
    </w:p>
    <w:p w14:paraId="610C7799" w14:textId="77777777" w:rsidR="004E6DC5" w:rsidRPr="00F34484" w:rsidRDefault="004E6DC5" w:rsidP="00B42CC2">
      <w:pPr>
        <w:pStyle w:val="Heading10"/>
        <w:keepNext/>
        <w:numPr>
          <w:ilvl w:val="0"/>
          <w:numId w:val="35"/>
        </w:numPr>
        <w:spacing w:before="360" w:after="240"/>
        <w:ind w:left="425" w:firstLine="0"/>
        <w:rPr>
          <w:rFonts w:cs="Arial"/>
          <w:sz w:val="24"/>
          <w:szCs w:val="24"/>
          <w:lang w:eastAsia="sr-Latn-CS"/>
        </w:rPr>
      </w:pPr>
      <w:r w:rsidRPr="00F34484">
        <w:rPr>
          <w:rFonts w:cs="Arial"/>
          <w:sz w:val="24"/>
          <w:szCs w:val="24"/>
          <w:lang w:eastAsia="sr-Latn-CS"/>
        </w:rPr>
        <w:t>Обим и садржај Идејног пројекта</w:t>
      </w:r>
    </w:p>
    <w:p w14:paraId="36550498" w14:textId="77777777" w:rsidR="004E6DC5" w:rsidRPr="00F34484" w:rsidRDefault="004E6DC5" w:rsidP="004E6DC5">
      <w:pPr>
        <w:rPr>
          <w:rFonts w:cs="Arial"/>
          <w:lang w:val="sr-Cyrl-RS"/>
        </w:rPr>
      </w:pPr>
      <w:r w:rsidRPr="00F34484">
        <w:rPr>
          <w:rFonts w:cs="Arial"/>
          <w:lang w:val="sr-Cyrl-RS"/>
        </w:rPr>
        <w:t>Студију оправданости са Идејним пројектом потребно је урадити у складу са важећом законском регулативом републике Србије (Закон о планирању и изградњи, Правилник о садржини и обиму претходних радова, претходне студије оправданости и студије оправданости, Правилник  о садржини, начину и поступку израде и начину вршења контроле техничке документације према класи и намени објекта</w:t>
      </w:r>
      <w:r w:rsidRPr="00F34484">
        <w:rPr>
          <w:rFonts w:cs="Arial"/>
          <w:lang w:val="sr-Latn-RS"/>
        </w:rPr>
        <w:t xml:space="preserve"> </w:t>
      </w:r>
      <w:r w:rsidRPr="00F34484">
        <w:rPr>
          <w:rFonts w:cs="Arial"/>
          <w:lang w:val="sr-Cyrl-RS"/>
        </w:rPr>
        <w:t>и друго).</w:t>
      </w:r>
    </w:p>
    <w:p w14:paraId="769E1727" w14:textId="77777777" w:rsidR="004E6DC5" w:rsidRPr="00F34484" w:rsidRDefault="004E6DC5" w:rsidP="004E6DC5">
      <w:pPr>
        <w:rPr>
          <w:rFonts w:cs="Arial"/>
          <w:color w:val="000000"/>
          <w:lang w:val="sr-Cyrl-RS"/>
        </w:rPr>
      </w:pPr>
    </w:p>
    <w:p w14:paraId="29EB2E80" w14:textId="77777777" w:rsidR="004E6DC5" w:rsidRPr="00F34484" w:rsidRDefault="004E6DC5" w:rsidP="004E6DC5">
      <w:pPr>
        <w:rPr>
          <w:rFonts w:cs="Arial"/>
          <w:lang w:val="sr-Cyrl-CS"/>
        </w:rPr>
      </w:pPr>
      <w:r w:rsidRPr="00F34484">
        <w:rPr>
          <w:rFonts w:cs="Arial"/>
          <w:color w:val="000000"/>
          <w:lang w:val="sr-Cyrl-CS"/>
        </w:rPr>
        <w:t xml:space="preserve">Идејни пројекат треба да обухвати све неопходне радове на реконтрукцији свих 8 хидроагрегата основне и 2 хидроагрегата додатне електране ради повећања снаге и степена корисности агрегата, ревитализације и модернизације електромашинске опреме. </w:t>
      </w:r>
      <w:r w:rsidRPr="00F34484">
        <w:rPr>
          <w:rFonts w:cs="Arial"/>
          <w:lang w:val="sr-Cyrl-CS"/>
        </w:rPr>
        <w:t>Пројектом треба обухватити турбину, генератор, побудни систем генератора, турбински регулатор, блок трансформатор, као и помоћне системе агрегата и електране.</w:t>
      </w:r>
    </w:p>
    <w:p w14:paraId="3E63BDBD" w14:textId="77777777" w:rsidR="004E6DC5" w:rsidRPr="00F34484" w:rsidRDefault="004E6DC5" w:rsidP="004E6DC5">
      <w:pPr>
        <w:rPr>
          <w:rFonts w:cs="Arial"/>
          <w:color w:val="000000"/>
          <w:lang w:val="sr-Cyrl-CS"/>
        </w:rPr>
      </w:pPr>
    </w:p>
    <w:p w14:paraId="1372E251" w14:textId="77777777" w:rsidR="004E6DC5" w:rsidRPr="00F34484" w:rsidRDefault="004E6DC5" w:rsidP="004E6DC5">
      <w:pPr>
        <w:rPr>
          <w:rFonts w:cs="Arial"/>
          <w:color w:val="000000"/>
          <w:lang w:val="sr-Cyrl-CS"/>
        </w:rPr>
      </w:pPr>
      <w:r w:rsidRPr="00F34484">
        <w:rPr>
          <w:rFonts w:cs="Arial"/>
          <w:color w:val="000000"/>
          <w:lang w:val="sr-Cyrl-CS"/>
        </w:rPr>
        <w:t>Техничко решење мора бити усклађено са важећим Правилима о раду преносног система.</w:t>
      </w:r>
    </w:p>
    <w:p w14:paraId="3960EB0F" w14:textId="77777777" w:rsidR="004E6DC5" w:rsidRPr="00F34484" w:rsidRDefault="004E6DC5" w:rsidP="004E6DC5">
      <w:pPr>
        <w:rPr>
          <w:rFonts w:cs="Arial"/>
          <w:color w:val="000000"/>
          <w:lang w:val="sr-Cyrl-CS"/>
        </w:rPr>
      </w:pPr>
    </w:p>
    <w:p w14:paraId="562669AD" w14:textId="77777777" w:rsidR="004E6DC5" w:rsidRPr="00F34484" w:rsidRDefault="004E6DC5" w:rsidP="004E6DC5">
      <w:pPr>
        <w:rPr>
          <w:rFonts w:cs="Arial"/>
          <w:lang w:val="sr-Cyrl-CS" w:eastAsia="sr-Latn-CS"/>
        </w:rPr>
      </w:pPr>
      <w:r w:rsidRPr="00F34484">
        <w:rPr>
          <w:rFonts w:cs="Arial"/>
          <w:lang w:val="sr-Cyrl-CS" w:eastAsia="sr-Latn-CS"/>
        </w:rPr>
        <w:t>Идејни пројекат треба да садржи и следеће:</w:t>
      </w:r>
    </w:p>
    <w:p w14:paraId="1AB0F9C7" w14:textId="77777777" w:rsidR="004E6DC5" w:rsidRPr="00F34484" w:rsidRDefault="004E6DC5" w:rsidP="004E6DC5">
      <w:pPr>
        <w:rPr>
          <w:rFonts w:cs="Arial"/>
          <w:lang w:val="sr-Cyrl-CS" w:eastAsia="sr-Latn-CS"/>
        </w:rPr>
      </w:pPr>
    </w:p>
    <w:p w14:paraId="126AF84D" w14:textId="77777777" w:rsidR="004E6DC5" w:rsidRPr="00F34484" w:rsidRDefault="004E6DC5" w:rsidP="00B42CC2">
      <w:pPr>
        <w:pStyle w:val="KDParagraf"/>
        <w:numPr>
          <w:ilvl w:val="0"/>
          <w:numId w:val="38"/>
        </w:numPr>
        <w:tabs>
          <w:tab w:val="clear" w:pos="567"/>
        </w:tabs>
        <w:rPr>
          <w:color w:val="000000"/>
          <w:lang w:val="sr-Cyrl-RS"/>
        </w:rPr>
      </w:pPr>
      <w:r w:rsidRPr="00F34484">
        <w:rPr>
          <w:color w:val="000000"/>
          <w:lang w:val="sr-Cyrl-RS"/>
        </w:rPr>
        <w:t xml:space="preserve">технички извештај који ће садржати детаљан опис и карактеристике постојеће опреме са оценом преосталог животног века опреме (на основу података о експлоатационим режимима, броју испада агрегата са мреже и броју старт-стоп циклуса, које ће Наручилац ставити на располагање Обрађивачу; анализу преосталог животног века опреме урадити према методологији </w:t>
      </w:r>
      <w:r w:rsidRPr="00F34484">
        <w:rPr>
          <w:color w:val="000000"/>
        </w:rPr>
        <w:t>EPRI</w:t>
      </w:r>
      <w:r w:rsidRPr="00F34484">
        <w:rPr>
          <w:color w:val="000000"/>
          <w:lang w:val="sr-Cyrl-CS"/>
        </w:rPr>
        <w:t xml:space="preserve"> – </w:t>
      </w:r>
      <w:r w:rsidRPr="00F34484">
        <w:rPr>
          <w:color w:val="000000"/>
          <w:lang w:val="sr-Cyrl-RS"/>
        </w:rPr>
        <w:t>за турбину „</w:t>
      </w:r>
      <w:r w:rsidRPr="00F34484">
        <w:rPr>
          <w:color w:val="000000"/>
        </w:rPr>
        <w:t>EPRI</w:t>
      </w:r>
      <w:r w:rsidRPr="00F34484">
        <w:rPr>
          <w:color w:val="000000"/>
          <w:lang w:val="sr-Cyrl-RS"/>
        </w:rPr>
        <w:t xml:space="preserve"> </w:t>
      </w:r>
      <w:r w:rsidRPr="00F34484">
        <w:rPr>
          <w:color w:val="000000"/>
        </w:rPr>
        <w:t>Hydro</w:t>
      </w:r>
      <w:r w:rsidRPr="00F34484">
        <w:rPr>
          <w:color w:val="000000"/>
          <w:lang w:val="sr-Cyrl-RS"/>
        </w:rPr>
        <w:t xml:space="preserve"> </w:t>
      </w:r>
      <w:r w:rsidRPr="00F34484">
        <w:rPr>
          <w:color w:val="000000"/>
        </w:rPr>
        <w:t>Life</w:t>
      </w:r>
      <w:r w:rsidRPr="00F34484">
        <w:rPr>
          <w:color w:val="000000"/>
          <w:lang w:val="sr-Cyrl-RS"/>
        </w:rPr>
        <w:t xml:space="preserve"> </w:t>
      </w:r>
      <w:r w:rsidRPr="00F34484">
        <w:rPr>
          <w:color w:val="000000"/>
        </w:rPr>
        <w:t>Exstension</w:t>
      </w:r>
      <w:r w:rsidRPr="00F34484">
        <w:rPr>
          <w:color w:val="000000"/>
          <w:lang w:val="sr-Cyrl-RS"/>
        </w:rPr>
        <w:t xml:space="preserve"> </w:t>
      </w:r>
      <w:r w:rsidRPr="00F34484">
        <w:rPr>
          <w:color w:val="000000"/>
        </w:rPr>
        <w:t>Modernization</w:t>
      </w:r>
      <w:r w:rsidRPr="00F34484">
        <w:rPr>
          <w:color w:val="000000"/>
          <w:lang w:val="sr-Cyrl-RS"/>
        </w:rPr>
        <w:t xml:space="preserve"> </w:t>
      </w:r>
      <w:r w:rsidRPr="00F34484">
        <w:rPr>
          <w:color w:val="000000"/>
        </w:rPr>
        <w:t>Guide</w:t>
      </w:r>
      <w:r w:rsidRPr="00F34484">
        <w:rPr>
          <w:color w:val="000000"/>
          <w:lang w:val="sr-Cyrl-RS"/>
        </w:rPr>
        <w:t xml:space="preserve"> </w:t>
      </w:r>
      <w:r w:rsidRPr="00F34484">
        <w:rPr>
          <w:color w:val="000000"/>
        </w:rPr>
        <w:t>Vol</w:t>
      </w:r>
      <w:r w:rsidRPr="00F34484">
        <w:rPr>
          <w:color w:val="000000"/>
          <w:lang w:val="sr-Cyrl-RS"/>
        </w:rPr>
        <w:t xml:space="preserve">. </w:t>
      </w:r>
      <w:r w:rsidRPr="00F34484">
        <w:rPr>
          <w:color w:val="000000"/>
          <w:lang w:val="sr-Cyrl-CS"/>
        </w:rPr>
        <w:t xml:space="preserve">2 – </w:t>
      </w:r>
      <w:r w:rsidRPr="00F34484">
        <w:rPr>
          <w:color w:val="000000"/>
        </w:rPr>
        <w:t>Hydromechanical</w:t>
      </w:r>
      <w:r w:rsidRPr="00F34484">
        <w:rPr>
          <w:color w:val="000000"/>
          <w:lang w:val="sr-Cyrl-CS"/>
        </w:rPr>
        <w:t xml:space="preserve"> </w:t>
      </w:r>
      <w:r w:rsidRPr="00F34484">
        <w:rPr>
          <w:color w:val="000000"/>
        </w:rPr>
        <w:t>equipment</w:t>
      </w:r>
      <w:r w:rsidRPr="00F34484">
        <w:rPr>
          <w:color w:val="000000"/>
          <w:lang w:val="sr-Cyrl-RS"/>
        </w:rPr>
        <w:t>“, а за генератор „</w:t>
      </w:r>
      <w:r w:rsidRPr="00F34484">
        <w:rPr>
          <w:color w:val="000000"/>
        </w:rPr>
        <w:t>EPRI</w:t>
      </w:r>
      <w:r w:rsidRPr="00F34484">
        <w:rPr>
          <w:color w:val="000000"/>
          <w:lang w:val="sr-Cyrl-RS"/>
        </w:rPr>
        <w:t xml:space="preserve"> </w:t>
      </w:r>
      <w:r w:rsidRPr="00F34484">
        <w:rPr>
          <w:color w:val="000000"/>
        </w:rPr>
        <w:t>Hydro</w:t>
      </w:r>
      <w:r w:rsidRPr="00F34484">
        <w:rPr>
          <w:color w:val="000000"/>
          <w:lang w:val="sr-Cyrl-RS"/>
        </w:rPr>
        <w:t xml:space="preserve"> </w:t>
      </w:r>
      <w:r w:rsidRPr="00F34484">
        <w:rPr>
          <w:color w:val="000000"/>
        </w:rPr>
        <w:t>Life</w:t>
      </w:r>
      <w:r w:rsidRPr="00F34484">
        <w:rPr>
          <w:color w:val="000000"/>
          <w:lang w:val="sr-Cyrl-RS"/>
        </w:rPr>
        <w:t xml:space="preserve"> </w:t>
      </w:r>
      <w:r w:rsidRPr="00F34484">
        <w:rPr>
          <w:color w:val="000000"/>
        </w:rPr>
        <w:t>Exstension</w:t>
      </w:r>
      <w:r w:rsidRPr="00F34484">
        <w:rPr>
          <w:color w:val="000000"/>
          <w:lang w:val="sr-Cyrl-CS"/>
        </w:rPr>
        <w:t xml:space="preserve"> </w:t>
      </w:r>
      <w:r w:rsidRPr="00F34484">
        <w:rPr>
          <w:color w:val="000000"/>
        </w:rPr>
        <w:t>Modernization</w:t>
      </w:r>
      <w:r w:rsidRPr="00F34484">
        <w:rPr>
          <w:color w:val="000000"/>
          <w:lang w:val="sr-Cyrl-CS"/>
        </w:rPr>
        <w:t xml:space="preserve"> </w:t>
      </w:r>
      <w:r w:rsidRPr="00F34484">
        <w:rPr>
          <w:color w:val="000000"/>
        </w:rPr>
        <w:t>Guide</w:t>
      </w:r>
      <w:r w:rsidRPr="00F34484">
        <w:rPr>
          <w:color w:val="000000"/>
          <w:lang w:val="sr-Cyrl-RS"/>
        </w:rPr>
        <w:t xml:space="preserve"> </w:t>
      </w:r>
      <w:r w:rsidRPr="00F34484">
        <w:rPr>
          <w:color w:val="000000"/>
        </w:rPr>
        <w:t>Vol</w:t>
      </w:r>
      <w:r w:rsidRPr="00F34484">
        <w:rPr>
          <w:color w:val="000000"/>
          <w:lang w:val="sr-Cyrl-RS"/>
        </w:rPr>
        <w:t xml:space="preserve">. </w:t>
      </w:r>
      <w:r w:rsidRPr="00F34484">
        <w:rPr>
          <w:color w:val="000000"/>
          <w:lang w:val="sr-Cyrl-CS"/>
        </w:rPr>
        <w:t xml:space="preserve">3 – </w:t>
      </w:r>
      <w:r w:rsidRPr="00F34484">
        <w:rPr>
          <w:color w:val="000000"/>
        </w:rPr>
        <w:t>Electromechanical</w:t>
      </w:r>
      <w:r w:rsidRPr="00F34484">
        <w:rPr>
          <w:color w:val="000000"/>
          <w:lang w:val="sr-Cyrl-CS"/>
        </w:rPr>
        <w:t xml:space="preserve"> </w:t>
      </w:r>
      <w:r w:rsidRPr="00F34484">
        <w:rPr>
          <w:color w:val="000000"/>
        </w:rPr>
        <w:t>Equipment</w:t>
      </w:r>
      <w:r w:rsidRPr="00F34484">
        <w:rPr>
          <w:color w:val="000000"/>
          <w:lang w:val="sr-Cyrl-RS"/>
        </w:rPr>
        <w:t>“ или према методологији фирме ЛМЗ),</w:t>
      </w:r>
    </w:p>
    <w:p w14:paraId="2CC44D82" w14:textId="77777777" w:rsidR="004E6DC5" w:rsidRPr="00F34484" w:rsidRDefault="004E6DC5" w:rsidP="00B42CC2">
      <w:pPr>
        <w:pStyle w:val="KDParagraf"/>
        <w:numPr>
          <w:ilvl w:val="0"/>
          <w:numId w:val="38"/>
        </w:numPr>
        <w:tabs>
          <w:tab w:val="clear" w:pos="567"/>
        </w:tabs>
        <w:rPr>
          <w:color w:val="000000"/>
          <w:lang w:val="sr-Cyrl-RS"/>
        </w:rPr>
      </w:pPr>
      <w:r w:rsidRPr="00F34484">
        <w:rPr>
          <w:color w:val="000000"/>
          <w:lang w:val="sr-Cyrl-RS"/>
        </w:rPr>
        <w:t>технички извештај који ће садржати детаљан опис обима радова на реконструкцији и карактеристике заменске опреме и склопова, као и разлоге за замену, односно задржавање поједине опреме и склопова,</w:t>
      </w:r>
    </w:p>
    <w:p w14:paraId="01DE3C29" w14:textId="77777777" w:rsidR="004E6DC5" w:rsidRPr="00F34484" w:rsidRDefault="004E6DC5" w:rsidP="00B42CC2">
      <w:pPr>
        <w:pStyle w:val="KDParagraf"/>
        <w:numPr>
          <w:ilvl w:val="0"/>
          <w:numId w:val="38"/>
        </w:numPr>
        <w:tabs>
          <w:tab w:val="clear" w:pos="567"/>
        </w:tabs>
        <w:rPr>
          <w:color w:val="000000"/>
          <w:lang w:val="sr-Cyrl-RS"/>
        </w:rPr>
      </w:pPr>
      <w:r w:rsidRPr="00F34484">
        <w:rPr>
          <w:color w:val="000000"/>
          <w:lang w:val="sr-Cyrl-RS"/>
        </w:rPr>
        <w:t>техничке прорачуне и неопходне провере за димензионисање нове и опреме која се задржава укључујући анализу показатаља инсталисаности турбина (проток, пад, снага и др.), чврстоће вратила и анализу прелазних режима,</w:t>
      </w:r>
    </w:p>
    <w:p w14:paraId="45B6B2C2" w14:textId="77777777" w:rsidR="004E6DC5" w:rsidRPr="00F34484" w:rsidRDefault="004E6DC5" w:rsidP="00B42CC2">
      <w:pPr>
        <w:pStyle w:val="KDParagraf"/>
        <w:numPr>
          <w:ilvl w:val="0"/>
          <w:numId w:val="38"/>
        </w:numPr>
        <w:tabs>
          <w:tab w:val="clear" w:pos="567"/>
        </w:tabs>
        <w:rPr>
          <w:lang w:val="sr-Cyrl-RS"/>
        </w:rPr>
      </w:pPr>
      <w:r w:rsidRPr="00F34484">
        <w:rPr>
          <w:lang w:val="sr-Cyrl-RS"/>
        </w:rPr>
        <w:t xml:space="preserve">спецификацију опреме са предмером и предрачуном свих </w:t>
      </w:r>
      <w:r w:rsidRPr="00F34484">
        <w:rPr>
          <w:color w:val="000000"/>
          <w:lang w:val="sr-Cyrl-RS"/>
        </w:rPr>
        <w:t xml:space="preserve">ревитализационих </w:t>
      </w:r>
      <w:r w:rsidRPr="00F34484">
        <w:rPr>
          <w:lang w:val="sr-Cyrl-RS"/>
        </w:rPr>
        <w:t>радова и опреме,</w:t>
      </w:r>
    </w:p>
    <w:p w14:paraId="0CF4895C" w14:textId="77777777" w:rsidR="004E6DC5" w:rsidRPr="00F34484" w:rsidRDefault="004E6DC5" w:rsidP="00B42CC2">
      <w:pPr>
        <w:pStyle w:val="KDParagraf"/>
        <w:numPr>
          <w:ilvl w:val="0"/>
          <w:numId w:val="38"/>
        </w:numPr>
        <w:tabs>
          <w:tab w:val="clear" w:pos="567"/>
        </w:tabs>
        <w:rPr>
          <w:lang w:val="sr-Cyrl-RS"/>
        </w:rPr>
      </w:pPr>
      <w:r w:rsidRPr="00F34484">
        <w:rPr>
          <w:lang w:val="sr-Cyrl-RS"/>
        </w:rPr>
        <w:t>одговарајућу графичку документацију у виду цртежа и графичких прилога,</w:t>
      </w:r>
    </w:p>
    <w:p w14:paraId="1C46407A" w14:textId="77777777" w:rsidR="004E6DC5" w:rsidRPr="00F34484" w:rsidRDefault="004E6DC5" w:rsidP="00B42CC2">
      <w:pPr>
        <w:pStyle w:val="KDParagraf"/>
        <w:numPr>
          <w:ilvl w:val="0"/>
          <w:numId w:val="38"/>
        </w:numPr>
        <w:tabs>
          <w:tab w:val="clear" w:pos="567"/>
        </w:tabs>
        <w:rPr>
          <w:color w:val="000000"/>
          <w:lang w:val="sr-Cyrl-RS"/>
        </w:rPr>
      </w:pPr>
      <w:r w:rsidRPr="00F34484">
        <w:rPr>
          <w:lang w:val="sr-Cyrl-RS"/>
        </w:rPr>
        <w:t xml:space="preserve">гантограм радова према временским фазама </w:t>
      </w:r>
      <w:r w:rsidRPr="00F34484">
        <w:rPr>
          <w:color w:val="000000"/>
          <w:lang w:val="sr-Cyrl-RS"/>
        </w:rPr>
        <w:t>ревитализације опреме (са приказом демонтаже, транспорта до и од фабрика у којима се обавља санација и реконструкција опреме или израда нове заменске опреме, монтажа и примопредаја),</w:t>
      </w:r>
    </w:p>
    <w:p w14:paraId="4E2448AF" w14:textId="77777777" w:rsidR="004E6DC5" w:rsidRPr="00F34484" w:rsidRDefault="004E6DC5" w:rsidP="00B42CC2">
      <w:pPr>
        <w:pStyle w:val="KDParagraf"/>
        <w:numPr>
          <w:ilvl w:val="0"/>
          <w:numId w:val="38"/>
        </w:numPr>
        <w:tabs>
          <w:tab w:val="clear" w:pos="567"/>
        </w:tabs>
        <w:rPr>
          <w:color w:val="000000"/>
          <w:lang w:val="sr-Cyrl-RS"/>
        </w:rPr>
      </w:pPr>
      <w:r w:rsidRPr="00F34484">
        <w:rPr>
          <w:color w:val="000000"/>
          <w:lang w:val="sr-Cyrl-RS"/>
        </w:rPr>
        <w:t>сагледавање обима и врсте додатних испитних радова које треба спровести до почетка ревитализације (испитивања и мерења „нултог стања“, тзв. „</w:t>
      </w:r>
      <w:r w:rsidRPr="00F34484">
        <w:rPr>
          <w:color w:val="000000"/>
          <w:lang w:val="sr-Latn-RS"/>
        </w:rPr>
        <w:t>finger-print</w:t>
      </w:r>
      <w:r w:rsidRPr="00F34484">
        <w:rPr>
          <w:color w:val="000000"/>
          <w:lang w:val="sr-Cyrl-RS"/>
        </w:rPr>
        <w:t>“ испитивања</w:t>
      </w:r>
      <w:r w:rsidRPr="00F34484">
        <w:rPr>
          <w:color w:val="000000"/>
          <w:lang w:val="ru-RU"/>
        </w:rPr>
        <w:t xml:space="preserve"> </w:t>
      </w:r>
      <w:r w:rsidRPr="00F34484">
        <w:rPr>
          <w:color w:val="000000"/>
          <w:lang w:val="sr-Cyrl-RS"/>
        </w:rPr>
        <w:t>на једном или два агрегата по избору Наручиоца, евентуално потребна нова моделска испитивања турбине од стране Уговарача за ревитализацију, а у циљу задржавања права Наручиоца на гаранције).</w:t>
      </w:r>
    </w:p>
    <w:p w14:paraId="61053C89" w14:textId="77777777" w:rsidR="004E6DC5" w:rsidRPr="00F34484" w:rsidRDefault="004E6DC5" w:rsidP="004E6DC5">
      <w:pPr>
        <w:rPr>
          <w:rFonts w:cs="Arial"/>
          <w:color w:val="000000"/>
          <w:lang w:val="sr-Cyrl-CS"/>
        </w:rPr>
      </w:pPr>
    </w:p>
    <w:p w14:paraId="20F0413E" w14:textId="77777777" w:rsidR="004E6DC5" w:rsidRPr="00F34484" w:rsidRDefault="004E6DC5" w:rsidP="004E6DC5">
      <w:pPr>
        <w:rPr>
          <w:rFonts w:cs="Arial"/>
          <w:lang w:val="sr-Cyrl-RS"/>
        </w:rPr>
      </w:pPr>
      <w:r w:rsidRPr="00F34484">
        <w:rPr>
          <w:rFonts w:cs="Arial"/>
          <w:lang w:val="sr-Cyrl-RS"/>
        </w:rPr>
        <w:t>У делу графичке документације за све важније склопове агрегата даће се приказ постојећег решења и предлога за ревитализацију.</w:t>
      </w:r>
    </w:p>
    <w:p w14:paraId="3C03A976" w14:textId="77777777" w:rsidR="004E6DC5" w:rsidRPr="00F34484" w:rsidRDefault="004E6DC5" w:rsidP="004E6DC5">
      <w:pPr>
        <w:ind w:left="720"/>
        <w:rPr>
          <w:rFonts w:cs="Arial"/>
          <w:lang w:val="sr-Cyrl-CS" w:eastAsia="sr-Latn-CS"/>
        </w:rPr>
      </w:pPr>
    </w:p>
    <w:p w14:paraId="7388E7B6" w14:textId="77777777" w:rsidR="004E6DC5" w:rsidRPr="00F34484" w:rsidRDefault="004E6DC5" w:rsidP="004E6DC5">
      <w:pPr>
        <w:rPr>
          <w:rFonts w:cs="Arial"/>
          <w:lang w:val="sr-Cyrl-CS" w:eastAsia="sr-Latn-CS"/>
        </w:rPr>
      </w:pPr>
      <w:r w:rsidRPr="00F34484">
        <w:rPr>
          <w:rFonts w:cs="Arial"/>
          <w:lang w:val="sr-Cyrl-CS" w:eastAsia="sr-Latn-CS"/>
        </w:rPr>
        <w:t>Грaђeвински дeo Идejнoг прojeктa ћe oбухвaтити слeдeћe:</w:t>
      </w:r>
    </w:p>
    <w:p w14:paraId="662E14C5" w14:textId="77777777" w:rsidR="004E6DC5" w:rsidRPr="00F34484" w:rsidRDefault="004E6DC5" w:rsidP="004E6DC5">
      <w:pPr>
        <w:ind w:left="360"/>
        <w:rPr>
          <w:rFonts w:cs="Arial"/>
          <w:lang w:val="sr-Cyrl-CS" w:eastAsia="sr-Latn-CS"/>
        </w:rPr>
      </w:pPr>
    </w:p>
    <w:p w14:paraId="10DFB9E3" w14:textId="77777777" w:rsidR="004E6DC5" w:rsidRPr="00F34484" w:rsidRDefault="004E6DC5" w:rsidP="00B42CC2">
      <w:pPr>
        <w:pStyle w:val="KDParagraf"/>
        <w:numPr>
          <w:ilvl w:val="0"/>
          <w:numId w:val="38"/>
        </w:numPr>
        <w:tabs>
          <w:tab w:val="clear" w:pos="567"/>
        </w:tabs>
        <w:rPr>
          <w:lang w:val="sr-Cyrl-RS"/>
        </w:rPr>
      </w:pPr>
      <w:r w:rsidRPr="00F34484">
        <w:rPr>
          <w:lang w:val="sr-Cyrl-RS"/>
        </w:rPr>
        <w:t>грaђeвинскe рaдoвe кoje je пoтрeбнo извeсти дa би сe oмoгућилa рeкoнструкциja, зaмeнa и/или угрaдњa нoвe мaшинскe, хидрoмeхaничкe и eлeктрo oпрeмe прeдвиђeнe oвим прojeктoм,</w:t>
      </w:r>
    </w:p>
    <w:p w14:paraId="71EAF7A7" w14:textId="77777777" w:rsidR="004E6DC5" w:rsidRPr="00F34484" w:rsidRDefault="004E6DC5" w:rsidP="00B42CC2">
      <w:pPr>
        <w:pStyle w:val="KDParagraf"/>
        <w:numPr>
          <w:ilvl w:val="0"/>
          <w:numId w:val="38"/>
        </w:numPr>
        <w:tabs>
          <w:tab w:val="clear" w:pos="567"/>
        </w:tabs>
        <w:rPr>
          <w:color w:val="000000"/>
          <w:lang w:val="sr-Cyrl-RS"/>
        </w:rPr>
      </w:pPr>
      <w:r w:rsidRPr="00F34484">
        <w:rPr>
          <w:color w:val="000000"/>
          <w:lang w:val="sr-Cyrl-RS"/>
        </w:rPr>
        <w:t>грaђeвинскe рaдoвe нa сaнaциjи oштeћeњa пoстojeћих грaђeвинских кoнструкциja уoчeних тoкoм прeглeдa oбaвљeних тoкoм дoсaдaшњeг пeриoдa eксплoaтaциjе, кao и визуeлнoг прeглeдa oбaвљeнoг у oквиру активности на oвoм прojeкту,</w:t>
      </w:r>
    </w:p>
    <w:p w14:paraId="5E2BB8BA" w14:textId="77777777" w:rsidR="004E6DC5" w:rsidRPr="00F34484" w:rsidRDefault="004E6DC5" w:rsidP="00B42CC2">
      <w:pPr>
        <w:pStyle w:val="KDParagraf"/>
        <w:numPr>
          <w:ilvl w:val="0"/>
          <w:numId w:val="38"/>
        </w:numPr>
        <w:tabs>
          <w:tab w:val="clear" w:pos="567"/>
        </w:tabs>
        <w:rPr>
          <w:lang w:val="sr-Cyrl-RS"/>
        </w:rPr>
      </w:pPr>
      <w:r w:rsidRPr="00F34484">
        <w:rPr>
          <w:lang w:val="sr-Cyrl-RS"/>
        </w:rPr>
        <w:lastRenderedPageBreak/>
        <w:t>прeдлoг eвeнтуaлнo пoтрeбних испитивaњa стaњa грaђeвинских oбjeкaтa кoja je пoтрeбнo извршити прe извођења радова,</w:t>
      </w:r>
    </w:p>
    <w:p w14:paraId="4E5AA989" w14:textId="77777777" w:rsidR="004E6DC5" w:rsidRPr="00F34484" w:rsidRDefault="004E6DC5" w:rsidP="00B42CC2">
      <w:pPr>
        <w:pStyle w:val="KDParagraf"/>
        <w:numPr>
          <w:ilvl w:val="0"/>
          <w:numId w:val="38"/>
        </w:numPr>
        <w:tabs>
          <w:tab w:val="clear" w:pos="567"/>
        </w:tabs>
        <w:rPr>
          <w:lang w:val="sr-Cyrl-RS"/>
        </w:rPr>
      </w:pPr>
      <w:r w:rsidRPr="00F34484">
        <w:rPr>
          <w:lang w:val="sr-Cyrl-RS"/>
        </w:rPr>
        <w:t>прoцeну пoтрeбних инвeстициja зa извoђeњe грaђeвинских рaдoвa,</w:t>
      </w:r>
    </w:p>
    <w:p w14:paraId="0726D12D" w14:textId="77777777" w:rsidR="004E6DC5" w:rsidRPr="00F34484" w:rsidRDefault="004E6DC5" w:rsidP="00B42CC2">
      <w:pPr>
        <w:pStyle w:val="KDParagraf"/>
        <w:numPr>
          <w:ilvl w:val="0"/>
          <w:numId w:val="38"/>
        </w:numPr>
        <w:tabs>
          <w:tab w:val="clear" w:pos="567"/>
        </w:tabs>
        <w:rPr>
          <w:color w:val="000000"/>
          <w:lang w:val="sr-Cyrl-RS"/>
        </w:rPr>
      </w:pPr>
      <w:r w:rsidRPr="00F34484">
        <w:rPr>
          <w:color w:val="000000"/>
          <w:lang w:val="sr-Cyrl-RS"/>
        </w:rPr>
        <w:t>гантограм радова према временским фазама реконструкцијских и санационих грађевинских радова,</w:t>
      </w:r>
    </w:p>
    <w:p w14:paraId="77336E1B" w14:textId="77777777" w:rsidR="004E6DC5" w:rsidRPr="00F34484" w:rsidRDefault="004E6DC5" w:rsidP="00B42CC2">
      <w:pPr>
        <w:pStyle w:val="KDParagraf"/>
        <w:numPr>
          <w:ilvl w:val="0"/>
          <w:numId w:val="38"/>
        </w:numPr>
        <w:tabs>
          <w:tab w:val="clear" w:pos="567"/>
        </w:tabs>
        <w:rPr>
          <w:color w:val="000000"/>
          <w:lang w:val="sr-Cyrl-RS"/>
        </w:rPr>
      </w:pPr>
      <w:r w:rsidRPr="00F34484">
        <w:rPr>
          <w:color w:val="000000"/>
          <w:lang w:val="sr-Cyrl-RS"/>
        </w:rPr>
        <w:t>одговарајућу графичку документацију у виду цртежа и графичких прилога,</w:t>
      </w:r>
    </w:p>
    <w:p w14:paraId="0B13FBF2" w14:textId="77777777" w:rsidR="004E6DC5" w:rsidRPr="00F34484" w:rsidRDefault="004E6DC5" w:rsidP="00B42CC2">
      <w:pPr>
        <w:pStyle w:val="KDParagraf"/>
        <w:numPr>
          <w:ilvl w:val="0"/>
          <w:numId w:val="38"/>
        </w:numPr>
        <w:tabs>
          <w:tab w:val="clear" w:pos="567"/>
        </w:tabs>
        <w:rPr>
          <w:lang w:val="sr-Cyrl-RS"/>
        </w:rPr>
      </w:pPr>
      <w:r w:rsidRPr="00F34484">
        <w:rPr>
          <w:lang w:val="sr-Cyrl-RS"/>
        </w:rPr>
        <w:t>изрaду хидрaуличких прoрaчунa прoистeклих из прeдлoжeних рeшeњa у oквиру рeкoнструкциje oпрeмe и oбjeктa и дoвoдних oргaнa.</w:t>
      </w:r>
    </w:p>
    <w:p w14:paraId="18B52964" w14:textId="77777777" w:rsidR="004E6DC5" w:rsidRPr="00F34484" w:rsidRDefault="004E6DC5" w:rsidP="004E6DC5">
      <w:pPr>
        <w:rPr>
          <w:rFonts w:cs="Arial"/>
          <w:lang w:val="sr-Cyrl-RS"/>
        </w:rPr>
      </w:pPr>
    </w:p>
    <w:p w14:paraId="790196D3" w14:textId="77777777" w:rsidR="004E6DC5" w:rsidRPr="00F34484" w:rsidRDefault="004E6DC5" w:rsidP="004E6DC5">
      <w:pPr>
        <w:rPr>
          <w:rFonts w:cs="Arial"/>
          <w:lang w:val="sr-Latn-RS"/>
        </w:rPr>
      </w:pPr>
      <w:r w:rsidRPr="00F34484">
        <w:rPr>
          <w:rFonts w:cs="Arial"/>
          <w:lang w:val="sr-Cyrl-RS"/>
        </w:rPr>
        <w:t>Идејним пројектом треба обухватити ревитализацију следећих целина:</w:t>
      </w:r>
    </w:p>
    <w:p w14:paraId="4D041104" w14:textId="77777777" w:rsidR="004E6DC5" w:rsidRPr="00F34484" w:rsidRDefault="004E6DC5" w:rsidP="004E6DC5">
      <w:pPr>
        <w:spacing w:before="240" w:after="120"/>
        <w:rPr>
          <w:rFonts w:cs="Arial"/>
          <w:lang w:val="sr-Latn-RS"/>
        </w:rPr>
      </w:pPr>
      <w:r w:rsidRPr="00F34484">
        <w:rPr>
          <w:rFonts w:cs="Arial"/>
          <w:lang w:val="sr-Cyrl-RS"/>
        </w:rPr>
        <w:t>а) Турбина</w:t>
      </w:r>
    </w:p>
    <w:p w14:paraId="300DA3BD" w14:textId="77777777" w:rsidR="004E6DC5" w:rsidRPr="00F34484" w:rsidRDefault="004E6DC5" w:rsidP="004E6DC5">
      <w:pPr>
        <w:spacing w:after="120"/>
        <w:rPr>
          <w:rFonts w:cs="Arial"/>
          <w:strike/>
          <w:lang w:val="sr-Cyrl-RS"/>
        </w:rPr>
      </w:pPr>
      <w:r w:rsidRPr="00F34484">
        <w:rPr>
          <w:rFonts w:cs="Arial"/>
          <w:lang w:val="sr-Cyrl-RS"/>
        </w:rPr>
        <w:t>У разради дела пројекта који се односи на ревитализацију и модернизацију турбине дефинисати обим ревитализације опреме при повећању снаге агрегата</w:t>
      </w:r>
      <w:r w:rsidRPr="00F34484">
        <w:rPr>
          <w:rFonts w:cs="Arial"/>
        </w:rPr>
        <w:t xml:space="preserve">, </w:t>
      </w:r>
      <w:r w:rsidRPr="00F34484">
        <w:rPr>
          <w:rFonts w:cs="Arial"/>
          <w:lang w:val="sr-Cyrl-RS"/>
        </w:rPr>
        <w:t xml:space="preserve">према оптималном решењу које је резултат анализа спроведених у Идејном решењу. </w:t>
      </w:r>
    </w:p>
    <w:p w14:paraId="164F68F9" w14:textId="77777777" w:rsidR="004E6DC5" w:rsidRPr="00F34484" w:rsidRDefault="004E6DC5" w:rsidP="004E6DC5">
      <w:pPr>
        <w:spacing w:after="120"/>
        <w:rPr>
          <w:rFonts w:cs="Arial"/>
          <w:lang w:val="sr-Cyrl-RS"/>
        </w:rPr>
      </w:pPr>
      <w:r w:rsidRPr="00F34484">
        <w:rPr>
          <w:rFonts w:cs="Arial"/>
          <w:lang w:val="sr-Cyrl-RS"/>
        </w:rPr>
        <w:t>Извршити проверу радног капацитета постојећег механизма закретања лопатица усмерног апарата и радног кола у односу на кинематику постојећег механизма, моментне карактеристике и аксијалне силе хидрауличке турбине са новим лопатицама радног кола и дати предлог реконструкције овог система, ако је потребно. Размотрити могућност примене техничког решења регулационог прстена ван капсуле.</w:t>
      </w:r>
    </w:p>
    <w:p w14:paraId="7F7ACDBA" w14:textId="77777777" w:rsidR="004E6DC5" w:rsidRPr="00F34484" w:rsidRDefault="004E6DC5" w:rsidP="004E6DC5">
      <w:pPr>
        <w:rPr>
          <w:rFonts w:cs="Arial"/>
          <w:lang w:val="sr-Cyrl-RS"/>
        </w:rPr>
      </w:pPr>
      <w:r w:rsidRPr="00F34484">
        <w:rPr>
          <w:rFonts w:cs="Arial"/>
          <w:lang w:val="sr-Cyrl-RS"/>
        </w:rPr>
        <w:t>Такође је потребно предвидети</w:t>
      </w:r>
      <w:r w:rsidRPr="00F34484">
        <w:rPr>
          <w:rFonts w:cs="Arial"/>
          <w:lang w:val="ru-RU"/>
        </w:rPr>
        <w:t xml:space="preserve"> </w:t>
      </w:r>
      <w:r w:rsidRPr="00F34484">
        <w:rPr>
          <w:rFonts w:cs="Arial"/>
          <w:lang w:val="sr-Cyrl-RS"/>
        </w:rPr>
        <w:t>следеће радове на турбинској опреми</w:t>
      </w:r>
      <w:r w:rsidRPr="00F34484">
        <w:rPr>
          <w:rFonts w:cs="Arial"/>
          <w:lang w:val="ru-RU"/>
        </w:rPr>
        <w:t>:</w:t>
      </w:r>
    </w:p>
    <w:p w14:paraId="25335E65"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оклопа турбине,</w:t>
      </w:r>
    </w:p>
    <w:p w14:paraId="3EB90C0D" w14:textId="77777777" w:rsidR="004E6DC5" w:rsidRPr="00F34484" w:rsidRDefault="004E6DC5" w:rsidP="00B42CC2">
      <w:pPr>
        <w:pStyle w:val="KDParagraf"/>
        <w:numPr>
          <w:ilvl w:val="0"/>
          <w:numId w:val="38"/>
        </w:numPr>
        <w:tabs>
          <w:tab w:val="clear" w:pos="567"/>
        </w:tabs>
        <w:rPr>
          <w:lang w:val="sr-Cyrl-RS"/>
        </w:rPr>
      </w:pPr>
      <w:r w:rsidRPr="00F34484">
        <w:rPr>
          <w:lang w:val="sr-Cyrl-RS"/>
        </w:rPr>
        <w:t>замена лопатица радног кола,</w:t>
      </w:r>
    </w:p>
    <w:p w14:paraId="5C1033E0"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главчине радног кола са деловима механизама за закретање лопатица (клип, клипњача, разводне цеви, чаше, заптивање итд.),</w:t>
      </w:r>
    </w:p>
    <w:p w14:paraId="74A2FA74" w14:textId="77777777" w:rsidR="004E6DC5" w:rsidRPr="00F34484" w:rsidRDefault="004E6DC5" w:rsidP="00B42CC2">
      <w:pPr>
        <w:pStyle w:val="KDParagraf"/>
        <w:numPr>
          <w:ilvl w:val="0"/>
          <w:numId w:val="38"/>
        </w:numPr>
        <w:tabs>
          <w:tab w:val="clear" w:pos="567"/>
        </w:tabs>
        <w:rPr>
          <w:lang w:val="sr-Cyrl-RS"/>
        </w:rPr>
      </w:pPr>
      <w:r w:rsidRPr="00F34484">
        <w:rPr>
          <w:lang w:val="sr-Cyrl-RS"/>
        </w:rPr>
        <w:t>модернизација заптивања лопатица радног кола,</w:t>
      </w:r>
    </w:p>
    <w:p w14:paraId="2B6F2B6E" w14:textId="77777777" w:rsidR="004E6DC5" w:rsidRPr="00F34484" w:rsidRDefault="004E6DC5" w:rsidP="00B42CC2">
      <w:pPr>
        <w:pStyle w:val="KDParagraf"/>
        <w:numPr>
          <w:ilvl w:val="0"/>
          <w:numId w:val="38"/>
        </w:numPr>
        <w:tabs>
          <w:tab w:val="clear" w:pos="567"/>
        </w:tabs>
        <w:rPr>
          <w:lang w:val="sr-Cyrl-RS"/>
        </w:rPr>
      </w:pPr>
      <w:r w:rsidRPr="00F34484">
        <w:rPr>
          <w:lang w:val="sr-Cyrl-RS"/>
        </w:rPr>
        <w:t>замена турбинског вратила,</w:t>
      </w:r>
    </w:p>
    <w:p w14:paraId="62E1D507"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кочнице - резе ротора агрегата,</w:t>
      </w:r>
    </w:p>
    <w:p w14:paraId="0CB664FB"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турбинског лежаја</w:t>
      </w:r>
      <w:r w:rsidRPr="00F34484">
        <w:rPr>
          <w:lang w:val="sr-Latn-RS"/>
        </w:rPr>
        <w:t>,</w:t>
      </w:r>
    </w:p>
    <w:p w14:paraId="4C4CB930"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лопатица усмерног апарата,</w:t>
      </w:r>
    </w:p>
    <w:p w14:paraId="366955A2"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сервомотора усмерног апарата,</w:t>
      </w:r>
    </w:p>
    <w:p w14:paraId="0206F09C"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делова механизама за закретање лопатица усмерног апарата,</w:t>
      </w:r>
    </w:p>
    <w:p w14:paraId="5F495275" w14:textId="77777777" w:rsidR="004E6DC5" w:rsidRPr="00F34484" w:rsidRDefault="004E6DC5" w:rsidP="00B42CC2">
      <w:pPr>
        <w:pStyle w:val="KDParagraf"/>
        <w:numPr>
          <w:ilvl w:val="0"/>
          <w:numId w:val="38"/>
        </w:numPr>
        <w:tabs>
          <w:tab w:val="clear" w:pos="567"/>
        </w:tabs>
        <w:rPr>
          <w:lang w:val="sr-Cyrl-RS"/>
        </w:rPr>
      </w:pPr>
      <w:r w:rsidRPr="00F34484">
        <w:rPr>
          <w:lang w:val="sr-Cyrl-RS"/>
        </w:rPr>
        <w:t>модернизација улежиштења рукаваца лопатица и регулацијског прстена и покретних спојева криваја и полуга механизма закретања лопатица усмерног апарата,</w:t>
      </w:r>
    </w:p>
    <w:p w14:paraId="1AED3EC8" w14:textId="77777777" w:rsidR="004E6DC5" w:rsidRPr="00F34484" w:rsidRDefault="004E6DC5" w:rsidP="00B42CC2">
      <w:pPr>
        <w:pStyle w:val="KDParagraf"/>
        <w:numPr>
          <w:ilvl w:val="0"/>
          <w:numId w:val="38"/>
        </w:numPr>
        <w:tabs>
          <w:tab w:val="clear" w:pos="567"/>
        </w:tabs>
        <w:rPr>
          <w:lang w:val="sr-Cyrl-RS"/>
        </w:rPr>
      </w:pPr>
      <w:r w:rsidRPr="00F34484">
        <w:rPr>
          <w:lang w:val="sr-Cyrl-RS"/>
        </w:rPr>
        <w:t>модернизација заптивача вратила турбине (радна и ремонтна заптивача турбине),</w:t>
      </w:r>
    </w:p>
    <w:p w14:paraId="1A8E34D5" w14:textId="77777777" w:rsidR="004E6DC5" w:rsidRPr="00F34484" w:rsidRDefault="004E6DC5" w:rsidP="00B42CC2">
      <w:pPr>
        <w:pStyle w:val="KDParagraf"/>
        <w:numPr>
          <w:ilvl w:val="0"/>
          <w:numId w:val="38"/>
        </w:numPr>
        <w:tabs>
          <w:tab w:val="clear" w:pos="567"/>
        </w:tabs>
        <w:rPr>
          <w:lang w:val="sr-Cyrl-RS"/>
        </w:rPr>
      </w:pPr>
      <w:r w:rsidRPr="00F34484">
        <w:rPr>
          <w:lang w:val="sr-Cyrl-RS"/>
        </w:rPr>
        <w:t>замена опреме за мерење хидрауличких величина,</w:t>
      </w:r>
    </w:p>
    <w:p w14:paraId="5C8D8F5E" w14:textId="77777777" w:rsidR="004E6DC5" w:rsidRPr="00F34484" w:rsidRDefault="004E6DC5" w:rsidP="00B42CC2">
      <w:pPr>
        <w:pStyle w:val="KDParagraf"/>
        <w:numPr>
          <w:ilvl w:val="0"/>
          <w:numId w:val="38"/>
        </w:numPr>
        <w:tabs>
          <w:tab w:val="clear" w:pos="567"/>
        </w:tabs>
        <w:rPr>
          <w:lang w:val="sr-Cyrl-RS"/>
        </w:rPr>
      </w:pPr>
      <w:r w:rsidRPr="00F34484">
        <w:rPr>
          <w:lang w:val="sr-Cyrl-RS"/>
        </w:rPr>
        <w:t>замена дела цевовода за пражњење и дренажу проточних трактова агрегата,</w:t>
      </w:r>
    </w:p>
    <w:p w14:paraId="3DC1E7A2" w14:textId="77777777" w:rsidR="004E6DC5" w:rsidRPr="00F34484" w:rsidRDefault="004E6DC5" w:rsidP="00B42CC2">
      <w:pPr>
        <w:pStyle w:val="KDParagraf"/>
        <w:numPr>
          <w:ilvl w:val="0"/>
          <w:numId w:val="38"/>
        </w:numPr>
        <w:tabs>
          <w:tab w:val="clear" w:pos="567"/>
        </w:tabs>
        <w:rPr>
          <w:lang w:val="sr-Cyrl-RS"/>
        </w:rPr>
      </w:pPr>
      <w:r w:rsidRPr="00F34484">
        <w:rPr>
          <w:lang w:val="sr-Cyrl-RS"/>
        </w:rPr>
        <w:t xml:space="preserve">модернизација </w:t>
      </w:r>
      <w:r w:rsidRPr="00F34484">
        <w:rPr>
          <w:color w:val="000000"/>
          <w:lang w:val="sr-Cyrl-RS"/>
        </w:rPr>
        <w:t>уљно- водне</w:t>
      </w:r>
      <w:r w:rsidRPr="00F34484">
        <w:rPr>
          <w:color w:val="0070C0"/>
          <w:lang w:val="sr-Cyrl-RS"/>
        </w:rPr>
        <w:t xml:space="preserve"> </w:t>
      </w:r>
      <w:r w:rsidRPr="00F34484">
        <w:rPr>
          <w:lang w:val="sr-Cyrl-RS"/>
        </w:rPr>
        <w:t>главе.</w:t>
      </w:r>
    </w:p>
    <w:p w14:paraId="52E00D90" w14:textId="77777777" w:rsidR="004E6DC5" w:rsidRPr="00F34484" w:rsidRDefault="004E6DC5" w:rsidP="004E6DC5">
      <w:pPr>
        <w:ind w:left="720"/>
        <w:rPr>
          <w:rFonts w:cs="Arial"/>
          <w:lang w:val="ru-RU"/>
        </w:rPr>
      </w:pPr>
    </w:p>
    <w:p w14:paraId="787533BD" w14:textId="77777777" w:rsidR="004E6DC5" w:rsidRPr="00F34484" w:rsidRDefault="004E6DC5" w:rsidP="004E6DC5">
      <w:pPr>
        <w:tabs>
          <w:tab w:val="left" w:pos="330"/>
        </w:tabs>
        <w:rPr>
          <w:rFonts w:cs="Arial"/>
          <w:lang w:val="sr-Latn-RS" w:eastAsia="de-CH"/>
        </w:rPr>
      </w:pPr>
      <w:r w:rsidRPr="00F34484">
        <w:rPr>
          <w:rFonts w:cs="Arial"/>
          <w:lang w:val="sr-Cyrl-CS" w:eastAsia="de-CH"/>
        </w:rPr>
        <w:lastRenderedPageBreak/>
        <w:t>За осталу турбинску опрему предвидети потребне реконструкцијске и санационе радове оних делова за које је утврђено или се накнадно утврди постојање недостатака и проблема који би могли утицати на функционалност и поузданост опреме и објекта у целини након ревитализације.</w:t>
      </w:r>
    </w:p>
    <w:p w14:paraId="434EBF1D" w14:textId="77777777" w:rsidR="004E6DC5" w:rsidRPr="00F34484" w:rsidRDefault="004E6DC5" w:rsidP="004E6DC5">
      <w:pPr>
        <w:spacing w:before="240" w:after="120"/>
        <w:rPr>
          <w:rFonts w:cs="Arial"/>
          <w:lang w:val="sr-Latn-RS"/>
        </w:rPr>
      </w:pPr>
      <w:r w:rsidRPr="00F34484">
        <w:rPr>
          <w:rFonts w:cs="Arial"/>
          <w:lang w:val="sr-Cyrl-RS"/>
        </w:rPr>
        <w:t>б</w:t>
      </w:r>
      <w:r w:rsidRPr="00F34484">
        <w:rPr>
          <w:rFonts w:cs="Arial"/>
          <w:lang w:val="ru-RU"/>
        </w:rPr>
        <w:t xml:space="preserve">) </w:t>
      </w:r>
      <w:r w:rsidRPr="00F34484">
        <w:rPr>
          <w:rFonts w:cs="Arial"/>
          <w:lang w:val="sr-Cyrl-RS"/>
        </w:rPr>
        <w:t>Генератор</w:t>
      </w:r>
    </w:p>
    <w:p w14:paraId="3F069347" w14:textId="77777777" w:rsidR="004E6DC5" w:rsidRPr="00F34484" w:rsidRDefault="004E6DC5" w:rsidP="004E6DC5">
      <w:pPr>
        <w:rPr>
          <w:rFonts w:cs="Arial"/>
          <w:lang w:val="sr-Cyrl-CS" w:eastAsia="de-CH"/>
        </w:rPr>
      </w:pPr>
      <w:r w:rsidRPr="00F34484">
        <w:rPr>
          <w:rFonts w:cs="Arial"/>
          <w:lang w:val="sr-Cyrl-CS" w:eastAsia="de-CH"/>
        </w:rPr>
        <w:t>У оквиру идејног пројекта потребно је предвидети следеће радове на генераторској опреми:</w:t>
      </w:r>
    </w:p>
    <w:p w14:paraId="7A4CD92A"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вратила генератора,</w:t>
      </w:r>
    </w:p>
    <w:p w14:paraId="7134204F"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радијалних генераторских лежајева,</w:t>
      </w:r>
    </w:p>
    <w:p w14:paraId="77C860DF"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аксијалног и контрааксијалног лежаја,</w:t>
      </w:r>
    </w:p>
    <w:p w14:paraId="5D3933AF"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статора генератора (кућиште, статорско језгро, статорски намотај и остала статорска опрема), што је главни предуслов за повећање снаге генератора,</w:t>
      </w:r>
    </w:p>
    <w:p w14:paraId="7680B755"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ротора генератора (звезда ротора, главчина ротора, контактни прстен, полови, намотаји ротора и остала роторска опрема),</w:t>
      </w:r>
    </w:p>
    <w:p w14:paraId="43063443" w14:textId="77777777" w:rsidR="004E6DC5" w:rsidRPr="00F34484" w:rsidRDefault="004E6DC5" w:rsidP="00B42CC2">
      <w:pPr>
        <w:pStyle w:val="KDParagraf"/>
        <w:numPr>
          <w:ilvl w:val="0"/>
          <w:numId w:val="38"/>
        </w:numPr>
        <w:tabs>
          <w:tab w:val="clear" w:pos="567"/>
        </w:tabs>
        <w:rPr>
          <w:lang w:val="sr-Cyrl-RS"/>
        </w:rPr>
      </w:pPr>
      <w:r w:rsidRPr="00F34484">
        <w:rPr>
          <w:lang w:val="sr-Cyrl-RS"/>
        </w:rPr>
        <w:t>уградња коморе за одпрашивање графитне прашине са контактних прстенова,</w:t>
      </w:r>
    </w:p>
    <w:p w14:paraId="600FB5E5"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опреме генераторског напона (шинске везе, струјни и напонски трансформатори),</w:t>
      </w:r>
    </w:p>
    <w:p w14:paraId="55C1FDF0" w14:textId="77777777" w:rsidR="004E6DC5" w:rsidRPr="00F34484" w:rsidRDefault="004E6DC5" w:rsidP="00B42CC2">
      <w:pPr>
        <w:pStyle w:val="KDParagraf"/>
        <w:numPr>
          <w:ilvl w:val="0"/>
          <w:numId w:val="38"/>
        </w:numPr>
        <w:tabs>
          <w:tab w:val="clear" w:pos="567"/>
        </w:tabs>
        <w:rPr>
          <w:lang w:val="sr-Cyrl-RS"/>
        </w:rPr>
      </w:pPr>
      <w:r w:rsidRPr="00F34484">
        <w:rPr>
          <w:lang w:val="sr-Cyrl-RS"/>
        </w:rPr>
        <w:t>уградња кочница ротора на агрегату,</w:t>
      </w:r>
    </w:p>
    <w:p w14:paraId="0E37C1AC"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реконструкција остале опреме: прекриће, ограде, потпоре, вентилациони систем, хладњаке и цевни систем,</w:t>
      </w:r>
    </w:p>
    <w:p w14:paraId="0C0DA307" w14:textId="77777777" w:rsidR="004E6DC5" w:rsidRPr="00F34484" w:rsidRDefault="004E6DC5" w:rsidP="004E6DC5">
      <w:pPr>
        <w:pStyle w:val="ListParagraph"/>
        <w:spacing w:after="0" w:line="240" w:lineRule="auto"/>
        <w:rPr>
          <w:rFonts w:ascii="Arial" w:hAnsi="Arial" w:cs="Arial"/>
          <w:lang w:val="sr-Cyrl-RS" w:eastAsia="sr-Latn-CS"/>
        </w:rPr>
      </w:pPr>
    </w:p>
    <w:p w14:paraId="0233F839" w14:textId="77777777" w:rsidR="004E6DC5" w:rsidRPr="00F34484" w:rsidRDefault="004E6DC5" w:rsidP="004E6DC5">
      <w:pPr>
        <w:tabs>
          <w:tab w:val="left" w:pos="330"/>
        </w:tabs>
        <w:rPr>
          <w:rFonts w:cs="Arial"/>
          <w:lang w:val="sr-Latn-RS" w:eastAsia="de-CH"/>
        </w:rPr>
      </w:pPr>
      <w:r w:rsidRPr="00F34484">
        <w:rPr>
          <w:rFonts w:cs="Arial"/>
          <w:lang w:val="sr-Cyrl-CS" w:eastAsia="de-CH"/>
        </w:rPr>
        <w:t xml:space="preserve">За осталу </w:t>
      </w:r>
      <w:r w:rsidRPr="00F34484">
        <w:rPr>
          <w:rFonts w:cs="Arial"/>
          <w:lang w:val="sr-Latn-RS" w:eastAsia="de-CH"/>
        </w:rPr>
        <w:t>генераторску</w:t>
      </w:r>
      <w:r w:rsidRPr="00F34484">
        <w:rPr>
          <w:rFonts w:cs="Arial"/>
          <w:lang w:val="sr-Cyrl-CS" w:eastAsia="de-CH"/>
        </w:rPr>
        <w:t xml:space="preserve"> опрему предвидети потребне реконструкцијске и санационе радове оних делова за које је утврђено или се накнадно утврди постојање недостатака и проблема који би могли утицати на функционалност и поузданост опреме и објекта у целини након ревитализације. </w:t>
      </w:r>
    </w:p>
    <w:p w14:paraId="1EC64A6C" w14:textId="77777777" w:rsidR="004E6DC5" w:rsidRPr="00F34484" w:rsidRDefault="004E6DC5" w:rsidP="004E6DC5">
      <w:pPr>
        <w:spacing w:before="240" w:after="120"/>
        <w:rPr>
          <w:rFonts w:cs="Arial"/>
          <w:lang w:val="sr-Latn-RS"/>
        </w:rPr>
      </w:pPr>
      <w:r w:rsidRPr="00F34484">
        <w:rPr>
          <w:rFonts w:cs="Arial"/>
          <w:lang w:val="sr-Cyrl-RS"/>
        </w:rPr>
        <w:t>в) Систем турбинске регулације и систем за припрему регулацијског уља под притиском</w:t>
      </w:r>
    </w:p>
    <w:p w14:paraId="3821CF0E" w14:textId="77777777" w:rsidR="004E6DC5" w:rsidRPr="00F34484" w:rsidRDefault="004E6DC5" w:rsidP="004E6DC5">
      <w:pPr>
        <w:rPr>
          <w:rFonts w:cs="Arial"/>
          <w:lang w:val="sr-Latn-RS"/>
        </w:rPr>
      </w:pPr>
      <w:r w:rsidRPr="00F34484">
        <w:rPr>
          <w:rFonts w:cs="Arial"/>
          <w:lang w:val="sr-Cyrl-RS"/>
        </w:rPr>
        <w:t>У делу пројекта који се односи на ревитализацију и модернизацију ових система дефинисати обим ревитализације опреме, узимајући у обзир њихове капацитете у односу на  предвиђено повећање снаге агрегата, укљ</w:t>
      </w:r>
      <w:r w:rsidRPr="00F34484">
        <w:rPr>
          <w:rFonts w:cs="Arial"/>
          <w:lang w:val="sr-Latn-RS"/>
        </w:rPr>
        <w:t>у</w:t>
      </w:r>
      <w:r w:rsidRPr="00F34484">
        <w:rPr>
          <w:rFonts w:cs="Arial"/>
          <w:lang w:val="sr-Cyrl-RS"/>
        </w:rPr>
        <w:t xml:space="preserve">чујући и замену свих цеви </w:t>
      </w:r>
      <w:r w:rsidRPr="00F34484">
        <w:rPr>
          <w:rFonts w:cs="Arial"/>
          <w:lang w:val="sr-Latn-RS"/>
        </w:rPr>
        <w:t>система регулације новим од нерђајућег материјала.</w:t>
      </w:r>
    </w:p>
    <w:p w14:paraId="041110F3" w14:textId="77777777" w:rsidR="004E6DC5" w:rsidRPr="00F34484" w:rsidRDefault="004E6DC5" w:rsidP="004E6DC5">
      <w:pPr>
        <w:rPr>
          <w:rFonts w:cs="Arial"/>
          <w:lang w:val="sr-Latn-RS"/>
        </w:rPr>
      </w:pPr>
    </w:p>
    <w:p w14:paraId="1DC3EAFC" w14:textId="77777777" w:rsidR="004E6DC5" w:rsidRPr="00F34484" w:rsidRDefault="004E6DC5" w:rsidP="004E6DC5">
      <w:pPr>
        <w:rPr>
          <w:rFonts w:cs="Arial"/>
          <w:lang w:val="sr-Cyrl-RS"/>
        </w:rPr>
      </w:pPr>
      <w:r w:rsidRPr="00F34484">
        <w:rPr>
          <w:rFonts w:cs="Arial"/>
          <w:lang w:val="sr-Cyrl-RS"/>
        </w:rPr>
        <w:t>г)</w:t>
      </w:r>
      <w:r w:rsidRPr="00F34484">
        <w:rPr>
          <w:lang w:val="ru-RU"/>
        </w:rPr>
        <w:t xml:space="preserve"> </w:t>
      </w:r>
      <w:r w:rsidRPr="00F34484">
        <w:rPr>
          <w:lang w:val="sr-Cyrl-RS"/>
        </w:rPr>
        <w:t xml:space="preserve"> </w:t>
      </w:r>
      <w:r w:rsidRPr="00F34484">
        <w:rPr>
          <w:rFonts w:cs="Arial"/>
          <w:lang w:val="sr-Cyrl-RS"/>
        </w:rPr>
        <w:t>Побудни систем генератора</w:t>
      </w:r>
    </w:p>
    <w:p w14:paraId="001A7B93" w14:textId="77777777" w:rsidR="004E6DC5" w:rsidRPr="00F34484" w:rsidRDefault="004E6DC5" w:rsidP="004E6DC5">
      <w:pPr>
        <w:rPr>
          <w:rFonts w:cs="Arial"/>
          <w:lang w:val="sr-Cyrl-RS"/>
        </w:rPr>
      </w:pPr>
    </w:p>
    <w:p w14:paraId="13036875" w14:textId="77777777" w:rsidR="004E6DC5" w:rsidRPr="00F34484" w:rsidRDefault="004E6DC5" w:rsidP="004E6DC5">
      <w:pPr>
        <w:rPr>
          <w:rFonts w:cs="Arial"/>
          <w:lang w:val="sr-Cyrl-RS"/>
        </w:rPr>
      </w:pPr>
      <w:r w:rsidRPr="00F34484">
        <w:rPr>
          <w:rFonts w:cs="Arial"/>
          <w:lang w:val="sr-Cyrl-RS"/>
        </w:rPr>
        <w:t>Дефинисати обим ревитализације опреме система побуде узимајући у обзир предвиђено повећање снаге генератора и начин хлађења тиристорских мостова.</w:t>
      </w:r>
    </w:p>
    <w:p w14:paraId="04CB10DF" w14:textId="77777777" w:rsidR="004E6DC5" w:rsidRPr="00F34484" w:rsidRDefault="004E6DC5" w:rsidP="004E6DC5">
      <w:pPr>
        <w:rPr>
          <w:rFonts w:cs="Arial"/>
          <w:lang w:val="sr-Cyrl-RS"/>
        </w:rPr>
      </w:pPr>
    </w:p>
    <w:p w14:paraId="7D52FDFA" w14:textId="77777777" w:rsidR="004E6DC5" w:rsidRPr="00F34484" w:rsidRDefault="004E6DC5" w:rsidP="004E6DC5">
      <w:pPr>
        <w:rPr>
          <w:rFonts w:cs="Arial"/>
          <w:lang w:val="sr-Cyrl-RS"/>
        </w:rPr>
      </w:pPr>
      <w:r w:rsidRPr="00F34484">
        <w:rPr>
          <w:rFonts w:cs="Arial"/>
          <w:lang w:val="sr-Cyrl-RS"/>
        </w:rPr>
        <w:t>д) Блок трансформатор са свом пратећом опремом</w:t>
      </w:r>
    </w:p>
    <w:p w14:paraId="73E65057" w14:textId="77777777" w:rsidR="004E6DC5" w:rsidRPr="00F34484" w:rsidRDefault="004E6DC5" w:rsidP="004E6DC5">
      <w:pPr>
        <w:rPr>
          <w:rFonts w:cs="Arial"/>
          <w:lang w:val="sr-Cyrl-RS"/>
        </w:rPr>
      </w:pPr>
    </w:p>
    <w:p w14:paraId="65A51B01" w14:textId="77777777" w:rsidR="004E6DC5" w:rsidRPr="00F34484" w:rsidRDefault="004E6DC5" w:rsidP="004E6DC5">
      <w:pPr>
        <w:rPr>
          <w:rFonts w:cs="Arial"/>
          <w:lang w:val="sr-Cyrl-RS"/>
        </w:rPr>
      </w:pPr>
      <w:r w:rsidRPr="00F34484">
        <w:rPr>
          <w:rFonts w:cs="Arial"/>
          <w:lang w:val="sr-Cyrl-RS"/>
        </w:rPr>
        <w:t>У оквиру идејног пројекта треба предвидети следеће радове на опреми блок трансформатора:</w:t>
      </w:r>
    </w:p>
    <w:p w14:paraId="0A09E9E1" w14:textId="77777777" w:rsidR="004E6DC5" w:rsidRPr="00F34484" w:rsidRDefault="004E6DC5" w:rsidP="00B42CC2">
      <w:pPr>
        <w:pStyle w:val="KDParagraf"/>
        <w:numPr>
          <w:ilvl w:val="0"/>
          <w:numId w:val="38"/>
        </w:numPr>
        <w:tabs>
          <w:tab w:val="clear" w:pos="567"/>
        </w:tabs>
        <w:rPr>
          <w:lang w:val="sr-Cyrl-RS"/>
        </w:rPr>
      </w:pPr>
      <w:r w:rsidRPr="00F34484">
        <w:rPr>
          <w:lang w:val="sr-Cyrl-RS"/>
        </w:rPr>
        <w:lastRenderedPageBreak/>
        <w:t>ревитализација или замена блок трансформатора узимајући у обзир актуелно стање блок трансформатора у електрани, планирано повећавање снаге генератора и захтеве који се односе на параметре блок трансформатора у вези испуњавање услова за прикључење агрегата на преносни систем,</w:t>
      </w:r>
    </w:p>
    <w:p w14:paraId="395E2186"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магнетног кола блок трансформатора,</w:t>
      </w:r>
    </w:p>
    <w:p w14:paraId="6B38E1C7"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високонапонског намотаја блок трансформатора,</w:t>
      </w:r>
    </w:p>
    <w:p w14:paraId="003A6FCE"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нисконапонског намотаја блок трансформатора,</w:t>
      </w:r>
    </w:p>
    <w:p w14:paraId="5CDFE383"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система хлађења блок трансформатора,</w:t>
      </w:r>
    </w:p>
    <w:p w14:paraId="142802D8" w14:textId="77777777" w:rsidR="004E6DC5" w:rsidRPr="00F34484" w:rsidRDefault="004E6DC5" w:rsidP="00B42CC2">
      <w:pPr>
        <w:pStyle w:val="KDParagraf"/>
        <w:numPr>
          <w:ilvl w:val="0"/>
          <w:numId w:val="38"/>
        </w:numPr>
        <w:tabs>
          <w:tab w:val="clear" w:pos="567"/>
        </w:tabs>
        <w:rPr>
          <w:lang w:val="sr-Cyrl-RS"/>
        </w:rPr>
      </w:pPr>
      <w:r w:rsidRPr="00F34484">
        <w:rPr>
          <w:lang w:val="sr-Cyrl-RS"/>
        </w:rPr>
        <w:t>ревитализација или замена помоћне опреме блок трансформатора.</w:t>
      </w:r>
    </w:p>
    <w:p w14:paraId="5E01C9B2" w14:textId="77777777" w:rsidR="004E6DC5" w:rsidRPr="00F34484" w:rsidRDefault="004E6DC5" w:rsidP="004E6DC5">
      <w:pPr>
        <w:spacing w:before="240" w:after="120"/>
        <w:rPr>
          <w:rFonts w:cs="Arial"/>
          <w:lang w:val="sr-Cyrl-RS"/>
        </w:rPr>
      </w:pPr>
      <w:r w:rsidRPr="00F34484">
        <w:rPr>
          <w:rFonts w:cs="Arial"/>
          <w:lang w:val="sr-Cyrl-RS"/>
        </w:rPr>
        <w:t>ђ) Помоћни системи агрегата и електране</w:t>
      </w:r>
    </w:p>
    <w:p w14:paraId="05A39878" w14:textId="77777777" w:rsidR="004E6DC5" w:rsidRPr="00F34484" w:rsidRDefault="004E6DC5" w:rsidP="004E6DC5">
      <w:pPr>
        <w:rPr>
          <w:rFonts w:cs="Arial"/>
          <w:lang w:val="sr-Cyrl-RS"/>
        </w:rPr>
      </w:pPr>
      <w:r w:rsidRPr="00F34484">
        <w:rPr>
          <w:rFonts w:cs="Arial"/>
          <w:lang w:val="sr-Cyrl-RS"/>
        </w:rPr>
        <w:t>Проверити капацитете ових система и дефинисати обим радова на ревитализацији, узимајући у обзир предвиђено повећање снаге агрегата.</w:t>
      </w:r>
    </w:p>
    <w:p w14:paraId="701CEF29" w14:textId="77777777" w:rsidR="004E6DC5" w:rsidRPr="00F34484" w:rsidRDefault="004E6DC5" w:rsidP="004E6DC5">
      <w:pPr>
        <w:rPr>
          <w:rFonts w:cs="Arial"/>
          <w:lang w:val="sr-Cyrl-RS"/>
        </w:rPr>
      </w:pPr>
      <w:r w:rsidRPr="00F34484">
        <w:rPr>
          <w:rFonts w:cs="Arial"/>
          <w:lang w:val="sr-Cyrl-RS"/>
        </w:rPr>
        <w:t>Дефинисати техничко решење свих потребних интервенција на помоћним системима и опреми агрегата и електране (основне и додатне):</w:t>
      </w:r>
    </w:p>
    <w:p w14:paraId="210FE13F" w14:textId="77777777" w:rsidR="004E6DC5" w:rsidRPr="00F34484" w:rsidRDefault="004E6DC5" w:rsidP="00B42CC2">
      <w:pPr>
        <w:pStyle w:val="KDParagraf"/>
        <w:numPr>
          <w:ilvl w:val="0"/>
          <w:numId w:val="38"/>
        </w:numPr>
        <w:tabs>
          <w:tab w:val="clear" w:pos="567"/>
        </w:tabs>
        <w:rPr>
          <w:lang w:val="sr-Cyrl-RS"/>
        </w:rPr>
      </w:pPr>
      <w:r w:rsidRPr="00F34484">
        <w:rPr>
          <w:lang w:val="sr-Cyrl-RS"/>
        </w:rPr>
        <w:t xml:space="preserve">систем за хлађење статора, </w:t>
      </w:r>
    </w:p>
    <w:p w14:paraId="7940F058" w14:textId="77777777" w:rsidR="004E6DC5" w:rsidRPr="00F34484" w:rsidRDefault="004E6DC5" w:rsidP="00B42CC2">
      <w:pPr>
        <w:pStyle w:val="KDParagraf"/>
        <w:numPr>
          <w:ilvl w:val="0"/>
          <w:numId w:val="38"/>
        </w:numPr>
        <w:tabs>
          <w:tab w:val="clear" w:pos="567"/>
        </w:tabs>
        <w:rPr>
          <w:lang w:val="sr-Cyrl-RS"/>
        </w:rPr>
      </w:pPr>
      <w:r w:rsidRPr="00F34484">
        <w:rPr>
          <w:lang w:val="sr-Cyrl-RS"/>
        </w:rPr>
        <w:t xml:space="preserve">систем за хлађење ротора, </w:t>
      </w:r>
    </w:p>
    <w:p w14:paraId="4B516497"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подмазивања,</w:t>
      </w:r>
    </w:p>
    <w:p w14:paraId="0C8CE22E"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техничке воде,</w:t>
      </w:r>
    </w:p>
    <w:p w14:paraId="13CDB2B7"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противпожарне заштите генератора,</w:t>
      </w:r>
    </w:p>
    <w:p w14:paraId="554DCC34"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за дојаву пожара у капсули,</w:t>
      </w:r>
    </w:p>
    <w:p w14:paraId="249FC9CC"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вентилације капсуле,</w:t>
      </w:r>
    </w:p>
    <w:p w14:paraId="210D67F6"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осветљења капсуле,</w:t>
      </w:r>
    </w:p>
    <w:p w14:paraId="1A59FB79" w14:textId="77777777" w:rsidR="004E6DC5" w:rsidRPr="00F34484" w:rsidRDefault="004E6DC5" w:rsidP="00B42CC2">
      <w:pPr>
        <w:pStyle w:val="KDParagraf"/>
        <w:numPr>
          <w:ilvl w:val="0"/>
          <w:numId w:val="38"/>
        </w:numPr>
        <w:tabs>
          <w:tab w:val="clear" w:pos="567"/>
        </w:tabs>
        <w:rPr>
          <w:lang w:val="sr-Cyrl-RS"/>
        </w:rPr>
      </w:pPr>
      <w:r w:rsidRPr="00F34484">
        <w:rPr>
          <w:lang w:val="sr-Cyrl-RS"/>
        </w:rPr>
        <w:t>телефонија у капсули,</w:t>
      </w:r>
    </w:p>
    <w:p w14:paraId="0910FFCA"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термоконтроле,</w:t>
      </w:r>
    </w:p>
    <w:p w14:paraId="6C31B003" w14:textId="77777777" w:rsidR="004E6DC5" w:rsidRPr="00F34484" w:rsidRDefault="004E6DC5" w:rsidP="00B42CC2">
      <w:pPr>
        <w:pStyle w:val="KDParagraf"/>
        <w:numPr>
          <w:ilvl w:val="0"/>
          <w:numId w:val="38"/>
        </w:numPr>
        <w:tabs>
          <w:tab w:val="clear" w:pos="567"/>
        </w:tabs>
        <w:rPr>
          <w:lang w:val="sr-Cyrl-RS"/>
        </w:rPr>
      </w:pPr>
      <w:r w:rsidRPr="00F34484">
        <w:rPr>
          <w:lang w:val="sr-Cyrl-RS"/>
        </w:rPr>
        <w:t>командна табла агрегата,</w:t>
      </w:r>
    </w:p>
    <w:p w14:paraId="493A55CE"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за противпожарну заштиту блок трансформатора,</w:t>
      </w:r>
    </w:p>
    <w:p w14:paraId="5DFA9D45"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за хлађење блок трансформатора,</w:t>
      </w:r>
    </w:p>
    <w:p w14:paraId="72704D4F" w14:textId="77777777" w:rsidR="004E6DC5" w:rsidRPr="00F34484" w:rsidRDefault="004E6DC5" w:rsidP="00B42CC2">
      <w:pPr>
        <w:pStyle w:val="KDParagraf"/>
        <w:numPr>
          <w:ilvl w:val="0"/>
          <w:numId w:val="38"/>
        </w:numPr>
        <w:tabs>
          <w:tab w:val="clear" w:pos="567"/>
        </w:tabs>
        <w:rPr>
          <w:lang w:val="sr-Cyrl-RS"/>
        </w:rPr>
      </w:pPr>
      <w:r w:rsidRPr="00F34484">
        <w:rPr>
          <w:lang w:val="sr-Cyrl-RS"/>
        </w:rPr>
        <w:t>постројење за хемијску припрему деминерализоване воде – ХПВ</w:t>
      </w:r>
      <w:r w:rsidRPr="00F34484">
        <w:rPr>
          <w:lang w:val="ru-RU"/>
        </w:rPr>
        <w:t>,</w:t>
      </w:r>
    </w:p>
    <w:p w14:paraId="5952C975"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за припрему уља под притиском за брзе предтурбинске затвараче,</w:t>
      </w:r>
    </w:p>
    <w:p w14:paraId="58076DC9" w14:textId="77777777" w:rsidR="004E6DC5" w:rsidRPr="00F34484" w:rsidRDefault="004E6DC5" w:rsidP="00B42CC2">
      <w:pPr>
        <w:pStyle w:val="KDParagraf"/>
        <w:numPr>
          <w:ilvl w:val="0"/>
          <w:numId w:val="38"/>
        </w:numPr>
        <w:tabs>
          <w:tab w:val="clear" w:pos="567"/>
        </w:tabs>
        <w:rPr>
          <w:lang w:val="sr-Cyrl-RS"/>
        </w:rPr>
      </w:pPr>
      <w:r w:rsidRPr="00F34484">
        <w:rPr>
          <w:lang w:val="sr-Cyrl-RS"/>
        </w:rPr>
        <w:t>црпне станице (пражњење и дренажа)</w:t>
      </w:r>
      <w:r w:rsidRPr="00F34484">
        <w:rPr>
          <w:color w:val="FF0000"/>
          <w:lang w:val="sr-Cyrl-RS"/>
        </w:rPr>
        <w:t>,</w:t>
      </w:r>
    </w:p>
    <w:p w14:paraId="300BA185" w14:textId="77777777" w:rsidR="004E6DC5" w:rsidRPr="00F34484" w:rsidRDefault="004E6DC5" w:rsidP="00B42CC2">
      <w:pPr>
        <w:pStyle w:val="KDParagraf"/>
        <w:numPr>
          <w:ilvl w:val="0"/>
          <w:numId w:val="38"/>
        </w:numPr>
        <w:tabs>
          <w:tab w:val="clear" w:pos="567"/>
        </w:tabs>
        <w:rPr>
          <w:lang w:val="sr-Cyrl-RS"/>
        </w:rPr>
      </w:pPr>
      <w:r w:rsidRPr="00F34484">
        <w:rPr>
          <w:lang w:val="sr-Cyrl-RS"/>
        </w:rPr>
        <w:t>компресорска станица ваздуха високог притиска,</w:t>
      </w:r>
    </w:p>
    <w:p w14:paraId="49403B90" w14:textId="77777777" w:rsidR="004E6DC5" w:rsidRPr="00F34484" w:rsidRDefault="004E6DC5" w:rsidP="00B42CC2">
      <w:pPr>
        <w:pStyle w:val="KDParagraf"/>
        <w:numPr>
          <w:ilvl w:val="0"/>
          <w:numId w:val="38"/>
        </w:numPr>
        <w:tabs>
          <w:tab w:val="clear" w:pos="567"/>
        </w:tabs>
        <w:rPr>
          <w:lang w:val="sr-Cyrl-RS"/>
        </w:rPr>
      </w:pPr>
      <w:r w:rsidRPr="00F34484">
        <w:rPr>
          <w:lang w:val="sr-Cyrl-RS"/>
        </w:rPr>
        <w:t>компресорска станица ваздуха ниског притиска,</w:t>
      </w:r>
    </w:p>
    <w:p w14:paraId="4039F1C2" w14:textId="77777777" w:rsidR="004E6DC5" w:rsidRPr="00F34484" w:rsidRDefault="004E6DC5" w:rsidP="00B42CC2">
      <w:pPr>
        <w:pStyle w:val="KDParagraf"/>
        <w:numPr>
          <w:ilvl w:val="0"/>
          <w:numId w:val="38"/>
        </w:numPr>
        <w:tabs>
          <w:tab w:val="clear" w:pos="567"/>
        </w:tabs>
        <w:rPr>
          <w:lang w:val="sr-Cyrl-RS"/>
        </w:rPr>
      </w:pPr>
      <w:r w:rsidRPr="00F34484">
        <w:rPr>
          <w:lang w:val="sr-Cyrl-RS"/>
        </w:rPr>
        <w:t>централни уљни систем,</w:t>
      </w:r>
    </w:p>
    <w:p w14:paraId="09FC6F47" w14:textId="77777777" w:rsidR="004E6DC5" w:rsidRPr="00F34484" w:rsidRDefault="004E6DC5" w:rsidP="00B42CC2">
      <w:pPr>
        <w:pStyle w:val="KDParagraf"/>
        <w:numPr>
          <w:ilvl w:val="0"/>
          <w:numId w:val="38"/>
        </w:numPr>
        <w:tabs>
          <w:tab w:val="clear" w:pos="567"/>
        </w:tabs>
        <w:rPr>
          <w:lang w:val="sr-Cyrl-RS"/>
        </w:rPr>
      </w:pPr>
      <w:r w:rsidRPr="00F34484">
        <w:rPr>
          <w:lang w:val="sr-Cyrl-RS"/>
        </w:rPr>
        <w:t>погон хидрауличних засуна,</w:t>
      </w:r>
    </w:p>
    <w:p w14:paraId="3445BB6E" w14:textId="77777777" w:rsidR="004E6DC5" w:rsidRPr="00F34484" w:rsidRDefault="004E6DC5" w:rsidP="00B42CC2">
      <w:pPr>
        <w:pStyle w:val="KDParagraf"/>
        <w:numPr>
          <w:ilvl w:val="0"/>
          <w:numId w:val="38"/>
        </w:numPr>
        <w:tabs>
          <w:tab w:val="clear" w:pos="567"/>
        </w:tabs>
        <w:rPr>
          <w:lang w:val="sr-Cyrl-RS"/>
        </w:rPr>
      </w:pPr>
      <w:r w:rsidRPr="00F34484">
        <w:rPr>
          <w:lang w:val="sr-Cyrl-RS"/>
        </w:rPr>
        <w:t>развод једносмерног напона – ЈСС,</w:t>
      </w:r>
    </w:p>
    <w:p w14:paraId="72342D1F" w14:textId="77777777" w:rsidR="004E6DC5" w:rsidRPr="00F34484" w:rsidRDefault="004E6DC5" w:rsidP="00B42CC2">
      <w:pPr>
        <w:pStyle w:val="KDParagraf"/>
        <w:numPr>
          <w:ilvl w:val="0"/>
          <w:numId w:val="38"/>
        </w:numPr>
        <w:tabs>
          <w:tab w:val="clear" w:pos="567"/>
        </w:tabs>
        <w:rPr>
          <w:lang w:val="sr-Cyrl-RS"/>
        </w:rPr>
      </w:pPr>
      <w:r w:rsidRPr="00F34484">
        <w:rPr>
          <w:lang w:val="sr-Cyrl-RS"/>
        </w:rPr>
        <w:t>подразвод ЈСС,</w:t>
      </w:r>
    </w:p>
    <w:p w14:paraId="56B3E703" w14:textId="77777777" w:rsidR="004E6DC5" w:rsidRPr="00F34484" w:rsidRDefault="004E6DC5" w:rsidP="00B42CC2">
      <w:pPr>
        <w:pStyle w:val="KDParagraf"/>
        <w:numPr>
          <w:ilvl w:val="0"/>
          <w:numId w:val="38"/>
        </w:numPr>
        <w:tabs>
          <w:tab w:val="clear" w:pos="567"/>
        </w:tabs>
        <w:rPr>
          <w:lang w:val="sr-Cyrl-RS"/>
        </w:rPr>
      </w:pPr>
      <w:r w:rsidRPr="00F34484">
        <w:rPr>
          <w:lang w:val="sr-Cyrl-RS"/>
        </w:rPr>
        <w:t>развод инверторског напона,</w:t>
      </w:r>
    </w:p>
    <w:p w14:paraId="4EB23588" w14:textId="77777777" w:rsidR="004E6DC5" w:rsidRPr="00F34484" w:rsidRDefault="004E6DC5" w:rsidP="00B42CC2">
      <w:pPr>
        <w:pStyle w:val="KDParagraf"/>
        <w:numPr>
          <w:ilvl w:val="0"/>
          <w:numId w:val="38"/>
        </w:numPr>
        <w:tabs>
          <w:tab w:val="clear" w:pos="567"/>
        </w:tabs>
        <w:rPr>
          <w:lang w:val="sr-Cyrl-RS"/>
        </w:rPr>
      </w:pPr>
      <w:r w:rsidRPr="00F34484">
        <w:rPr>
          <w:lang w:val="sr-Cyrl-RS"/>
        </w:rPr>
        <w:lastRenderedPageBreak/>
        <w:t>у случају повећања потреба за инверторским напајењем новоуграђене опреме ревитализованог агрегата предвидети замену опреме сигурносног напајања (исправљачи, инвертори и АКУ батерија), док на основној електрани треба имати у виду и застарелост наведене опреме,</w:t>
      </w:r>
    </w:p>
    <w:p w14:paraId="25BC7B46" w14:textId="77777777" w:rsidR="004E6DC5" w:rsidRPr="00F34484" w:rsidRDefault="004E6DC5" w:rsidP="00B42CC2">
      <w:pPr>
        <w:pStyle w:val="KDParagraf"/>
        <w:numPr>
          <w:ilvl w:val="0"/>
          <w:numId w:val="38"/>
        </w:numPr>
        <w:tabs>
          <w:tab w:val="clear" w:pos="567"/>
        </w:tabs>
        <w:rPr>
          <w:lang w:val="sr-Cyrl-RS"/>
        </w:rPr>
      </w:pPr>
      <w:r w:rsidRPr="00F34484">
        <w:rPr>
          <w:lang w:val="sr-Cyrl-RS"/>
        </w:rPr>
        <w:t xml:space="preserve">разводи 0,4 </w:t>
      </w:r>
      <w:r w:rsidRPr="00F34484">
        <w:t>kV</w:t>
      </w:r>
      <w:r w:rsidRPr="00F34484">
        <w:rPr>
          <w:lang w:val="sr-Cyrl-RS"/>
        </w:rPr>
        <w:t xml:space="preserve"> агрегата,</w:t>
      </w:r>
    </w:p>
    <w:p w14:paraId="4AD1F03D" w14:textId="77777777" w:rsidR="004E6DC5" w:rsidRPr="00F34484" w:rsidRDefault="004E6DC5" w:rsidP="00B42CC2">
      <w:pPr>
        <w:pStyle w:val="KDParagraf"/>
        <w:numPr>
          <w:ilvl w:val="0"/>
          <w:numId w:val="38"/>
        </w:numPr>
        <w:tabs>
          <w:tab w:val="clear" w:pos="567"/>
        </w:tabs>
        <w:rPr>
          <w:lang w:val="sr-Cyrl-RS"/>
        </w:rPr>
      </w:pPr>
      <w:r w:rsidRPr="00F34484">
        <w:rPr>
          <w:lang w:val="sr-Cyrl-RS"/>
        </w:rPr>
        <w:t xml:space="preserve">разводи 0,4 </w:t>
      </w:r>
      <w:r w:rsidRPr="00F34484">
        <w:t>kV</w:t>
      </w:r>
      <w:r w:rsidRPr="00F34484">
        <w:rPr>
          <w:lang w:val="sr-Cyrl-RS"/>
        </w:rPr>
        <w:t xml:space="preserve"> блока,</w:t>
      </w:r>
    </w:p>
    <w:p w14:paraId="72FA3CC2" w14:textId="77777777" w:rsidR="004E6DC5" w:rsidRPr="00F34484" w:rsidRDefault="004E6DC5" w:rsidP="00B42CC2">
      <w:pPr>
        <w:pStyle w:val="KDParagraf"/>
        <w:numPr>
          <w:ilvl w:val="0"/>
          <w:numId w:val="38"/>
        </w:numPr>
        <w:tabs>
          <w:tab w:val="clear" w:pos="567"/>
        </w:tabs>
        <w:rPr>
          <w:lang w:val="sr-Cyrl-RS"/>
        </w:rPr>
      </w:pPr>
      <w:r w:rsidRPr="00F34484">
        <w:rPr>
          <w:lang w:val="sr-Cyrl-RS"/>
        </w:rPr>
        <w:t xml:space="preserve">развод 0,4 </w:t>
      </w:r>
      <w:r w:rsidRPr="00F34484">
        <w:t>kV</w:t>
      </w:r>
      <w:r w:rsidRPr="00F34484">
        <w:rPr>
          <w:lang w:val="sr-Cyrl-RS"/>
        </w:rPr>
        <w:t xml:space="preserve"> електране,</w:t>
      </w:r>
    </w:p>
    <w:p w14:paraId="04F9CE33" w14:textId="77777777" w:rsidR="004E6DC5" w:rsidRPr="00F34484" w:rsidRDefault="004E6DC5" w:rsidP="00B42CC2">
      <w:pPr>
        <w:pStyle w:val="KDParagraf"/>
        <w:numPr>
          <w:ilvl w:val="0"/>
          <w:numId w:val="38"/>
        </w:numPr>
        <w:tabs>
          <w:tab w:val="clear" w:pos="567"/>
        </w:tabs>
        <w:rPr>
          <w:lang w:val="sr-Cyrl-RS"/>
        </w:rPr>
      </w:pPr>
      <w:r w:rsidRPr="00F34484">
        <w:rPr>
          <w:lang w:val="sr-Cyrl-RS"/>
        </w:rPr>
        <w:t xml:space="preserve">разводи 6,3 </w:t>
      </w:r>
      <w:r w:rsidRPr="00F34484">
        <w:t>kV</w:t>
      </w:r>
      <w:r w:rsidRPr="00F34484">
        <w:rPr>
          <w:lang w:val="sr-Cyrl-RS"/>
        </w:rPr>
        <w:t xml:space="preserve"> блока,</w:t>
      </w:r>
    </w:p>
    <w:p w14:paraId="7E682768" w14:textId="77777777" w:rsidR="004E6DC5" w:rsidRPr="00F34484" w:rsidRDefault="004E6DC5" w:rsidP="00B42CC2">
      <w:pPr>
        <w:pStyle w:val="KDParagraf"/>
        <w:numPr>
          <w:ilvl w:val="0"/>
          <w:numId w:val="38"/>
        </w:numPr>
        <w:tabs>
          <w:tab w:val="clear" w:pos="567"/>
        </w:tabs>
        <w:rPr>
          <w:lang w:val="sr-Cyrl-RS"/>
        </w:rPr>
      </w:pPr>
      <w:r w:rsidRPr="00F34484">
        <w:rPr>
          <w:lang w:val="sr-Cyrl-RS"/>
        </w:rPr>
        <w:t xml:space="preserve">развод 6,3 </w:t>
      </w:r>
      <w:r w:rsidRPr="00F34484">
        <w:t>kV</w:t>
      </w:r>
      <w:r w:rsidRPr="00F34484">
        <w:rPr>
          <w:lang w:val="sr-Cyrl-RS"/>
        </w:rPr>
        <w:t xml:space="preserve"> електране,</w:t>
      </w:r>
    </w:p>
    <w:p w14:paraId="7CBCB96A" w14:textId="77777777" w:rsidR="004E6DC5" w:rsidRPr="00F34484" w:rsidRDefault="004E6DC5" w:rsidP="00B42CC2">
      <w:pPr>
        <w:pStyle w:val="KDParagraf"/>
        <w:numPr>
          <w:ilvl w:val="0"/>
          <w:numId w:val="38"/>
        </w:numPr>
        <w:tabs>
          <w:tab w:val="clear" w:pos="567"/>
        </w:tabs>
        <w:rPr>
          <w:lang w:val="sr-Cyrl-RS"/>
        </w:rPr>
      </w:pPr>
      <w:r w:rsidRPr="00F34484">
        <w:rPr>
          <w:lang w:val="sr-Cyrl-RS"/>
        </w:rPr>
        <w:t xml:space="preserve">развод 6,3 </w:t>
      </w:r>
      <w:r w:rsidRPr="00F34484">
        <w:t>kV</w:t>
      </w:r>
      <w:r w:rsidRPr="00F34484">
        <w:rPr>
          <w:lang w:val="sr-Cyrl-RS"/>
        </w:rPr>
        <w:t xml:space="preserve"> на РП110</w:t>
      </w:r>
      <w:r w:rsidRPr="00F34484">
        <w:rPr>
          <w:lang w:val="ru-RU"/>
        </w:rPr>
        <w:t xml:space="preserve"> </w:t>
      </w:r>
      <w:r w:rsidRPr="00F34484">
        <w:t>kV</w:t>
      </w:r>
      <w:r w:rsidRPr="00F34484">
        <w:rPr>
          <w:lang w:val="ru-RU"/>
        </w:rPr>
        <w:t>,</w:t>
      </w:r>
    </w:p>
    <w:p w14:paraId="6F22026E" w14:textId="77777777" w:rsidR="004E6DC5" w:rsidRPr="00F34484" w:rsidRDefault="004E6DC5" w:rsidP="00B42CC2">
      <w:pPr>
        <w:pStyle w:val="KDParagraf"/>
        <w:numPr>
          <w:ilvl w:val="0"/>
          <w:numId w:val="38"/>
        </w:numPr>
        <w:tabs>
          <w:tab w:val="clear" w:pos="567"/>
        </w:tabs>
        <w:rPr>
          <w:lang w:val="sr-Cyrl-RS"/>
        </w:rPr>
      </w:pPr>
      <w:r w:rsidRPr="00F34484">
        <w:rPr>
          <w:lang w:val="sr-Cyrl-RS"/>
        </w:rPr>
        <w:t>електричне заштита генератора и блок трансформатора,</w:t>
      </w:r>
    </w:p>
    <w:p w14:paraId="06C41799" w14:textId="77777777" w:rsidR="004E6DC5" w:rsidRPr="00F34484" w:rsidRDefault="004E6DC5" w:rsidP="00B42CC2">
      <w:pPr>
        <w:pStyle w:val="KDParagraf"/>
        <w:numPr>
          <w:ilvl w:val="0"/>
          <w:numId w:val="38"/>
        </w:numPr>
        <w:tabs>
          <w:tab w:val="clear" w:pos="567"/>
        </w:tabs>
        <w:rPr>
          <w:lang w:val="sr-Cyrl-RS"/>
        </w:rPr>
      </w:pPr>
      <w:r w:rsidRPr="00F34484">
        <w:rPr>
          <w:lang w:val="sr-Cyrl-RS"/>
        </w:rPr>
        <w:t>модернизација управљачко-информационог система производних агрегата и електране,</w:t>
      </w:r>
    </w:p>
    <w:p w14:paraId="2BC9EFC5"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за мерење и обрачун електричне енергије,</w:t>
      </w:r>
    </w:p>
    <w:p w14:paraId="7D003254" w14:textId="77777777" w:rsidR="004E6DC5" w:rsidRPr="00F34484" w:rsidRDefault="004E6DC5" w:rsidP="00B42CC2">
      <w:pPr>
        <w:pStyle w:val="KDParagraf"/>
        <w:numPr>
          <w:ilvl w:val="0"/>
          <w:numId w:val="38"/>
        </w:numPr>
        <w:tabs>
          <w:tab w:val="clear" w:pos="567"/>
        </w:tabs>
        <w:rPr>
          <w:lang w:val="sr-Cyrl-RS"/>
        </w:rPr>
      </w:pPr>
      <w:r w:rsidRPr="00F34484">
        <w:rPr>
          <w:lang w:val="sr-Cyrl-RS"/>
        </w:rPr>
        <w:t>мерење хидрауличних величина агрегата и електране.</w:t>
      </w:r>
    </w:p>
    <w:p w14:paraId="0B97B196" w14:textId="77777777" w:rsidR="004E6DC5" w:rsidRPr="00F34484" w:rsidRDefault="004E6DC5" w:rsidP="004E6DC5">
      <w:pPr>
        <w:pStyle w:val="KDParagraf"/>
        <w:tabs>
          <w:tab w:val="clear" w:pos="567"/>
        </w:tabs>
        <w:rPr>
          <w:lang w:val="sr-Latn-CS"/>
        </w:rPr>
      </w:pPr>
      <w:r w:rsidRPr="00F34484">
        <w:rPr>
          <w:lang w:val="sr-Cyrl-RS"/>
        </w:rPr>
        <w:t>Размотрити могућности и детаљно образложити и разрадити техничко решење за уградњу следећих система и опреме:</w:t>
      </w:r>
      <w:r w:rsidRPr="00F34484">
        <w:rPr>
          <w:lang w:val="sr-Latn-CS"/>
        </w:rPr>
        <w:t xml:space="preserve"> </w:t>
      </w:r>
    </w:p>
    <w:p w14:paraId="55847EB7"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за кочење агрегата,</w:t>
      </w:r>
    </w:p>
    <w:p w14:paraId="56FE074C"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за усисавање графитне прашине са контактних прстенова,</w:t>
      </w:r>
    </w:p>
    <w:p w14:paraId="6A6AE020" w14:textId="77777777" w:rsidR="004E6DC5" w:rsidRPr="00F34484" w:rsidRDefault="004E6DC5" w:rsidP="00B42CC2">
      <w:pPr>
        <w:pStyle w:val="KDParagraf"/>
        <w:numPr>
          <w:ilvl w:val="0"/>
          <w:numId w:val="38"/>
        </w:numPr>
        <w:tabs>
          <w:tab w:val="clear" w:pos="567"/>
        </w:tabs>
        <w:rPr>
          <w:lang w:val="sr-Cyrl-RS"/>
        </w:rPr>
      </w:pPr>
      <w:r w:rsidRPr="00F34484">
        <w:rPr>
          <w:lang w:val="sr-Cyrl-RS"/>
        </w:rPr>
        <w:t>уређај за издвајање уљних пара,</w:t>
      </w:r>
    </w:p>
    <w:p w14:paraId="21250C96" w14:textId="77777777" w:rsidR="004E6DC5" w:rsidRPr="00F34484" w:rsidRDefault="004E6DC5" w:rsidP="00B42CC2">
      <w:pPr>
        <w:pStyle w:val="KDParagraf"/>
        <w:numPr>
          <w:ilvl w:val="0"/>
          <w:numId w:val="38"/>
        </w:numPr>
        <w:tabs>
          <w:tab w:val="clear" w:pos="567"/>
        </w:tabs>
        <w:rPr>
          <w:lang w:val="sr-Cyrl-RS"/>
        </w:rPr>
      </w:pPr>
      <w:r w:rsidRPr="00F34484">
        <w:rPr>
          <w:lang w:val="sr-Cyrl-RS"/>
        </w:rPr>
        <w:t>систем за климатизацију капсуле агрегата,</w:t>
      </w:r>
    </w:p>
    <w:p w14:paraId="25608B9E" w14:textId="77777777" w:rsidR="004E6DC5" w:rsidRPr="00F34484" w:rsidRDefault="004E6DC5" w:rsidP="00B42CC2">
      <w:pPr>
        <w:pStyle w:val="KDParagraf"/>
        <w:numPr>
          <w:ilvl w:val="0"/>
          <w:numId w:val="38"/>
        </w:numPr>
        <w:tabs>
          <w:tab w:val="clear" w:pos="567"/>
        </w:tabs>
        <w:rPr>
          <w:lang w:val="sr-Cyrl-RS"/>
        </w:rPr>
      </w:pPr>
      <w:r w:rsidRPr="00F34484">
        <w:rPr>
          <w:lang w:val="sr-Cyrl-RS"/>
        </w:rPr>
        <w:t>процесни видео надзор капсуле агрегата</w:t>
      </w:r>
      <w:r w:rsidRPr="00F34484">
        <w:rPr>
          <w:color w:val="FF0000"/>
          <w:lang w:val="sr-Cyrl-RS"/>
        </w:rPr>
        <w:t>,</w:t>
      </w:r>
    </w:p>
    <w:p w14:paraId="03D8FDED" w14:textId="77777777" w:rsidR="004E6DC5" w:rsidRPr="00F34484" w:rsidRDefault="004E6DC5" w:rsidP="00B42CC2">
      <w:pPr>
        <w:pStyle w:val="KDParagraf"/>
        <w:numPr>
          <w:ilvl w:val="0"/>
          <w:numId w:val="38"/>
        </w:numPr>
        <w:tabs>
          <w:tab w:val="clear" w:pos="567"/>
        </w:tabs>
        <w:rPr>
          <w:lang w:val="sr-Cyrl-RS"/>
        </w:rPr>
      </w:pPr>
      <w:r w:rsidRPr="00F34484">
        <w:rPr>
          <w:lang w:val="sr-Cyrl-RS"/>
        </w:rPr>
        <w:t>мониторинг стања хидроагрегата,</w:t>
      </w:r>
    </w:p>
    <w:p w14:paraId="36921230" w14:textId="77777777" w:rsidR="004E6DC5" w:rsidRPr="00F34484" w:rsidRDefault="004E6DC5" w:rsidP="00B42CC2">
      <w:pPr>
        <w:pStyle w:val="KDParagraf"/>
        <w:numPr>
          <w:ilvl w:val="0"/>
          <w:numId w:val="38"/>
        </w:numPr>
        <w:tabs>
          <w:tab w:val="clear" w:pos="567"/>
        </w:tabs>
        <w:rPr>
          <w:lang w:val="sr-Cyrl-RS"/>
        </w:rPr>
      </w:pPr>
      <w:r w:rsidRPr="00F34484">
        <w:rPr>
          <w:lang w:val="sr-Cyrl-RS"/>
        </w:rPr>
        <w:t>мониторинг стања блок трансформатора.</w:t>
      </w:r>
    </w:p>
    <w:p w14:paraId="1CD091E8" w14:textId="77777777" w:rsidR="004E6DC5" w:rsidRPr="00F34484" w:rsidRDefault="004E6DC5" w:rsidP="00B42CC2">
      <w:pPr>
        <w:pStyle w:val="Heading10"/>
        <w:keepNext/>
        <w:numPr>
          <w:ilvl w:val="0"/>
          <w:numId w:val="35"/>
        </w:numPr>
        <w:spacing w:before="360" w:after="240"/>
        <w:ind w:left="425" w:firstLine="0"/>
        <w:rPr>
          <w:rFonts w:cs="Arial"/>
          <w:sz w:val="24"/>
          <w:szCs w:val="24"/>
          <w:lang w:eastAsia="sr-Latn-CS"/>
        </w:rPr>
      </w:pPr>
      <w:r w:rsidRPr="00F34484">
        <w:rPr>
          <w:rFonts w:cs="Arial"/>
          <w:sz w:val="24"/>
          <w:szCs w:val="24"/>
          <w:lang w:eastAsia="sr-Latn-CS"/>
        </w:rPr>
        <w:t>Елаборат заштите од пожара</w:t>
      </w:r>
    </w:p>
    <w:p w14:paraId="087A3C4A" w14:textId="77777777" w:rsidR="004E6DC5" w:rsidRPr="00F34484" w:rsidRDefault="004E6DC5" w:rsidP="004E6DC5">
      <w:pPr>
        <w:rPr>
          <w:rFonts w:cs="Arial"/>
          <w:lang w:val="sr-Cyrl-CS" w:eastAsia="sr-Latn-CS"/>
        </w:rPr>
      </w:pPr>
      <w:r w:rsidRPr="00F34484">
        <w:rPr>
          <w:rFonts w:cs="Arial"/>
          <w:lang w:val="sr-Cyrl-CS" w:eastAsia="sr-Latn-CS"/>
        </w:rPr>
        <w:t xml:space="preserve">Eлaбoрaт зaштитe oд пoжaрa мoрa прикaзaти свe мeрe зaштитe oд пoжaрa прeдвиђeнe у инвeстициoнo-тeхничкoj дoкумeнтaциjи, рaди oцeнe прeдвиђeнoг oднoсa oдaбрaнoг систeмa зaштитe oд пoжaрa, њeгoвe функциoнaлнoсти и eфикaснoсти. Елаборат о заштити од пожара израђује лице са одговарајућом лиценцом издатом у складу са прописима којима се уређује заштита од пожара. </w:t>
      </w:r>
    </w:p>
    <w:p w14:paraId="54678F8A" w14:textId="77777777" w:rsidR="004E6DC5" w:rsidRPr="00F34484" w:rsidRDefault="004E6DC5" w:rsidP="004E6DC5">
      <w:pPr>
        <w:rPr>
          <w:rFonts w:cs="Arial"/>
          <w:lang w:val="sr-Cyrl-CS" w:eastAsia="sr-Latn-CS"/>
        </w:rPr>
      </w:pPr>
    </w:p>
    <w:p w14:paraId="23FA84DD" w14:textId="77777777" w:rsidR="004E6DC5" w:rsidRPr="00F34484" w:rsidRDefault="004E6DC5" w:rsidP="004E6DC5">
      <w:pPr>
        <w:rPr>
          <w:rFonts w:cs="Arial"/>
          <w:lang w:val="sr-Cyrl-CS" w:eastAsia="sr-Latn-CS"/>
        </w:rPr>
      </w:pPr>
      <w:r w:rsidRPr="00F34484">
        <w:rPr>
          <w:rFonts w:cs="Arial"/>
          <w:lang w:val="sr-Cyrl-CS" w:eastAsia="sr-Latn-CS"/>
        </w:rPr>
        <w:t>Eлaбoрaт зaштитe oд пoжaрa трeбa дa сaдржи:</w:t>
      </w:r>
    </w:p>
    <w:p w14:paraId="5CC7E30E" w14:textId="77777777" w:rsidR="004E6DC5" w:rsidRPr="00F34484" w:rsidRDefault="004E6DC5" w:rsidP="004E6DC5">
      <w:pPr>
        <w:rPr>
          <w:rFonts w:cs="Arial"/>
          <w:lang w:val="sr-Cyrl-CS" w:eastAsia="sr-Latn-CS"/>
        </w:rPr>
      </w:pPr>
    </w:p>
    <w:p w14:paraId="7B5E88F1" w14:textId="77777777" w:rsidR="004E6DC5" w:rsidRPr="00F34484" w:rsidRDefault="004E6DC5" w:rsidP="00B42CC2">
      <w:pPr>
        <w:numPr>
          <w:ilvl w:val="0"/>
          <w:numId w:val="45"/>
        </w:numPr>
        <w:spacing w:before="0"/>
        <w:rPr>
          <w:rFonts w:cs="Arial"/>
          <w:lang w:val="sr-Cyrl-CS" w:eastAsia="sr-Latn-CS"/>
        </w:rPr>
      </w:pPr>
      <w:r w:rsidRPr="00F34484">
        <w:rPr>
          <w:rFonts w:cs="Arial"/>
          <w:lang w:val="sr-Cyrl-CS" w:eastAsia="sr-Latn-CS"/>
        </w:rPr>
        <w:t>Општу документацију</w:t>
      </w:r>
    </w:p>
    <w:p w14:paraId="74B8853A" w14:textId="77777777" w:rsidR="004E6DC5" w:rsidRPr="00F34484" w:rsidRDefault="004E6DC5" w:rsidP="00B42CC2">
      <w:pPr>
        <w:numPr>
          <w:ilvl w:val="0"/>
          <w:numId w:val="45"/>
        </w:numPr>
        <w:spacing w:before="0"/>
        <w:rPr>
          <w:rFonts w:cs="Arial"/>
          <w:lang w:val="sr-Cyrl-CS" w:eastAsia="sr-Latn-CS"/>
        </w:rPr>
      </w:pPr>
      <w:r w:rsidRPr="00F34484">
        <w:rPr>
          <w:rFonts w:cs="Arial"/>
          <w:lang w:val="sr-Cyrl-CS" w:eastAsia="sr-Latn-CS"/>
        </w:rPr>
        <w:t xml:space="preserve">Текстуалну документацију </w:t>
      </w:r>
      <w:r w:rsidRPr="00F34484">
        <w:rPr>
          <w:rFonts w:cs="Arial"/>
          <w:color w:val="FF0000"/>
          <w:lang w:val="sr-Cyrl-CS" w:eastAsia="sr-Latn-CS"/>
        </w:rPr>
        <w:t>–</w:t>
      </w:r>
      <w:r w:rsidRPr="00F34484">
        <w:rPr>
          <w:rFonts w:cs="Arial"/>
          <w:lang w:val="sr-Cyrl-CS" w:eastAsia="sr-Latn-CS"/>
        </w:rPr>
        <w:t xml:space="preserve"> технички извештај</w:t>
      </w:r>
    </w:p>
    <w:p w14:paraId="65DBEFB0" w14:textId="77777777" w:rsidR="004E6DC5" w:rsidRPr="00F34484" w:rsidRDefault="004E6DC5" w:rsidP="00B42CC2">
      <w:pPr>
        <w:numPr>
          <w:ilvl w:val="0"/>
          <w:numId w:val="45"/>
        </w:numPr>
        <w:spacing w:before="0"/>
        <w:rPr>
          <w:rFonts w:cs="Arial"/>
          <w:lang w:val="sr-Cyrl-CS" w:eastAsia="sr-Latn-CS"/>
        </w:rPr>
      </w:pPr>
      <w:r w:rsidRPr="00F34484">
        <w:rPr>
          <w:rFonts w:cs="Arial"/>
          <w:lang w:val="sr-Cyrl-CS" w:eastAsia="sr-Latn-CS"/>
        </w:rPr>
        <w:t>Нумеричку документацију – прорачунске основе</w:t>
      </w:r>
    </w:p>
    <w:p w14:paraId="41872940" w14:textId="77777777" w:rsidR="004E6DC5" w:rsidRPr="00F34484" w:rsidRDefault="004E6DC5" w:rsidP="00B42CC2">
      <w:pPr>
        <w:numPr>
          <w:ilvl w:val="0"/>
          <w:numId w:val="45"/>
        </w:numPr>
        <w:suppressAutoHyphens/>
        <w:spacing w:before="0"/>
        <w:rPr>
          <w:rFonts w:cs="Arial"/>
          <w:lang w:val="sr-Cyrl-CS" w:eastAsia="sr-Latn-CS"/>
        </w:rPr>
      </w:pPr>
      <w:r w:rsidRPr="00F34484">
        <w:rPr>
          <w:rFonts w:cs="Arial"/>
          <w:lang w:val="sr-Cyrl-CS" w:eastAsia="sr-Latn-CS"/>
        </w:rPr>
        <w:t>Графичку документацију</w:t>
      </w:r>
    </w:p>
    <w:p w14:paraId="79464ED1" w14:textId="77777777" w:rsidR="004E6DC5" w:rsidRPr="00F34484" w:rsidRDefault="004E6DC5" w:rsidP="00B42CC2">
      <w:pPr>
        <w:numPr>
          <w:ilvl w:val="0"/>
          <w:numId w:val="45"/>
        </w:numPr>
        <w:suppressAutoHyphens/>
        <w:spacing w:before="0"/>
        <w:rPr>
          <w:rFonts w:cs="Arial"/>
          <w:lang w:val="sr-Cyrl-CS" w:eastAsia="sr-Latn-CS"/>
        </w:rPr>
      </w:pPr>
      <w:r w:rsidRPr="00F34484">
        <w:rPr>
          <w:rFonts w:cs="Arial"/>
          <w:lang w:val="sr-Cyrl-CS" w:eastAsia="sr-Latn-CS"/>
        </w:rPr>
        <w:t>Прeдмeр и прeдрaчун oпрeмe и срeдстaвa зa зaштиту oд пoжaрa.</w:t>
      </w:r>
    </w:p>
    <w:p w14:paraId="194AAE93" w14:textId="77777777" w:rsidR="004E6DC5" w:rsidRPr="00F34484" w:rsidRDefault="004E6DC5" w:rsidP="004E6DC5">
      <w:pPr>
        <w:suppressAutoHyphens/>
        <w:ind w:left="720"/>
        <w:rPr>
          <w:rFonts w:cs="Arial"/>
          <w:lang w:val="sr-Cyrl-CS" w:eastAsia="sr-Latn-CS"/>
        </w:rPr>
      </w:pPr>
    </w:p>
    <w:p w14:paraId="6118009D" w14:textId="77777777" w:rsidR="004E6DC5" w:rsidRPr="00F34484" w:rsidRDefault="004E6DC5" w:rsidP="004E6DC5">
      <w:pPr>
        <w:rPr>
          <w:rFonts w:cs="Arial"/>
          <w:color w:val="000000"/>
          <w:lang w:val="sr-Cyrl-CS" w:eastAsia="sr-Latn-CS"/>
        </w:rPr>
      </w:pPr>
      <w:r w:rsidRPr="00F34484">
        <w:rPr>
          <w:rFonts w:cs="Arial"/>
          <w:color w:val="000000"/>
          <w:lang w:val="sr-Cyrl-CS" w:eastAsia="sr-Latn-CS"/>
        </w:rPr>
        <w:lastRenderedPageBreak/>
        <w:t>Eлaбoрaт зaштитe oд пoжaрa трeбa дa oбухвaти свe мeрe зaштитe oд пoжaрa, за привремено стање објекта током периода обављања ревитализационих радова, као и трајно стање након завршетка истих, зa oбjeкaт ХE Ђердап 2 кoje сe oднoсe нa слeдeћe:</w:t>
      </w:r>
    </w:p>
    <w:p w14:paraId="70DC5E40" w14:textId="77777777" w:rsidR="004E6DC5" w:rsidRPr="00F34484" w:rsidRDefault="004E6DC5" w:rsidP="00B42CC2">
      <w:pPr>
        <w:pStyle w:val="KDParagraf"/>
        <w:numPr>
          <w:ilvl w:val="0"/>
          <w:numId w:val="40"/>
        </w:numPr>
        <w:tabs>
          <w:tab w:val="clear" w:pos="567"/>
        </w:tabs>
        <w:rPr>
          <w:lang w:val="sr-Cyrl-RS"/>
        </w:rPr>
      </w:pPr>
      <w:r w:rsidRPr="00F34484">
        <w:rPr>
          <w:lang w:val="sr-Cyrl-RS"/>
        </w:rPr>
        <w:t>Стeпeн oтпoрнoсти oбjeктa нa пoжaр;</w:t>
      </w:r>
    </w:p>
    <w:p w14:paraId="5118A793" w14:textId="77777777" w:rsidR="004E6DC5" w:rsidRPr="00F34484" w:rsidRDefault="004E6DC5" w:rsidP="00B42CC2">
      <w:pPr>
        <w:pStyle w:val="KDParagraf"/>
        <w:numPr>
          <w:ilvl w:val="0"/>
          <w:numId w:val="40"/>
        </w:numPr>
        <w:tabs>
          <w:tab w:val="clear" w:pos="567"/>
        </w:tabs>
        <w:rPr>
          <w:lang w:val="sr-Cyrl-RS"/>
        </w:rPr>
      </w:pPr>
      <w:r w:rsidRPr="00F34484">
        <w:rPr>
          <w:lang w:val="sr-Cyrl-RS"/>
        </w:rPr>
        <w:t>Пoдeлу oбjeктa нa пoжaрнe сeктoрe;</w:t>
      </w:r>
    </w:p>
    <w:p w14:paraId="39E182A7" w14:textId="77777777" w:rsidR="004E6DC5" w:rsidRPr="00F34484" w:rsidRDefault="004E6DC5" w:rsidP="00B42CC2">
      <w:pPr>
        <w:pStyle w:val="KDParagraf"/>
        <w:numPr>
          <w:ilvl w:val="0"/>
          <w:numId w:val="40"/>
        </w:numPr>
        <w:tabs>
          <w:tab w:val="clear" w:pos="567"/>
        </w:tabs>
        <w:rPr>
          <w:lang w:val="sr-Cyrl-RS"/>
        </w:rPr>
      </w:pPr>
      <w:r w:rsidRPr="00F34484">
        <w:rPr>
          <w:lang w:val="sr-Cyrl-RS"/>
        </w:rPr>
        <w:t>Oбeлeжaвaњe eвaкуaциoних путeвa и смeр eвaкуaциje;</w:t>
      </w:r>
    </w:p>
    <w:p w14:paraId="1B5E08C0" w14:textId="77777777" w:rsidR="004E6DC5" w:rsidRPr="00F34484" w:rsidRDefault="004E6DC5" w:rsidP="00B42CC2">
      <w:pPr>
        <w:pStyle w:val="KDParagraf"/>
        <w:numPr>
          <w:ilvl w:val="0"/>
          <w:numId w:val="40"/>
        </w:numPr>
        <w:tabs>
          <w:tab w:val="clear" w:pos="567"/>
        </w:tabs>
        <w:rPr>
          <w:lang w:val="sr-Cyrl-RS"/>
        </w:rPr>
      </w:pPr>
      <w:r w:rsidRPr="00F34484">
        <w:rPr>
          <w:lang w:val="sr-Cyrl-RS"/>
        </w:rPr>
        <w:t>Путeвe зa интeрвeнциjу вaтрoгaсних eкипa;</w:t>
      </w:r>
    </w:p>
    <w:p w14:paraId="01827D8E" w14:textId="77777777" w:rsidR="004E6DC5" w:rsidRPr="00F34484" w:rsidRDefault="004E6DC5" w:rsidP="00B42CC2">
      <w:pPr>
        <w:pStyle w:val="KDParagraf"/>
        <w:numPr>
          <w:ilvl w:val="0"/>
          <w:numId w:val="40"/>
        </w:numPr>
        <w:tabs>
          <w:tab w:val="clear" w:pos="567"/>
        </w:tabs>
        <w:rPr>
          <w:lang w:val="sr-Cyrl-RS"/>
        </w:rPr>
      </w:pPr>
      <w:r w:rsidRPr="00F34484">
        <w:rPr>
          <w:lang w:val="sr-Cyrl-RS"/>
        </w:rPr>
        <w:t>Примeну вaтрooтпoрних мaтeриjaлa и прeмaзa;</w:t>
      </w:r>
    </w:p>
    <w:p w14:paraId="06174EDC" w14:textId="77777777" w:rsidR="004E6DC5" w:rsidRPr="00F34484" w:rsidRDefault="004E6DC5" w:rsidP="00B42CC2">
      <w:pPr>
        <w:pStyle w:val="KDParagraf"/>
        <w:numPr>
          <w:ilvl w:val="0"/>
          <w:numId w:val="40"/>
        </w:numPr>
        <w:tabs>
          <w:tab w:val="clear" w:pos="567"/>
        </w:tabs>
        <w:rPr>
          <w:lang w:val="sr-Cyrl-RS"/>
        </w:rPr>
      </w:pPr>
      <w:r w:rsidRPr="00F34484">
        <w:rPr>
          <w:lang w:val="sr-Cyrl-RS"/>
        </w:rPr>
        <w:t>Унутрaшњу хидрaнтску мрeжу зa гaшeњe пoжaрa;</w:t>
      </w:r>
    </w:p>
    <w:p w14:paraId="47391016" w14:textId="77777777" w:rsidR="004E6DC5" w:rsidRPr="00F34484" w:rsidRDefault="004E6DC5" w:rsidP="00B42CC2">
      <w:pPr>
        <w:pStyle w:val="KDParagraf"/>
        <w:numPr>
          <w:ilvl w:val="0"/>
          <w:numId w:val="40"/>
        </w:numPr>
        <w:tabs>
          <w:tab w:val="clear" w:pos="567"/>
        </w:tabs>
        <w:rPr>
          <w:lang w:val="sr-Cyrl-RS"/>
        </w:rPr>
      </w:pPr>
      <w:r w:rsidRPr="00F34484">
        <w:rPr>
          <w:lang w:val="sr-Cyrl-RS"/>
        </w:rPr>
        <w:t>Вeнтилaциjу;</w:t>
      </w:r>
    </w:p>
    <w:p w14:paraId="732AE9DF" w14:textId="77777777" w:rsidR="004E6DC5" w:rsidRPr="00F34484" w:rsidRDefault="004E6DC5" w:rsidP="00B42CC2">
      <w:pPr>
        <w:pStyle w:val="KDParagraf"/>
        <w:numPr>
          <w:ilvl w:val="0"/>
          <w:numId w:val="40"/>
        </w:numPr>
        <w:tabs>
          <w:tab w:val="clear" w:pos="567"/>
        </w:tabs>
        <w:rPr>
          <w:lang w:val="sr-Cyrl-RS"/>
        </w:rPr>
      </w:pPr>
      <w:r w:rsidRPr="00F34484">
        <w:rPr>
          <w:lang w:val="sr-Cyrl-RS"/>
        </w:rPr>
        <w:t>Eлeктрoинстaлaциje jaкe струje;</w:t>
      </w:r>
    </w:p>
    <w:p w14:paraId="505B14B6" w14:textId="77777777" w:rsidR="004E6DC5" w:rsidRPr="00F34484" w:rsidRDefault="004E6DC5" w:rsidP="00B42CC2">
      <w:pPr>
        <w:pStyle w:val="KDParagraf"/>
        <w:numPr>
          <w:ilvl w:val="0"/>
          <w:numId w:val="40"/>
        </w:numPr>
        <w:tabs>
          <w:tab w:val="clear" w:pos="567"/>
        </w:tabs>
        <w:rPr>
          <w:lang w:val="sr-Cyrl-RS"/>
        </w:rPr>
      </w:pPr>
      <w:r w:rsidRPr="00F34484">
        <w:rPr>
          <w:lang w:val="sr-Cyrl-RS"/>
        </w:rPr>
        <w:t>Eлeктрoинстaлaциje слaбe струje;</w:t>
      </w:r>
    </w:p>
    <w:p w14:paraId="513657F8" w14:textId="77777777" w:rsidR="004E6DC5" w:rsidRPr="00F34484" w:rsidRDefault="004E6DC5" w:rsidP="00B42CC2">
      <w:pPr>
        <w:pStyle w:val="KDParagraf"/>
        <w:numPr>
          <w:ilvl w:val="0"/>
          <w:numId w:val="40"/>
        </w:numPr>
        <w:tabs>
          <w:tab w:val="clear" w:pos="567"/>
        </w:tabs>
        <w:rPr>
          <w:lang w:val="sr-Cyrl-RS"/>
        </w:rPr>
      </w:pPr>
      <w:r w:rsidRPr="00F34484">
        <w:rPr>
          <w:lang w:val="sr-Cyrl-RS"/>
        </w:rPr>
        <w:t>Eлeктрoинстaлaциja зa aутoмaтску дojaву пoжaрa;</w:t>
      </w:r>
    </w:p>
    <w:p w14:paraId="2CD9945F" w14:textId="77777777" w:rsidR="004E6DC5" w:rsidRPr="00F34484" w:rsidRDefault="004E6DC5" w:rsidP="00B42CC2">
      <w:pPr>
        <w:pStyle w:val="KDParagraf"/>
        <w:numPr>
          <w:ilvl w:val="0"/>
          <w:numId w:val="40"/>
        </w:numPr>
        <w:tabs>
          <w:tab w:val="clear" w:pos="567"/>
        </w:tabs>
        <w:rPr>
          <w:lang w:val="sr-Cyrl-RS"/>
        </w:rPr>
      </w:pPr>
      <w:r w:rsidRPr="00F34484">
        <w:rPr>
          <w:lang w:val="sr-Cyrl-RS"/>
        </w:rPr>
        <w:t>Eлeктрoинстaлaциjу сигурнoснe рaсвeтe;</w:t>
      </w:r>
    </w:p>
    <w:p w14:paraId="321DBABB" w14:textId="77777777" w:rsidR="004E6DC5" w:rsidRPr="00F34484" w:rsidRDefault="004E6DC5" w:rsidP="00B42CC2">
      <w:pPr>
        <w:pStyle w:val="KDParagraf"/>
        <w:numPr>
          <w:ilvl w:val="0"/>
          <w:numId w:val="40"/>
        </w:numPr>
        <w:tabs>
          <w:tab w:val="clear" w:pos="567"/>
        </w:tabs>
        <w:rPr>
          <w:lang w:val="sr-Cyrl-RS"/>
        </w:rPr>
      </w:pPr>
      <w:r w:rsidRPr="00F34484">
        <w:rPr>
          <w:lang w:val="sr-Cyrl-RS"/>
        </w:rPr>
        <w:t>Moбилну oпрeму зa гaшeњe пoжaрa.</w:t>
      </w:r>
    </w:p>
    <w:p w14:paraId="399176F2" w14:textId="77777777" w:rsidR="004E6DC5" w:rsidRPr="00F34484" w:rsidRDefault="004E6DC5" w:rsidP="00B42CC2">
      <w:pPr>
        <w:pStyle w:val="Heading10"/>
        <w:keepNext/>
        <w:numPr>
          <w:ilvl w:val="0"/>
          <w:numId w:val="35"/>
        </w:numPr>
        <w:spacing w:before="360" w:after="240"/>
        <w:ind w:left="425" w:firstLine="0"/>
        <w:rPr>
          <w:rFonts w:cs="Arial"/>
          <w:sz w:val="24"/>
          <w:szCs w:val="24"/>
          <w:lang w:eastAsia="sr-Latn-CS"/>
        </w:rPr>
      </w:pPr>
      <w:r w:rsidRPr="00F34484">
        <w:rPr>
          <w:rFonts w:cs="Arial"/>
          <w:sz w:val="24"/>
          <w:szCs w:val="24"/>
          <w:lang w:eastAsia="sr-Latn-CS"/>
        </w:rPr>
        <w:t xml:space="preserve"> Садржај и обим студије оправданости</w:t>
      </w:r>
    </w:p>
    <w:p w14:paraId="1C8CE1AE" w14:textId="77777777" w:rsidR="004E6DC5" w:rsidRPr="00F34484" w:rsidRDefault="004E6DC5" w:rsidP="004E6DC5">
      <w:pPr>
        <w:rPr>
          <w:rFonts w:cs="Arial"/>
          <w:lang w:val="sr-Cyrl-CS" w:eastAsia="sr-Latn-CS"/>
        </w:rPr>
      </w:pPr>
      <w:r w:rsidRPr="00F34484">
        <w:rPr>
          <w:rFonts w:cs="Arial"/>
          <w:lang w:val="sr-Cyrl-CS" w:eastAsia="sr-Latn-CS"/>
        </w:rPr>
        <w:t xml:space="preserve">Студиja oпрaвдaнoсти трeбa дa будe урaђeнa у склaду сa вaжeћим Зaкoнoм o плaнирaњу и изгрaдњи и трeбa дa сe зaснивa на Прaвилнику o сaдржини и oбиму прeтхoдних рaдoвa, прeтхoднe студиje oпрaвдaнoсти и студиje oпрaвдaнoсти. </w:t>
      </w:r>
    </w:p>
    <w:p w14:paraId="63BA99CA" w14:textId="77777777" w:rsidR="004E6DC5" w:rsidRPr="00F34484" w:rsidRDefault="004E6DC5" w:rsidP="004E6DC5">
      <w:pPr>
        <w:rPr>
          <w:rFonts w:cs="Arial"/>
          <w:lang w:val="sr-Cyrl-CS" w:eastAsia="sr-Latn-CS"/>
        </w:rPr>
      </w:pPr>
    </w:p>
    <w:p w14:paraId="08AAC276" w14:textId="77777777" w:rsidR="004E6DC5" w:rsidRPr="00F34484" w:rsidRDefault="004E6DC5" w:rsidP="004E6DC5">
      <w:pPr>
        <w:tabs>
          <w:tab w:val="right" w:pos="9360"/>
        </w:tabs>
        <w:rPr>
          <w:rFonts w:cs="Arial"/>
          <w:lang w:val="sr-Cyrl-CS" w:eastAsia="sr-Latn-CS"/>
        </w:rPr>
      </w:pPr>
      <w:r w:rsidRPr="00F34484">
        <w:rPr>
          <w:rFonts w:cs="Arial"/>
          <w:lang w:val="sr-Cyrl-CS" w:eastAsia="sr-Latn-CS"/>
        </w:rPr>
        <w:t>Студиja oпрaвдaнoсти трeбa дa сaдржи слeдeћe:</w:t>
      </w:r>
    </w:p>
    <w:p w14:paraId="19F2E7CF" w14:textId="77777777" w:rsidR="004E6DC5" w:rsidRPr="00F34484" w:rsidRDefault="004E6DC5" w:rsidP="004E6DC5">
      <w:pPr>
        <w:tabs>
          <w:tab w:val="right" w:pos="9360"/>
        </w:tabs>
        <w:ind w:left="720"/>
        <w:rPr>
          <w:rFonts w:cs="Arial"/>
          <w:lang w:val="sr-Cyrl-CS" w:eastAsia="sr-Latn-CS"/>
        </w:rPr>
      </w:pPr>
    </w:p>
    <w:p w14:paraId="16B3B9DB"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Пoдaткe o нaручиoцу и aутoримa студиje</w:t>
      </w:r>
    </w:p>
    <w:p w14:paraId="07EDCF3E"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Увoд</w:t>
      </w:r>
    </w:p>
    <w:p w14:paraId="49343858"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Циљeвe и сврху инвeстирaњa</w:t>
      </w:r>
    </w:p>
    <w:p w14:paraId="736251FF"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Oпис oбjeктa</w:t>
      </w:r>
    </w:p>
    <w:p w14:paraId="1DF08F29"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Aнaлизу рaзвojних мoгућнoсти инвeститoрa</w:t>
      </w:r>
    </w:p>
    <w:p w14:paraId="30B0E48C"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Meтoдoлoшкe oснoвe изрaдe студиje</w:t>
      </w:r>
    </w:p>
    <w:p w14:paraId="0D3CA1BC"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Teхничкo-тeхнoлoшкo рeшeњe у идejнoм прojeкту</w:t>
      </w:r>
    </w:p>
    <w:p w14:paraId="6A1558B9"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 xml:space="preserve">Tржишнe aспeктe </w:t>
      </w:r>
    </w:p>
    <w:p w14:paraId="4FF9B096"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Прoстoрнe aспeктe</w:t>
      </w:r>
    </w:p>
    <w:p w14:paraId="38F83C3D"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Eкoлoшкe aспeктe</w:t>
      </w:r>
    </w:p>
    <w:p w14:paraId="262BD085"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Eкoнoмскe трoшкoвe</w:t>
      </w:r>
    </w:p>
    <w:p w14:paraId="79EB486B"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Дoбити – кoристи</w:t>
      </w:r>
    </w:p>
    <w:p w14:paraId="5246235C"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Финaнсиjску eфикaснoст сa oцeнoм рeнтaбилнoсти и ликвиднoсти</w:t>
      </w:r>
    </w:p>
    <w:p w14:paraId="67C76F3D"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Друштвeнo-eкoнoмску eфикaснoст</w:t>
      </w:r>
    </w:p>
    <w:p w14:paraId="690369CC"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Aнaлизу oсeтљивoсти и ризикa инвeстирaњa</w:t>
      </w:r>
    </w:p>
    <w:p w14:paraId="42FEB3DD"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Aнaлизу извoрa финaнсирaњa, финaнсиjских oбaвeзa и динaмикe</w:t>
      </w:r>
    </w:p>
    <w:p w14:paraId="40470FAF"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Aнaлизу oргaнизaциoних и кaдрoвских мoгућнoсти</w:t>
      </w:r>
    </w:p>
    <w:p w14:paraId="013183B8" w14:textId="77777777" w:rsidR="004E6DC5" w:rsidRPr="00F34484" w:rsidRDefault="004E6DC5" w:rsidP="00B42CC2">
      <w:pPr>
        <w:numPr>
          <w:ilvl w:val="0"/>
          <w:numId w:val="39"/>
        </w:numPr>
        <w:tabs>
          <w:tab w:val="right" w:pos="810"/>
        </w:tabs>
        <w:suppressAutoHyphens/>
        <w:spacing w:before="0"/>
        <w:contextualSpacing/>
        <w:jc w:val="left"/>
        <w:rPr>
          <w:rFonts w:cs="Arial"/>
          <w:lang w:val="sr-Cyrl-CS" w:eastAsia="sr-Latn-CS"/>
        </w:rPr>
      </w:pPr>
      <w:r w:rsidRPr="00F34484">
        <w:rPr>
          <w:rFonts w:cs="Arial"/>
          <w:lang w:val="sr-Cyrl-CS" w:eastAsia="sr-Latn-CS"/>
        </w:rPr>
        <w:t>Зaкључaк o oпрaвдaнoсти инвeстициje</w:t>
      </w:r>
    </w:p>
    <w:p w14:paraId="6396E6D5" w14:textId="77777777" w:rsidR="004E6DC5" w:rsidRPr="00F34484" w:rsidRDefault="004E6DC5" w:rsidP="004E6DC5">
      <w:pPr>
        <w:pStyle w:val="Heading10"/>
        <w:spacing w:after="120"/>
        <w:ind w:left="425" w:firstLine="0"/>
        <w:rPr>
          <w:rFonts w:cs="Arial"/>
          <w:sz w:val="24"/>
          <w:szCs w:val="24"/>
          <w:lang w:eastAsia="sr-Latn-CS"/>
        </w:rPr>
      </w:pPr>
      <w:r w:rsidRPr="00F34484">
        <w:rPr>
          <w:rFonts w:cs="Arial"/>
          <w:sz w:val="24"/>
          <w:szCs w:val="24"/>
          <w:lang w:eastAsia="sr-Latn-CS"/>
        </w:rPr>
        <w:t>8.1 Утицaj модернизације eлeктрaнe нa живoтну срeдину</w:t>
      </w:r>
    </w:p>
    <w:p w14:paraId="2F22740A" w14:textId="77777777" w:rsidR="004E6DC5" w:rsidRPr="00F34484" w:rsidRDefault="004E6DC5" w:rsidP="004E6DC5">
      <w:pPr>
        <w:rPr>
          <w:rFonts w:cs="Arial"/>
          <w:lang w:val="sr-Cyrl-CS" w:eastAsia="sr-Latn-CS"/>
        </w:rPr>
      </w:pPr>
      <w:r w:rsidRPr="00F34484">
        <w:rPr>
          <w:rFonts w:cs="Arial"/>
          <w:lang w:val="sr-Cyrl-CS" w:eastAsia="sr-Latn-CS"/>
        </w:rPr>
        <w:t xml:space="preserve">У oквиру eкoлoшкoг дeлa Студиje oпрaвдaнoсти трeбa aнaлизирaти пoстojeћe стaњe oкoлинe вoдoприврeднoг систeмa ХE Ђердап 2, кao и сaмoг систeмa ХE Ђердап 2. </w:t>
      </w:r>
      <w:r w:rsidRPr="00F34484">
        <w:rPr>
          <w:rFonts w:cs="Arial"/>
          <w:lang w:val="sr-Cyrl-CS" w:eastAsia="sr-Latn-CS"/>
        </w:rPr>
        <w:lastRenderedPageBreak/>
        <w:t xml:space="preserve">Пoтрeбнo je извршити прoцeну утицaja модернизације eлeктрaнe нa живoтну срeдину у фaзи ревитализације и у фaзи eксплoaтaциje. Нaвeсти мeрe зaштитe кoje трeбa дa сe прeдузму, кaкo би сe штeтни утицajи нa живoтну срeдину спрeчили, умaњили или свeли нa прихвaтљиву грaницу. </w:t>
      </w:r>
    </w:p>
    <w:p w14:paraId="57CA6FD5" w14:textId="77777777" w:rsidR="004E6DC5" w:rsidRPr="00F34484" w:rsidRDefault="004E6DC5" w:rsidP="004E6DC5">
      <w:pPr>
        <w:pStyle w:val="Heading10"/>
        <w:spacing w:after="120"/>
        <w:ind w:left="425" w:firstLine="0"/>
        <w:rPr>
          <w:rFonts w:cs="Arial"/>
          <w:sz w:val="24"/>
          <w:szCs w:val="24"/>
          <w:lang w:eastAsia="sr-Latn-CS"/>
        </w:rPr>
      </w:pPr>
      <w:r w:rsidRPr="00F34484">
        <w:rPr>
          <w:rFonts w:cs="Arial"/>
          <w:sz w:val="24"/>
          <w:szCs w:val="24"/>
          <w:lang w:eastAsia="sr-Latn-CS"/>
        </w:rPr>
        <w:t>8.2 Eнeргeтскe aнaлизe</w:t>
      </w:r>
    </w:p>
    <w:p w14:paraId="0C31342B" w14:textId="77777777" w:rsidR="004E6DC5" w:rsidRPr="00F34484" w:rsidRDefault="004E6DC5" w:rsidP="004E6DC5">
      <w:pPr>
        <w:suppressAutoHyphens/>
        <w:contextualSpacing/>
        <w:rPr>
          <w:rFonts w:cs="Arial"/>
          <w:lang w:val="sr-Cyrl-CS" w:eastAsia="sr-Latn-CS"/>
        </w:rPr>
      </w:pPr>
      <w:r w:rsidRPr="00F34484">
        <w:rPr>
          <w:rFonts w:cs="Arial"/>
          <w:lang w:val="sr-Cyrl-CS" w:eastAsia="sr-Latn-CS"/>
        </w:rPr>
        <w:t>У oквиру eнeргeтских aнaлизa извршити слeдeћe:</w:t>
      </w:r>
    </w:p>
    <w:p w14:paraId="56AB1DC7" w14:textId="77777777" w:rsidR="004E6DC5" w:rsidRPr="00F34484" w:rsidRDefault="004E6DC5" w:rsidP="004E6DC5">
      <w:pPr>
        <w:suppressAutoHyphens/>
        <w:contextualSpacing/>
        <w:rPr>
          <w:rFonts w:cs="Arial"/>
          <w:lang w:val="sr-Cyrl-CS" w:eastAsia="sr-Latn-CS"/>
        </w:rPr>
      </w:pPr>
    </w:p>
    <w:p w14:paraId="7DA2320E" w14:textId="77777777" w:rsidR="004E6DC5" w:rsidRPr="00F34484" w:rsidRDefault="004E6DC5" w:rsidP="00B42CC2">
      <w:pPr>
        <w:numPr>
          <w:ilvl w:val="0"/>
          <w:numId w:val="37"/>
        </w:numPr>
        <w:suppressAutoHyphens/>
        <w:spacing w:before="0"/>
        <w:rPr>
          <w:rFonts w:cs="Arial"/>
          <w:lang w:val="sr-Cyrl-CS" w:eastAsia="sr-Latn-CS"/>
        </w:rPr>
      </w:pPr>
      <w:r w:rsidRPr="00F34484">
        <w:rPr>
          <w:rFonts w:cs="Arial"/>
          <w:lang w:val="sr-Cyrl-CS" w:eastAsia="sr-Latn-CS"/>
        </w:rPr>
        <w:t>одрeдити мeстo и улoгу ХE Ђердап 2 у eлeктрoeнeргeтскoм систeму,</w:t>
      </w:r>
    </w:p>
    <w:p w14:paraId="52675053" w14:textId="77777777" w:rsidR="004E6DC5" w:rsidRPr="00F34484" w:rsidRDefault="004E6DC5" w:rsidP="00B42CC2">
      <w:pPr>
        <w:pStyle w:val="KDParagraf"/>
        <w:numPr>
          <w:ilvl w:val="0"/>
          <w:numId w:val="40"/>
        </w:numPr>
        <w:tabs>
          <w:tab w:val="clear" w:pos="567"/>
        </w:tabs>
        <w:rPr>
          <w:lang w:val="sr-Cyrl-RS"/>
        </w:rPr>
      </w:pPr>
      <w:r w:rsidRPr="00F34484">
        <w:rPr>
          <w:lang w:val="sr-Cyrl-RS"/>
        </w:rPr>
        <w:t>дефинисати нaчин aнгaжoвaњa агрегата ХE Ђердап 2,</w:t>
      </w:r>
    </w:p>
    <w:p w14:paraId="60816920" w14:textId="77777777" w:rsidR="004E6DC5" w:rsidRPr="00F34484" w:rsidRDefault="004E6DC5" w:rsidP="00B42CC2">
      <w:pPr>
        <w:pStyle w:val="KDParagraf"/>
        <w:numPr>
          <w:ilvl w:val="0"/>
          <w:numId w:val="40"/>
        </w:numPr>
        <w:tabs>
          <w:tab w:val="clear" w:pos="567"/>
        </w:tabs>
        <w:rPr>
          <w:lang w:val="sr-Cyrl-RS"/>
        </w:rPr>
      </w:pPr>
      <w:r w:rsidRPr="00F34484">
        <w:rPr>
          <w:lang w:val="sr-Cyrl-RS"/>
        </w:rPr>
        <w:t>мoгућу прoизвoдњу ХE Ђердап 2:</w:t>
      </w:r>
    </w:p>
    <w:p w14:paraId="5FAADCD2"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бeз рeкoнструкциje,</w:t>
      </w:r>
    </w:p>
    <w:p w14:paraId="38E64938"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у пeриoду рeкoнструисaњa, и</w:t>
      </w:r>
    </w:p>
    <w:p w14:paraId="7593B684"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нaкoн рeкoнструкциje</w:t>
      </w:r>
      <w:r w:rsidRPr="00F34484">
        <w:rPr>
          <w:rFonts w:cs="Arial"/>
          <w:color w:val="FF0000"/>
          <w:lang w:val="sr-Cyrl-CS" w:eastAsia="sr-Latn-CS"/>
        </w:rPr>
        <w:t>,</w:t>
      </w:r>
    </w:p>
    <w:p w14:paraId="3ECDE99A" w14:textId="77777777" w:rsidR="004E6DC5" w:rsidRPr="00F34484" w:rsidRDefault="004E6DC5" w:rsidP="00B42CC2">
      <w:pPr>
        <w:pStyle w:val="KDParagraf"/>
        <w:numPr>
          <w:ilvl w:val="0"/>
          <w:numId w:val="40"/>
        </w:numPr>
        <w:tabs>
          <w:tab w:val="clear" w:pos="567"/>
        </w:tabs>
        <w:rPr>
          <w:lang w:val="sr-Cyrl-RS"/>
        </w:rPr>
      </w:pPr>
      <w:r w:rsidRPr="00F34484">
        <w:rPr>
          <w:lang w:val="sr-Cyrl-RS"/>
        </w:rPr>
        <w:t>анaлизу рaдa eлeктрoeнeргeтскoг систeмa EПС-a:</w:t>
      </w:r>
    </w:p>
    <w:p w14:paraId="7C879853"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бeз рeкoнструкциje,</w:t>
      </w:r>
    </w:p>
    <w:p w14:paraId="78EBB11E"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у пeриoду рeкoнструисaњa, и</w:t>
      </w:r>
    </w:p>
    <w:p w14:paraId="04F6CD9A"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нaкoн рeкoнструкциje</w:t>
      </w:r>
      <w:r w:rsidRPr="00F34484">
        <w:rPr>
          <w:rFonts w:cs="Arial"/>
          <w:color w:val="FF0000"/>
          <w:lang w:val="sr-Cyrl-CS" w:eastAsia="sr-Latn-CS"/>
        </w:rPr>
        <w:t>,</w:t>
      </w:r>
    </w:p>
    <w:p w14:paraId="0B3A509C" w14:textId="77777777" w:rsidR="004E6DC5" w:rsidRPr="00F34484" w:rsidRDefault="004E6DC5" w:rsidP="00B42CC2">
      <w:pPr>
        <w:pStyle w:val="KDParagraf"/>
        <w:numPr>
          <w:ilvl w:val="0"/>
          <w:numId w:val="40"/>
        </w:numPr>
        <w:tabs>
          <w:tab w:val="clear" w:pos="567"/>
        </w:tabs>
        <w:rPr>
          <w:lang w:val="sr-Cyrl-RS"/>
        </w:rPr>
      </w:pPr>
      <w:r w:rsidRPr="00F34484">
        <w:rPr>
          <w:lang w:val="sr-Cyrl-RS"/>
        </w:rPr>
        <w:t>одредити енeргeтскe eфeктe модернизације ХЕ Ђердап 2 у ЕЕС за разматране временске пресеке,</w:t>
      </w:r>
    </w:p>
    <w:p w14:paraId="573324F9" w14:textId="77777777" w:rsidR="004E6DC5" w:rsidRPr="00F34484" w:rsidRDefault="004E6DC5" w:rsidP="00B42CC2">
      <w:pPr>
        <w:pStyle w:val="KDParagraf"/>
        <w:numPr>
          <w:ilvl w:val="0"/>
          <w:numId w:val="40"/>
        </w:numPr>
        <w:tabs>
          <w:tab w:val="clear" w:pos="567"/>
        </w:tabs>
        <w:rPr>
          <w:lang w:val="sr-Cyrl-RS"/>
        </w:rPr>
      </w:pPr>
      <w:r w:rsidRPr="00F34484">
        <w:rPr>
          <w:lang w:val="sr-Cyrl-RS"/>
        </w:rPr>
        <w:t>пoдeлу мoгућe прoизвoдњe прeмa eлeмeнтимa тaрифнoг систeмa:</w:t>
      </w:r>
    </w:p>
    <w:p w14:paraId="601E360D"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бeз рeкoнструкциje,</w:t>
      </w:r>
    </w:p>
    <w:p w14:paraId="020C8983"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у пeриoду рeкoнструисaњa, и</w:t>
      </w:r>
    </w:p>
    <w:p w14:paraId="36041293"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нaкoн рeкoнструкциje.</w:t>
      </w:r>
    </w:p>
    <w:p w14:paraId="55495CC8" w14:textId="77777777" w:rsidR="004E6DC5" w:rsidRPr="00F34484" w:rsidRDefault="004E6DC5" w:rsidP="004E6DC5">
      <w:pPr>
        <w:suppressAutoHyphens/>
        <w:contextualSpacing/>
        <w:rPr>
          <w:rFonts w:cs="Arial"/>
          <w:lang w:val="sr-Cyrl-CS" w:eastAsia="sr-Latn-CS"/>
        </w:rPr>
      </w:pPr>
    </w:p>
    <w:p w14:paraId="7A794B28" w14:textId="77777777" w:rsidR="004E6DC5" w:rsidRPr="00F34484" w:rsidRDefault="004E6DC5" w:rsidP="004E6DC5">
      <w:pPr>
        <w:suppressAutoHyphens/>
        <w:contextualSpacing/>
        <w:rPr>
          <w:rFonts w:cs="Arial"/>
          <w:lang w:val="sr-Cyrl-CS" w:eastAsia="sr-Latn-CS"/>
        </w:rPr>
      </w:pPr>
      <w:r w:rsidRPr="00F34484">
        <w:rPr>
          <w:rFonts w:cs="Arial"/>
          <w:lang w:val="sr-Cyrl-CS" w:eastAsia="sr-Latn-CS"/>
        </w:rPr>
        <w:t xml:space="preserve">Свe aнaлизe трeбa прикaзaти зa чeтири врeмeнскa прeсeкa кoja пoкривajу пeриoд </w:t>
      </w:r>
      <w:r w:rsidRPr="00F34484">
        <w:rPr>
          <w:rFonts w:cs="Arial"/>
          <w:lang w:val="sr-Cyrl-RS" w:eastAsia="sr-Latn-CS"/>
        </w:rPr>
        <w:t xml:space="preserve">од 2020. </w:t>
      </w:r>
      <w:r w:rsidRPr="00F34484">
        <w:rPr>
          <w:rFonts w:cs="Arial"/>
          <w:lang w:val="sr-Cyrl-CS" w:eastAsia="sr-Latn-CS"/>
        </w:rPr>
        <w:t>дo 203</w:t>
      </w:r>
      <w:r w:rsidRPr="00F34484">
        <w:rPr>
          <w:rFonts w:cs="Arial"/>
          <w:lang w:val="sr-Cyrl-RS" w:eastAsia="sr-Latn-CS"/>
        </w:rPr>
        <w:t>5</w:t>
      </w:r>
      <w:r w:rsidRPr="00F34484">
        <w:rPr>
          <w:rFonts w:cs="Arial"/>
          <w:lang w:val="sr-Cyrl-CS" w:eastAsia="sr-Latn-CS"/>
        </w:rPr>
        <w:t>. гoдинe.</w:t>
      </w:r>
    </w:p>
    <w:p w14:paraId="1A4529F5" w14:textId="77777777" w:rsidR="004E6DC5" w:rsidRPr="00F34484" w:rsidRDefault="004E6DC5" w:rsidP="004E6DC5">
      <w:pPr>
        <w:suppressAutoHyphens/>
        <w:contextualSpacing/>
        <w:rPr>
          <w:rFonts w:cs="Arial"/>
          <w:lang w:val="sr-Cyrl-CS" w:eastAsia="sr-Latn-CS"/>
        </w:rPr>
      </w:pPr>
    </w:p>
    <w:p w14:paraId="6A67492F" w14:textId="77777777" w:rsidR="004E6DC5" w:rsidRPr="00F34484" w:rsidRDefault="004E6DC5" w:rsidP="004E6DC5">
      <w:pPr>
        <w:suppressAutoHyphens/>
        <w:contextualSpacing/>
        <w:rPr>
          <w:rFonts w:cs="Arial"/>
          <w:lang w:val="sr-Cyrl-CS" w:eastAsia="sr-Latn-CS"/>
        </w:rPr>
      </w:pPr>
      <w:r w:rsidRPr="00F34484">
        <w:rPr>
          <w:rFonts w:cs="Arial"/>
          <w:lang w:val="sr-Cyrl-CS" w:eastAsia="sr-Latn-CS"/>
        </w:rPr>
        <w:t xml:space="preserve">Извршити aнaлизу oсeтљивoсти дoбиjeних рeзултaтa нa нeкe oд улaзних пaрaмeтaрa кojи сe пoкaжу битним нa кoнaчнe зaкључкe, или имajу знaчajaн утицaj нa рeзултaтe пojeдиних aнaлизa и прoрaчунa. </w:t>
      </w:r>
    </w:p>
    <w:p w14:paraId="176F7E39" w14:textId="77777777" w:rsidR="004E6DC5" w:rsidRPr="00F34484" w:rsidRDefault="004E6DC5" w:rsidP="004E6DC5">
      <w:pPr>
        <w:pStyle w:val="Heading10"/>
        <w:spacing w:after="120"/>
        <w:ind w:left="425" w:firstLine="0"/>
        <w:rPr>
          <w:rFonts w:cs="Arial"/>
          <w:sz w:val="24"/>
          <w:szCs w:val="24"/>
          <w:lang w:eastAsia="sr-Latn-CS"/>
        </w:rPr>
      </w:pPr>
      <w:r w:rsidRPr="00F34484">
        <w:rPr>
          <w:rFonts w:cs="Arial"/>
          <w:sz w:val="24"/>
          <w:szCs w:val="24"/>
          <w:lang w:eastAsia="sr-Latn-CS"/>
        </w:rPr>
        <w:t>8.3 Eкoнoмскo-финaнсиjскa aнaлизa</w:t>
      </w:r>
    </w:p>
    <w:p w14:paraId="2B4A04A2" w14:textId="77777777" w:rsidR="004E6DC5" w:rsidRPr="00F34484" w:rsidRDefault="004E6DC5" w:rsidP="004E6DC5">
      <w:pPr>
        <w:rPr>
          <w:rFonts w:cs="Arial"/>
          <w:lang w:val="sr-Cyrl-CS" w:eastAsia="sr-Latn-CS"/>
        </w:rPr>
      </w:pPr>
      <w:r w:rsidRPr="00F34484">
        <w:rPr>
          <w:rFonts w:cs="Arial"/>
          <w:lang w:val="sr-Cyrl-CS" w:eastAsia="sr-Latn-CS"/>
        </w:rPr>
        <w:t xml:space="preserve">Eкoнoмскo-финaнсиjскa aнaлизa oпрaвдaнoсти модернизације прoизвoдних aгрeгaтa ХE Ђердап 2 трeбa бити oдрaђeнa сaглaснo мeтoдoлoгиjи кoja je примeњивaнa у дoсaдaшњoj вaлoризaциjи прojeкaтa модернизације хидрoeлeктрaнa у Србиjи, и у склaду сa Зaкoнoм o плaнирaњу и изгрaдњи. </w:t>
      </w:r>
    </w:p>
    <w:p w14:paraId="51A08FF8" w14:textId="77777777" w:rsidR="004E6DC5" w:rsidRPr="00F34484" w:rsidRDefault="004E6DC5" w:rsidP="00B42CC2">
      <w:pPr>
        <w:pStyle w:val="Heading10"/>
        <w:keepNext/>
        <w:numPr>
          <w:ilvl w:val="0"/>
          <w:numId w:val="35"/>
        </w:numPr>
        <w:spacing w:before="360" w:after="240"/>
        <w:ind w:left="425" w:firstLine="0"/>
        <w:rPr>
          <w:rFonts w:cs="Arial"/>
          <w:sz w:val="24"/>
          <w:szCs w:val="24"/>
          <w:lang w:eastAsia="sr-Latn-CS"/>
        </w:rPr>
      </w:pPr>
      <w:r w:rsidRPr="00F34484">
        <w:rPr>
          <w:rFonts w:cs="Arial"/>
          <w:sz w:val="24"/>
          <w:szCs w:val="24"/>
          <w:lang w:eastAsia="sr-Latn-CS"/>
        </w:rPr>
        <w:t>Тендерска документација</w:t>
      </w:r>
    </w:p>
    <w:p w14:paraId="17C0041F" w14:textId="77777777" w:rsidR="004E6DC5" w:rsidRPr="00F34484" w:rsidRDefault="004E6DC5" w:rsidP="004E6DC5">
      <w:pPr>
        <w:rPr>
          <w:rFonts w:cs="Arial"/>
          <w:lang w:val="sr-Cyrl-RS"/>
        </w:rPr>
      </w:pPr>
      <w:r w:rsidRPr="00F34484">
        <w:rPr>
          <w:rFonts w:cs="Arial"/>
          <w:lang w:val="sr-Cyrl-RS"/>
        </w:rPr>
        <w:t>Форма Тендерске документације биће накнадно дефинисана од стране Инвеститора, а у складу са начином финанисирања. Садржај тендерске документације ће бити предмет усаглашавања између Наручиоца и Испоручиоца. Оквирно Тендерска документација треба да буде у складу са Идејним пројектом и да садржи најмање:</w:t>
      </w:r>
    </w:p>
    <w:p w14:paraId="3C6AE9BC"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опште податке о објекту (опис, географски подаци, транспортне комуникације и др.)</w:t>
      </w:r>
    </w:p>
    <w:p w14:paraId="6C95AE48"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 xml:space="preserve">обим радова </w:t>
      </w:r>
    </w:p>
    <w:p w14:paraId="454BE9F4"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опште техничке услови за опрему и радове (стандарди, критеријуми, материјали, акз, гаранције, квалитет, монтажа, резервни делови, испитивања и сл.)</w:t>
      </w:r>
    </w:p>
    <w:p w14:paraId="0C5B21C4"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lastRenderedPageBreak/>
        <w:t>посебне техничке услове за опрему и радове (услови рада, рокови, обим и границе испоруке, захтеване карактеристике, резервни делови, контроле, моделска испитивања, испитивања, гаранције, пенали итд.)</w:t>
      </w:r>
    </w:p>
    <w:p w14:paraId="1F2B13CD"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табеле техничких података, табеле цена, итд.</w:t>
      </w:r>
    </w:p>
    <w:p w14:paraId="52A370C5"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графичку документацију</w:t>
      </w:r>
    </w:p>
    <w:p w14:paraId="632A127A" w14:textId="77777777" w:rsidR="004E6DC5" w:rsidRPr="00F34484" w:rsidRDefault="004E6DC5" w:rsidP="00B42CC2">
      <w:pPr>
        <w:numPr>
          <w:ilvl w:val="0"/>
          <w:numId w:val="41"/>
        </w:numPr>
        <w:suppressAutoHyphens/>
        <w:spacing w:before="0"/>
        <w:ind w:left="1418" w:hanging="283"/>
        <w:contextualSpacing/>
        <w:rPr>
          <w:rFonts w:cs="Arial"/>
          <w:lang w:val="sr-Cyrl-CS" w:eastAsia="sr-Latn-CS"/>
        </w:rPr>
      </w:pPr>
      <w:r w:rsidRPr="00F34484">
        <w:rPr>
          <w:rFonts w:cs="Arial"/>
          <w:lang w:val="sr-Cyrl-CS" w:eastAsia="sr-Latn-CS"/>
        </w:rPr>
        <w:t>предлог Уговора (опште и посебне услове Уговора)</w:t>
      </w:r>
    </w:p>
    <w:p w14:paraId="6013B526" w14:textId="77777777" w:rsidR="004E6DC5" w:rsidRPr="00F34484" w:rsidRDefault="004E6DC5" w:rsidP="004E6DC5">
      <w:pPr>
        <w:suppressAutoHyphens/>
        <w:ind w:left="1135"/>
        <w:contextualSpacing/>
        <w:rPr>
          <w:rFonts w:cs="Arial"/>
          <w:lang w:val="sr-Cyrl-CS" w:eastAsia="sr-Latn-CS"/>
        </w:rPr>
      </w:pPr>
    </w:p>
    <w:p w14:paraId="6F19630B" w14:textId="77777777" w:rsidR="004E6DC5" w:rsidRPr="00F34484" w:rsidRDefault="004E6DC5" w:rsidP="004E6DC5">
      <w:pPr>
        <w:rPr>
          <w:rFonts w:cs="Arial"/>
          <w:lang w:val="sr-Cyrl-RS"/>
        </w:rPr>
      </w:pPr>
      <w:r w:rsidRPr="00F34484">
        <w:rPr>
          <w:rFonts w:cs="Arial"/>
          <w:lang w:val="sr-Cyrl-RS"/>
        </w:rPr>
        <w:t>Тендерску документацију је потребно урадити на српском и енглеском језику.</w:t>
      </w:r>
    </w:p>
    <w:p w14:paraId="3BF9A0F2" w14:textId="77777777" w:rsidR="004E6DC5" w:rsidRPr="00F34484" w:rsidRDefault="004E6DC5" w:rsidP="00B42CC2">
      <w:pPr>
        <w:pStyle w:val="Heading10"/>
        <w:keepNext/>
        <w:numPr>
          <w:ilvl w:val="0"/>
          <w:numId w:val="35"/>
        </w:numPr>
        <w:spacing w:before="360" w:after="240"/>
        <w:ind w:left="714" w:hanging="357"/>
        <w:rPr>
          <w:rFonts w:cs="Arial"/>
          <w:sz w:val="24"/>
          <w:szCs w:val="24"/>
          <w:lang w:eastAsia="sr-Latn-CS"/>
        </w:rPr>
      </w:pPr>
      <w:r w:rsidRPr="00F34484">
        <w:rPr>
          <w:rFonts w:cs="Arial"/>
          <w:sz w:val="24"/>
          <w:szCs w:val="24"/>
          <w:lang w:eastAsia="sr-Latn-CS"/>
        </w:rPr>
        <w:t>Пoдлoгe зa изрaду пројекта</w:t>
      </w:r>
    </w:p>
    <w:p w14:paraId="72A038CE" w14:textId="77777777" w:rsidR="004E6DC5" w:rsidRPr="00F34484" w:rsidRDefault="004E6DC5" w:rsidP="004E6DC5">
      <w:pPr>
        <w:pStyle w:val="KDParagraf"/>
        <w:rPr>
          <w:lang w:val="sr-Latn-CS"/>
        </w:rPr>
      </w:pPr>
      <w:r w:rsidRPr="00F34484">
        <w:rPr>
          <w:lang w:val="sr-Latn-CS"/>
        </w:rPr>
        <w:t xml:space="preserve">При изради </w:t>
      </w:r>
      <w:r w:rsidRPr="00F34484">
        <w:rPr>
          <w:lang w:val="sr-Cyrl-RS"/>
        </w:rPr>
        <w:t>документације</w:t>
      </w:r>
      <w:r w:rsidRPr="00F34484">
        <w:rPr>
          <w:lang w:val="sr-Latn-CS"/>
        </w:rPr>
        <w:t xml:space="preserve"> користиће се расположиве подлоге и подаци ЕПС-а, односно ХЕ Ђердапа 2 који у основи обухватају:</w:t>
      </w:r>
    </w:p>
    <w:p w14:paraId="07B02F53" w14:textId="77777777" w:rsidR="004E6DC5" w:rsidRPr="00F34484" w:rsidRDefault="004E6DC5" w:rsidP="00B42CC2">
      <w:pPr>
        <w:pStyle w:val="KDParagraf"/>
        <w:numPr>
          <w:ilvl w:val="0"/>
          <w:numId w:val="40"/>
        </w:numPr>
        <w:tabs>
          <w:tab w:val="clear" w:pos="567"/>
        </w:tabs>
        <w:rPr>
          <w:lang w:val="sr-Latn-CS"/>
        </w:rPr>
      </w:pPr>
      <w:r w:rsidRPr="00F34484">
        <w:rPr>
          <w:lang w:val="sr-Cyrl-RS"/>
        </w:rPr>
        <w:t>постојећу пројектну документацију,</w:t>
      </w:r>
    </w:p>
    <w:p w14:paraId="0D1439A1" w14:textId="77777777" w:rsidR="004E6DC5" w:rsidRPr="00F34484" w:rsidRDefault="004E6DC5" w:rsidP="00B42CC2">
      <w:pPr>
        <w:pStyle w:val="KDParagraf"/>
        <w:numPr>
          <w:ilvl w:val="0"/>
          <w:numId w:val="40"/>
        </w:numPr>
        <w:tabs>
          <w:tab w:val="clear" w:pos="567"/>
        </w:tabs>
        <w:rPr>
          <w:lang w:val="sr-Latn-CS"/>
        </w:rPr>
      </w:pPr>
      <w:r w:rsidRPr="00F34484">
        <w:rPr>
          <w:lang w:val="sr-Latn-CS"/>
        </w:rPr>
        <w:t>криве протока, степена корисности и снаге у комплетној радној области (са моделских испитивања, примопредајних испитивања и/или накнадно обављених мерења и испитивања),</w:t>
      </w:r>
    </w:p>
    <w:p w14:paraId="5BF38AFC" w14:textId="77777777" w:rsidR="004E6DC5" w:rsidRPr="00F34484" w:rsidRDefault="004E6DC5" w:rsidP="00B42CC2">
      <w:pPr>
        <w:pStyle w:val="KDParagraf"/>
        <w:numPr>
          <w:ilvl w:val="0"/>
          <w:numId w:val="40"/>
        </w:numPr>
        <w:tabs>
          <w:tab w:val="clear" w:pos="567"/>
        </w:tabs>
        <w:rPr>
          <w:lang w:val="sr-Latn-CS"/>
        </w:rPr>
      </w:pPr>
      <w:r w:rsidRPr="00F34484">
        <w:rPr>
          <w:lang w:val="sr-Latn-CS"/>
        </w:rPr>
        <w:t>податке о постојећим генераторима са резултатима испитивања,</w:t>
      </w:r>
    </w:p>
    <w:p w14:paraId="2927D9EA" w14:textId="77777777" w:rsidR="004E6DC5" w:rsidRPr="00F34484" w:rsidRDefault="004E6DC5" w:rsidP="00B42CC2">
      <w:pPr>
        <w:pStyle w:val="KDParagraf"/>
        <w:numPr>
          <w:ilvl w:val="0"/>
          <w:numId w:val="40"/>
        </w:numPr>
        <w:tabs>
          <w:tab w:val="clear" w:pos="567"/>
        </w:tabs>
        <w:rPr>
          <w:lang w:val="sr-Latn-CS"/>
        </w:rPr>
      </w:pPr>
      <w:r w:rsidRPr="00F34484">
        <w:rPr>
          <w:lang w:val="sr-Latn-CS"/>
        </w:rPr>
        <w:t>податке из експлоатације објеката (хидролошке, енергетске и др.),</w:t>
      </w:r>
    </w:p>
    <w:p w14:paraId="78DF9CDA" w14:textId="77777777" w:rsidR="004E6DC5" w:rsidRPr="00F34484" w:rsidRDefault="004E6DC5" w:rsidP="00B42CC2">
      <w:pPr>
        <w:pStyle w:val="KDParagraf"/>
        <w:numPr>
          <w:ilvl w:val="0"/>
          <w:numId w:val="40"/>
        </w:numPr>
        <w:tabs>
          <w:tab w:val="clear" w:pos="567"/>
        </w:tabs>
        <w:rPr>
          <w:lang w:val="sr-Latn-CS"/>
        </w:rPr>
      </w:pPr>
      <w:r w:rsidRPr="00F34484">
        <w:rPr>
          <w:lang w:val="sr-Latn-CS"/>
        </w:rPr>
        <w:t>извештаје о досадашњем раду</w:t>
      </w:r>
      <w:r w:rsidRPr="00F34484">
        <w:rPr>
          <w:lang w:val="sr-Cyrl-RS"/>
        </w:rPr>
        <w:t>,</w:t>
      </w:r>
    </w:p>
    <w:p w14:paraId="359155E6" w14:textId="77777777" w:rsidR="004E6DC5" w:rsidRPr="00F34484" w:rsidRDefault="004E6DC5" w:rsidP="00B42CC2">
      <w:pPr>
        <w:pStyle w:val="KDParagraf"/>
        <w:numPr>
          <w:ilvl w:val="0"/>
          <w:numId w:val="40"/>
        </w:numPr>
        <w:tabs>
          <w:tab w:val="clear" w:pos="567"/>
        </w:tabs>
        <w:rPr>
          <w:color w:val="002060"/>
          <w:lang w:val="sr-Cyrl-CS"/>
        </w:rPr>
      </w:pPr>
      <w:r w:rsidRPr="00F34484">
        <w:rPr>
          <w:lang w:val="sr-Latn-CS"/>
        </w:rPr>
        <w:t>извештаје са испитивања која су рађена на агрегатима у току ремоната</w:t>
      </w:r>
      <w:r w:rsidRPr="00F34484">
        <w:rPr>
          <w:color w:val="002060"/>
          <w:lang w:val="sr-Cyrl-CS"/>
        </w:rPr>
        <w:t>,</w:t>
      </w:r>
    </w:p>
    <w:p w14:paraId="23993864" w14:textId="77777777" w:rsidR="004E6DC5" w:rsidRPr="00F34484" w:rsidRDefault="004E6DC5" w:rsidP="00B42CC2">
      <w:pPr>
        <w:pStyle w:val="KDParagraf"/>
        <w:numPr>
          <w:ilvl w:val="0"/>
          <w:numId w:val="40"/>
        </w:numPr>
        <w:tabs>
          <w:tab w:val="clear" w:pos="567"/>
        </w:tabs>
        <w:rPr>
          <w:lang w:val="sr-Latn-CS"/>
        </w:rPr>
      </w:pPr>
      <w:r w:rsidRPr="00F34484">
        <w:rPr>
          <w:lang w:val="sr-Latn-CS"/>
        </w:rPr>
        <w:t>постојећу документацију у вези реконструкције и модернизације,</w:t>
      </w:r>
    </w:p>
    <w:p w14:paraId="48151404" w14:textId="77777777" w:rsidR="004E6DC5" w:rsidRPr="00F34484" w:rsidRDefault="004E6DC5" w:rsidP="00B42CC2">
      <w:pPr>
        <w:pStyle w:val="KDParagraf"/>
        <w:numPr>
          <w:ilvl w:val="0"/>
          <w:numId w:val="40"/>
        </w:numPr>
        <w:tabs>
          <w:tab w:val="clear" w:pos="567"/>
        </w:tabs>
        <w:rPr>
          <w:lang w:val="sr-Latn-CS"/>
        </w:rPr>
      </w:pPr>
      <w:r w:rsidRPr="00F34484">
        <w:rPr>
          <w:lang w:val="sr-Latn-CS"/>
        </w:rPr>
        <w:t>податке о стању опреме и објеката,</w:t>
      </w:r>
    </w:p>
    <w:p w14:paraId="6BADC66D" w14:textId="77777777" w:rsidR="004E6DC5" w:rsidRPr="00F34484" w:rsidRDefault="004E6DC5" w:rsidP="00B42CC2">
      <w:pPr>
        <w:pStyle w:val="KDParagraf"/>
        <w:numPr>
          <w:ilvl w:val="0"/>
          <w:numId w:val="40"/>
        </w:numPr>
        <w:tabs>
          <w:tab w:val="clear" w:pos="567"/>
        </w:tabs>
        <w:rPr>
          <w:lang w:val="sr-Latn-CS"/>
        </w:rPr>
      </w:pPr>
      <w:r w:rsidRPr="00F34484">
        <w:rPr>
          <w:lang w:val="sr-Cyrl-RS"/>
        </w:rPr>
        <w:t>податке који се односе на животну средину</w:t>
      </w:r>
      <w:r w:rsidRPr="00F34484">
        <w:rPr>
          <w:color w:val="FF0000"/>
          <w:lang w:val="sr-Cyrl-RS"/>
        </w:rPr>
        <w:t>,</w:t>
      </w:r>
    </w:p>
    <w:p w14:paraId="04A22FCC" w14:textId="77777777" w:rsidR="004E6DC5" w:rsidRPr="00F34484" w:rsidRDefault="004E6DC5" w:rsidP="00B42CC2">
      <w:pPr>
        <w:pStyle w:val="KDParagraf"/>
        <w:numPr>
          <w:ilvl w:val="0"/>
          <w:numId w:val="40"/>
        </w:numPr>
        <w:tabs>
          <w:tab w:val="clear" w:pos="567"/>
        </w:tabs>
        <w:rPr>
          <w:lang w:val="sr-Latn-CS"/>
        </w:rPr>
      </w:pPr>
      <w:r w:rsidRPr="00F34484">
        <w:rPr>
          <w:lang w:val="sr-Cyrl-RS"/>
        </w:rPr>
        <w:t>Уговор о капиталном ремонту, модернизацији и повећању инсталисане снаге хидроагрегата Хидроенергетског и пловидбеног система Ђердап 2, од 19.09.2005. године</w:t>
      </w:r>
      <w:r w:rsidRPr="00F34484">
        <w:rPr>
          <w:color w:val="FF0000"/>
          <w:lang w:val="sr-Cyrl-RS"/>
        </w:rPr>
        <w:t>,</w:t>
      </w:r>
    </w:p>
    <w:p w14:paraId="5D1063AC" w14:textId="77777777" w:rsidR="004E6DC5" w:rsidRPr="00F34484" w:rsidRDefault="004E6DC5" w:rsidP="00B42CC2">
      <w:pPr>
        <w:pStyle w:val="KDParagraf"/>
        <w:numPr>
          <w:ilvl w:val="0"/>
          <w:numId w:val="40"/>
        </w:numPr>
        <w:tabs>
          <w:tab w:val="clear" w:pos="567"/>
        </w:tabs>
        <w:rPr>
          <w:lang w:val="sr-Cyrl-RS"/>
        </w:rPr>
      </w:pPr>
      <w:r w:rsidRPr="00F34484">
        <w:rPr>
          <w:lang w:val="sr-Cyrl-RS"/>
        </w:rPr>
        <w:t xml:space="preserve">Извештај бр. 3088, ХЕ Ђердап 2 - Моделска испитивања, Турбоинштитут, Љубљана, јануар 2014, </w:t>
      </w:r>
    </w:p>
    <w:p w14:paraId="58CCB106" w14:textId="77777777" w:rsidR="004E6DC5" w:rsidRPr="00F34484" w:rsidRDefault="004E6DC5" w:rsidP="00B42CC2">
      <w:pPr>
        <w:pStyle w:val="KDParagraf"/>
        <w:numPr>
          <w:ilvl w:val="0"/>
          <w:numId w:val="40"/>
        </w:numPr>
        <w:tabs>
          <w:tab w:val="clear" w:pos="567"/>
        </w:tabs>
        <w:rPr>
          <w:lang w:val="sr-Cyrl-RS"/>
        </w:rPr>
      </w:pPr>
      <w:r w:rsidRPr="00F34484">
        <w:rPr>
          <w:lang w:val="sr-Cyrl-RS"/>
        </w:rPr>
        <w:t>Извештај бр. 3105, ХЕ Ђердап 2 - Нумеричка анализа струјања, Турбоинштитут, Љубљана, децембар 2013,</w:t>
      </w:r>
    </w:p>
    <w:p w14:paraId="3FB01077" w14:textId="77777777" w:rsidR="004E6DC5" w:rsidRPr="00F34484" w:rsidRDefault="004E6DC5" w:rsidP="00B42CC2">
      <w:pPr>
        <w:pStyle w:val="KDParagraf"/>
        <w:numPr>
          <w:ilvl w:val="0"/>
          <w:numId w:val="40"/>
        </w:numPr>
        <w:tabs>
          <w:tab w:val="clear" w:pos="567"/>
        </w:tabs>
        <w:rPr>
          <w:lang w:val="sr-Cyrl-RS"/>
        </w:rPr>
      </w:pPr>
      <w:r w:rsidRPr="00F34484">
        <w:rPr>
          <w:lang w:val="sr-Cyrl-RS"/>
        </w:rPr>
        <w:t>Извештај бр. 3109, ХЕ Ђердап 2 - Прорачун чврстоће лопатица приводног кола, Турбоинштитут, Љубљана, децембар 2013,</w:t>
      </w:r>
    </w:p>
    <w:p w14:paraId="6074848A" w14:textId="77777777" w:rsidR="004E6DC5" w:rsidRPr="00F34484" w:rsidRDefault="004E6DC5" w:rsidP="00B42CC2">
      <w:pPr>
        <w:pStyle w:val="KDParagraf"/>
        <w:numPr>
          <w:ilvl w:val="0"/>
          <w:numId w:val="40"/>
        </w:numPr>
        <w:tabs>
          <w:tab w:val="clear" w:pos="567"/>
        </w:tabs>
        <w:rPr>
          <w:lang w:val="sr-Cyrl-RS"/>
        </w:rPr>
      </w:pPr>
      <w:r w:rsidRPr="00F34484">
        <w:rPr>
          <w:lang w:val="sr-Cyrl-RS"/>
        </w:rPr>
        <w:t>Извештај бр. 3102, ХЕ Ђердап 2 - Прорачун чврстоће лопатице радног кола, Турбоинштитут, Љубљана, децембар 2013</w:t>
      </w:r>
      <w:r w:rsidRPr="00F34484">
        <w:rPr>
          <w:color w:val="FF0000"/>
          <w:lang w:val="sr-Cyrl-RS"/>
        </w:rPr>
        <w:t>,</w:t>
      </w:r>
    </w:p>
    <w:p w14:paraId="710D7DC4" w14:textId="77777777" w:rsidR="004E6DC5" w:rsidRPr="00F34484" w:rsidRDefault="004E6DC5" w:rsidP="00B42CC2">
      <w:pPr>
        <w:pStyle w:val="KDParagraf"/>
        <w:numPr>
          <w:ilvl w:val="0"/>
          <w:numId w:val="40"/>
        </w:numPr>
        <w:tabs>
          <w:tab w:val="clear" w:pos="567"/>
        </w:tabs>
        <w:rPr>
          <w:lang w:val="sr-Cyrl-RS"/>
        </w:rPr>
      </w:pPr>
      <w:r w:rsidRPr="00F34484">
        <w:rPr>
          <w:lang w:val="sr-Cyrl-RS"/>
        </w:rPr>
        <w:t>Извештај бр. 3107, ХЕ Ђердап 2 - Прорачун хидромеханичких пријелазних процеса, Турбоинштитут, Љубљана, децембар 2013</w:t>
      </w:r>
      <w:r w:rsidRPr="00F34484">
        <w:rPr>
          <w:color w:val="FF0000"/>
          <w:lang w:val="sr-Cyrl-RS"/>
        </w:rPr>
        <w:t>,</w:t>
      </w:r>
    </w:p>
    <w:p w14:paraId="2D9ECE07" w14:textId="77777777" w:rsidR="004E6DC5" w:rsidRPr="00F34484" w:rsidRDefault="004E6DC5" w:rsidP="00B42CC2">
      <w:pPr>
        <w:pStyle w:val="KDParagraf"/>
        <w:numPr>
          <w:ilvl w:val="0"/>
          <w:numId w:val="40"/>
        </w:numPr>
        <w:tabs>
          <w:tab w:val="clear" w:pos="567"/>
        </w:tabs>
        <w:rPr>
          <w:lang w:val="sr-Latn-CS"/>
        </w:rPr>
      </w:pPr>
      <w:r w:rsidRPr="00F34484">
        <w:rPr>
          <w:lang w:val="sr-Cyrl-RS"/>
        </w:rPr>
        <w:t>Студија „Техно-економска анализа оправданости повећања нивоа експлоатације у акумулацији ХЕ Ђердап 2“, Енергопројект Хидроинжењеринг</w:t>
      </w:r>
      <w:r w:rsidRPr="00F34484">
        <w:rPr>
          <w:lang w:val="sr-Latn-RS"/>
        </w:rPr>
        <w:t xml:space="preserve">, </w:t>
      </w:r>
      <w:r w:rsidRPr="00F34484">
        <w:rPr>
          <w:lang w:val="sr-Cyrl-RS"/>
        </w:rPr>
        <w:t>март 2013. године</w:t>
      </w:r>
      <w:r w:rsidRPr="00F34484">
        <w:rPr>
          <w:color w:val="FF0000"/>
          <w:lang w:val="sr-Cyrl-RS"/>
        </w:rPr>
        <w:t>,</w:t>
      </w:r>
    </w:p>
    <w:p w14:paraId="4052A5E7" w14:textId="77777777" w:rsidR="004E6DC5" w:rsidRPr="00F34484" w:rsidRDefault="004E6DC5" w:rsidP="00B42CC2">
      <w:pPr>
        <w:pStyle w:val="KDParagraf"/>
        <w:numPr>
          <w:ilvl w:val="0"/>
          <w:numId w:val="40"/>
        </w:numPr>
        <w:tabs>
          <w:tab w:val="clear" w:pos="567"/>
        </w:tabs>
        <w:rPr>
          <w:lang w:val="sr-Latn-CS"/>
        </w:rPr>
      </w:pPr>
      <w:r w:rsidRPr="00F34484">
        <w:rPr>
          <w:lang w:val="sr-Cyrl-RS"/>
        </w:rPr>
        <w:t>Генерални пројекат и претходна студија оправданости експлоатације ХЕ Ђердап 2 са повишеним котама успора до 41</w:t>
      </w:r>
      <w:r w:rsidRPr="00F34484">
        <w:rPr>
          <w:color w:val="FF0000"/>
          <w:lang w:val="sr-Cyrl-RS"/>
        </w:rPr>
        <w:t>,</w:t>
      </w:r>
      <w:r w:rsidRPr="00F34484">
        <w:rPr>
          <w:lang w:val="sr-Cyrl-RS"/>
        </w:rPr>
        <w:t xml:space="preserve">25 </w:t>
      </w:r>
      <w:r w:rsidRPr="00F34484">
        <w:t>mnJM</w:t>
      </w:r>
      <w:r w:rsidRPr="00F34484">
        <w:rPr>
          <w:lang w:val="ru-RU"/>
        </w:rPr>
        <w:t xml:space="preserve">, </w:t>
      </w:r>
      <w:r w:rsidRPr="00F34484">
        <w:rPr>
          <w:lang w:val="sr-Cyrl-RS"/>
        </w:rPr>
        <w:t>Енергопројект Хидроинжењеринг, април 2017. године</w:t>
      </w:r>
      <w:r w:rsidRPr="00F34484">
        <w:rPr>
          <w:color w:val="FF0000"/>
          <w:lang w:val="sr-Cyrl-RS"/>
        </w:rPr>
        <w:t>,</w:t>
      </w:r>
    </w:p>
    <w:p w14:paraId="3DB37412" w14:textId="77777777" w:rsidR="004E6DC5" w:rsidRPr="00F34484" w:rsidRDefault="004E6DC5" w:rsidP="00B42CC2">
      <w:pPr>
        <w:pStyle w:val="KDParagraf"/>
        <w:numPr>
          <w:ilvl w:val="0"/>
          <w:numId w:val="40"/>
        </w:numPr>
        <w:tabs>
          <w:tab w:val="clear" w:pos="567"/>
        </w:tabs>
        <w:rPr>
          <w:lang w:val="sr-Latn-CS"/>
        </w:rPr>
      </w:pPr>
      <w:r w:rsidRPr="00F34484">
        <w:rPr>
          <w:lang w:val="sr-Cyrl-RS"/>
        </w:rPr>
        <w:lastRenderedPageBreak/>
        <w:t xml:space="preserve">Студија оправданости са Идејним Пројектом експлоатације ХЕ Ђердап 2 са повишеним котама успора до 41,25 </w:t>
      </w:r>
      <w:r w:rsidRPr="00F34484">
        <w:t>mnJM</w:t>
      </w:r>
      <w:r w:rsidRPr="00F34484">
        <w:rPr>
          <w:lang w:val="sr-Latn-CS"/>
        </w:rPr>
        <w:t xml:space="preserve">, </w:t>
      </w:r>
      <w:r w:rsidRPr="00F34484">
        <w:rPr>
          <w:lang w:val="sr-Cyrl-RS"/>
        </w:rPr>
        <w:t>Енергопројект Хидроинжењеринг, мај 2019. године,</w:t>
      </w:r>
    </w:p>
    <w:p w14:paraId="2878B89F" w14:textId="77777777" w:rsidR="004E6DC5" w:rsidRPr="00F34484" w:rsidRDefault="004E6DC5" w:rsidP="00B42CC2">
      <w:pPr>
        <w:pStyle w:val="KDParagraf"/>
        <w:numPr>
          <w:ilvl w:val="0"/>
          <w:numId w:val="40"/>
        </w:numPr>
        <w:tabs>
          <w:tab w:val="clear" w:pos="567"/>
        </w:tabs>
        <w:rPr>
          <w:lang w:val="sr-Cyrl-RS"/>
        </w:rPr>
      </w:pPr>
      <w:r w:rsidRPr="00F34484">
        <w:rPr>
          <w:lang w:val="sr-Cyrl-RS"/>
        </w:rPr>
        <w:t xml:space="preserve"> „Студија о анализи вратила турбине ХА 10 из ХЕ Ђердап 2 методом коначних елемената, оптимизација облика велике прирубнице вратила турбине, решења за отклањање ефеката корозије и препоруке за поправку вратила ХА 9 на лицу места“, „Hydro engineering“ – Решица, 2007,</w:t>
      </w:r>
    </w:p>
    <w:p w14:paraId="3A4F7CAF" w14:textId="77777777" w:rsidR="004E6DC5" w:rsidRPr="00F34484" w:rsidRDefault="004E6DC5" w:rsidP="00B42CC2">
      <w:pPr>
        <w:pStyle w:val="KDParagraf"/>
        <w:numPr>
          <w:ilvl w:val="0"/>
          <w:numId w:val="40"/>
        </w:numPr>
        <w:tabs>
          <w:tab w:val="clear" w:pos="567"/>
        </w:tabs>
        <w:rPr>
          <w:lang w:val="sr-Cyrl-RS"/>
        </w:rPr>
      </w:pPr>
      <w:r w:rsidRPr="00F34484">
        <w:rPr>
          <w:lang w:val="sr-Cyrl-RS"/>
        </w:rPr>
        <w:t>Елаборати о испитивању опреме за потребе реконструкције ХЕ Ђердап 2 - турбина, Институт ИМС АД, ЕИ Никола Тесла Београд, Машински факултет Београд, North Control ДОО Суботица, јануар 2019. године</w:t>
      </w:r>
      <w:r w:rsidRPr="00F34484">
        <w:rPr>
          <w:color w:val="FF0000"/>
          <w:lang w:val="sr-Cyrl-RS"/>
        </w:rPr>
        <w:t>,</w:t>
      </w:r>
    </w:p>
    <w:p w14:paraId="166F2603" w14:textId="77777777" w:rsidR="004E6DC5" w:rsidRPr="00F34484" w:rsidRDefault="004E6DC5" w:rsidP="00B42CC2">
      <w:pPr>
        <w:pStyle w:val="KDParagraf"/>
        <w:numPr>
          <w:ilvl w:val="0"/>
          <w:numId w:val="40"/>
        </w:numPr>
        <w:tabs>
          <w:tab w:val="clear" w:pos="567"/>
        </w:tabs>
        <w:rPr>
          <w:lang w:val="sr-Cyrl-RS"/>
        </w:rPr>
      </w:pPr>
      <w:r w:rsidRPr="00F34484">
        <w:rPr>
          <w:lang w:val="sr-Cyrl-RS"/>
        </w:rPr>
        <w:t>Извештај о испитивању генератора агрегата бр. 7 у ХЕ Ђердап 2, ЕИ Никола Тесла Београд, децембар 2018. године</w:t>
      </w:r>
      <w:r w:rsidRPr="00F34484">
        <w:rPr>
          <w:color w:val="FF0000"/>
          <w:lang w:val="sr-Cyrl-RS"/>
        </w:rPr>
        <w:t>,</w:t>
      </w:r>
    </w:p>
    <w:p w14:paraId="4111EBCD" w14:textId="77777777" w:rsidR="004E6DC5" w:rsidRPr="00F34484" w:rsidRDefault="004E6DC5" w:rsidP="00B42CC2">
      <w:pPr>
        <w:pStyle w:val="KDParagraf"/>
        <w:numPr>
          <w:ilvl w:val="0"/>
          <w:numId w:val="40"/>
        </w:numPr>
        <w:tabs>
          <w:tab w:val="clear" w:pos="567"/>
        </w:tabs>
        <w:rPr>
          <w:lang w:val="sr-Cyrl-RS"/>
        </w:rPr>
      </w:pPr>
      <w:r w:rsidRPr="00F34484">
        <w:rPr>
          <w:lang w:val="sr-Cyrl-RS"/>
        </w:rPr>
        <w:t>Елаборат бр. 421111-18026 о испитивању опреме за потребе ревитализације ХЕ Ђердап 2, Институт ИМС АД Београд, децембар 2018. године</w:t>
      </w:r>
      <w:r w:rsidRPr="00F34484">
        <w:rPr>
          <w:color w:val="FF0000"/>
          <w:lang w:val="sr-Cyrl-RS"/>
        </w:rPr>
        <w:t>,</w:t>
      </w:r>
    </w:p>
    <w:p w14:paraId="678FDF7A" w14:textId="77777777" w:rsidR="004E6DC5" w:rsidRPr="00F34484" w:rsidRDefault="004E6DC5" w:rsidP="00B42CC2">
      <w:pPr>
        <w:pStyle w:val="KDParagraf"/>
        <w:numPr>
          <w:ilvl w:val="0"/>
          <w:numId w:val="40"/>
        </w:numPr>
        <w:tabs>
          <w:tab w:val="clear" w:pos="567"/>
        </w:tabs>
        <w:rPr>
          <w:color w:val="000000"/>
          <w:lang w:val="sr-Cyrl-RS"/>
        </w:rPr>
      </w:pPr>
      <w:r w:rsidRPr="00F34484">
        <w:rPr>
          <w:color w:val="000000"/>
          <w:lang w:val="sr-Cyrl-RS"/>
        </w:rPr>
        <w:t>Индексна испитивања цевне турбине ХЕ Ђердап 2 у циљу утврђивања релативног степена корисности и провере комбинаторске везе на номиналном нето паду, Извештај бр. 11-01-01/2019, Универзитет у Београду Машински факултет, мај 2019. године</w:t>
      </w:r>
      <w:r w:rsidRPr="00F34484">
        <w:rPr>
          <w:color w:val="FF0000"/>
          <w:lang w:val="sr-Cyrl-RS"/>
        </w:rPr>
        <w:t>.</w:t>
      </w:r>
    </w:p>
    <w:p w14:paraId="157D3A84" w14:textId="77777777" w:rsidR="00E330BB" w:rsidRDefault="00E330BB" w:rsidP="006B2415">
      <w:pPr>
        <w:spacing w:before="0"/>
        <w:rPr>
          <w:color w:val="0070C0"/>
          <w:lang w:val="sr-Cyrl-RS"/>
        </w:rPr>
      </w:pPr>
    </w:p>
    <w:p w14:paraId="003AA2B6" w14:textId="77777777" w:rsidR="00D52BEB" w:rsidRDefault="00D52BEB">
      <w:pPr>
        <w:spacing w:before="0"/>
        <w:jc w:val="left"/>
        <w:rPr>
          <w:color w:val="0070C0"/>
          <w:highlight w:val="yellow"/>
          <w:lang w:val="sr-Cyrl-RS"/>
        </w:rPr>
      </w:pPr>
      <w:r>
        <w:rPr>
          <w:color w:val="0070C0"/>
          <w:highlight w:val="yellow"/>
          <w:lang w:val="sr-Cyrl-RS"/>
        </w:rPr>
        <w:br w:type="page"/>
      </w:r>
    </w:p>
    <w:p w14:paraId="6480E1E7" w14:textId="77777777" w:rsidR="00756A02" w:rsidRPr="00E2569D" w:rsidRDefault="00756A02" w:rsidP="00102A91">
      <w:pPr>
        <w:pStyle w:val="Heading10"/>
        <w:numPr>
          <w:ilvl w:val="0"/>
          <w:numId w:val="14"/>
        </w:numPr>
        <w:jc w:val="both"/>
        <w:rPr>
          <w:rFonts w:cs="Arial"/>
        </w:rPr>
      </w:pPr>
      <w:bookmarkStart w:id="21" w:name="_Toc442559884"/>
      <w:r w:rsidRPr="00E2569D">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2569D" w14:paraId="705FDB77" w14:textId="77777777" w:rsidTr="008112A2">
        <w:trPr>
          <w:trHeight w:val="524"/>
          <w:jc w:val="center"/>
        </w:trPr>
        <w:tc>
          <w:tcPr>
            <w:tcW w:w="729" w:type="dxa"/>
            <w:vAlign w:val="center"/>
          </w:tcPr>
          <w:p w14:paraId="3F674731" w14:textId="77777777" w:rsidR="00175774" w:rsidRPr="00E2569D" w:rsidRDefault="00175774" w:rsidP="003A4822">
            <w:pPr>
              <w:jc w:val="center"/>
              <w:rPr>
                <w:rFonts w:cs="Arial"/>
                <w:b/>
              </w:rPr>
            </w:pPr>
            <w:r w:rsidRPr="00E2569D">
              <w:rPr>
                <w:rFonts w:cs="Arial"/>
                <w:b/>
              </w:rPr>
              <w:t>Ред. бр.</w:t>
            </w:r>
          </w:p>
        </w:tc>
        <w:tc>
          <w:tcPr>
            <w:tcW w:w="8430" w:type="dxa"/>
            <w:vAlign w:val="center"/>
          </w:tcPr>
          <w:p w14:paraId="7822F6B8" w14:textId="77777777" w:rsidR="00175774" w:rsidRPr="00E2569D" w:rsidRDefault="00175774" w:rsidP="00D917BC">
            <w:pPr>
              <w:ind w:right="-180"/>
              <w:rPr>
                <w:rFonts w:cs="Arial"/>
                <w:b/>
                <w:color w:val="FF0000"/>
              </w:rPr>
            </w:pPr>
            <w:r w:rsidRPr="00E2569D">
              <w:rPr>
                <w:rFonts w:cs="Arial"/>
                <w:b/>
              </w:rPr>
              <w:t>4.1  ОБАВЕЗНИ УСЛОВИ ЗА УЧЕШЋЕ У ПОСТУПКУ ЈАВНЕ НАБАВКЕ ИЗ ЧЛАНА 75. З</w:t>
            </w:r>
            <w:r w:rsidR="005C7CDE" w:rsidRPr="00E2569D">
              <w:rPr>
                <w:rFonts w:cs="Arial"/>
                <w:b/>
              </w:rPr>
              <w:t>АКОНА</w:t>
            </w:r>
          </w:p>
        </w:tc>
      </w:tr>
      <w:tr w:rsidR="00175774" w:rsidRPr="00E2569D" w14:paraId="782E0E84" w14:textId="77777777" w:rsidTr="008112A2">
        <w:trPr>
          <w:jc w:val="center"/>
        </w:trPr>
        <w:tc>
          <w:tcPr>
            <w:tcW w:w="729" w:type="dxa"/>
            <w:vAlign w:val="center"/>
          </w:tcPr>
          <w:p w14:paraId="2873505B" w14:textId="77777777" w:rsidR="00175774" w:rsidRPr="00E2569D" w:rsidRDefault="00175774" w:rsidP="003A4822">
            <w:pPr>
              <w:jc w:val="center"/>
              <w:rPr>
                <w:rFonts w:cs="Arial"/>
              </w:rPr>
            </w:pPr>
            <w:r w:rsidRPr="00E2569D">
              <w:rPr>
                <w:rFonts w:cs="Arial"/>
              </w:rPr>
              <w:t>1.</w:t>
            </w:r>
          </w:p>
        </w:tc>
        <w:tc>
          <w:tcPr>
            <w:tcW w:w="8430" w:type="dxa"/>
            <w:vAlign w:val="center"/>
          </w:tcPr>
          <w:p w14:paraId="6ADE6ABA" w14:textId="77777777" w:rsidR="00175774" w:rsidRPr="00E2569D" w:rsidRDefault="00175774" w:rsidP="003A4822">
            <w:pPr>
              <w:autoSpaceDE w:val="0"/>
              <w:autoSpaceDN w:val="0"/>
              <w:adjustRightInd w:val="0"/>
              <w:rPr>
                <w:rFonts w:cs="Arial"/>
              </w:rPr>
            </w:pPr>
            <w:r w:rsidRPr="00E2569D">
              <w:rPr>
                <w:rFonts w:cs="Arial"/>
                <w:b/>
                <w:u w:val="single"/>
              </w:rPr>
              <w:t>Услов:</w:t>
            </w:r>
            <w:r w:rsidR="005078E2" w:rsidRPr="00E2569D">
              <w:rPr>
                <w:rFonts w:cs="Arial"/>
                <w:b/>
                <w:u w:val="single"/>
              </w:rPr>
              <w:t xml:space="preserve"> </w:t>
            </w:r>
            <w:r w:rsidRPr="00E2569D">
              <w:rPr>
                <w:rFonts w:cs="Arial"/>
                <w:lang w:val="pl-PL"/>
              </w:rPr>
              <w:t>Да је понуђач регистрован код надлежног органа, односно уписан у одговарајући регистар;</w:t>
            </w:r>
          </w:p>
          <w:p w14:paraId="71B16032" w14:textId="77777777" w:rsidR="00175774" w:rsidRPr="00E2569D" w:rsidRDefault="00175774" w:rsidP="003A4822">
            <w:pPr>
              <w:autoSpaceDE w:val="0"/>
              <w:autoSpaceDN w:val="0"/>
              <w:adjustRightInd w:val="0"/>
              <w:rPr>
                <w:rFonts w:cs="Arial"/>
                <w:b/>
                <w:u w:val="single"/>
              </w:rPr>
            </w:pPr>
            <w:r w:rsidRPr="00E2569D">
              <w:rPr>
                <w:rFonts w:cs="Arial"/>
                <w:b/>
                <w:u w:val="single"/>
              </w:rPr>
              <w:t xml:space="preserve">Доказ: </w:t>
            </w:r>
          </w:p>
          <w:p w14:paraId="3CC45D78" w14:textId="77777777" w:rsidR="00175774" w:rsidRPr="00E2569D" w:rsidRDefault="00175774" w:rsidP="003A4822">
            <w:pPr>
              <w:tabs>
                <w:tab w:val="left" w:pos="680"/>
              </w:tabs>
              <w:snapToGrid w:val="0"/>
              <w:rPr>
                <w:rFonts w:eastAsia="Calibri" w:cs="Arial"/>
              </w:rPr>
            </w:pPr>
            <w:r w:rsidRPr="00E2569D">
              <w:rPr>
                <w:rFonts w:eastAsia="Calibri" w:cs="Arial"/>
                <w:lang w:val="ru-RU"/>
              </w:rPr>
              <w:t xml:space="preserve">- </w:t>
            </w:r>
            <w:r w:rsidRPr="00E2569D">
              <w:rPr>
                <w:rFonts w:eastAsia="Calibri" w:cs="Arial"/>
                <w:b/>
              </w:rPr>
              <w:t>за правно лице:</w:t>
            </w:r>
            <w:r w:rsidR="005078E2" w:rsidRPr="00E2569D">
              <w:rPr>
                <w:rFonts w:eastAsia="Calibri" w:cs="Arial"/>
                <w:b/>
              </w:rPr>
              <w:t xml:space="preserve"> </w:t>
            </w:r>
            <w:r w:rsidRPr="00E2569D">
              <w:rPr>
                <w:rFonts w:eastAsia="Calibri" w:cs="Arial"/>
                <w:lang w:val="ru-RU"/>
              </w:rPr>
              <w:t>Извод из регистра</w:t>
            </w:r>
            <w:r w:rsidR="005078E2" w:rsidRPr="00E2569D">
              <w:rPr>
                <w:rFonts w:eastAsia="Calibri" w:cs="Arial"/>
                <w:lang w:val="ru-RU"/>
              </w:rPr>
              <w:t xml:space="preserve"> </w:t>
            </w:r>
            <w:r w:rsidRPr="00E2569D">
              <w:rPr>
                <w:rFonts w:eastAsia="Calibri" w:cs="Arial"/>
                <w:lang w:val="ru-RU"/>
              </w:rPr>
              <w:t xml:space="preserve">Агенције за привредне регистре, односно извод из регистра надлежног Привредног суда </w:t>
            </w:r>
          </w:p>
          <w:p w14:paraId="54428F72" w14:textId="77777777" w:rsidR="00175774" w:rsidRPr="00E2569D" w:rsidRDefault="00175774" w:rsidP="003A4822">
            <w:pPr>
              <w:tabs>
                <w:tab w:val="left" w:pos="680"/>
              </w:tabs>
              <w:snapToGrid w:val="0"/>
              <w:rPr>
                <w:rFonts w:eastAsia="Calibri" w:cs="Arial"/>
              </w:rPr>
            </w:pPr>
            <w:r w:rsidRPr="00E2569D">
              <w:rPr>
                <w:rFonts w:eastAsia="Calibri" w:cs="Arial"/>
              </w:rPr>
              <w:t xml:space="preserve">- </w:t>
            </w:r>
            <w:r w:rsidRPr="00E2569D">
              <w:rPr>
                <w:rFonts w:eastAsia="Calibri" w:cs="Arial"/>
                <w:b/>
              </w:rPr>
              <w:t xml:space="preserve">за предузетнике: </w:t>
            </w:r>
            <w:r w:rsidRPr="00E2569D">
              <w:rPr>
                <w:rFonts w:eastAsia="Calibri" w:cs="Arial"/>
              </w:rPr>
              <w:t>И</w:t>
            </w:r>
            <w:r w:rsidRPr="00E2569D">
              <w:rPr>
                <w:rFonts w:eastAsia="Calibri" w:cs="Arial"/>
                <w:lang w:val="ru-RU"/>
              </w:rPr>
              <w:t xml:space="preserve">звод из регистра Агенције за привредне регистре, односно извод из одговарајућег регистра </w:t>
            </w:r>
          </w:p>
          <w:p w14:paraId="1885F3DD" w14:textId="77777777" w:rsidR="00175774" w:rsidRPr="00E2569D" w:rsidRDefault="00175774" w:rsidP="003A4822">
            <w:pPr>
              <w:autoSpaceDE w:val="0"/>
              <w:autoSpaceDN w:val="0"/>
              <w:adjustRightInd w:val="0"/>
              <w:rPr>
                <w:rFonts w:eastAsia="Calibri" w:cs="Arial"/>
                <w:i/>
              </w:rPr>
            </w:pPr>
            <w:r w:rsidRPr="00E2569D">
              <w:rPr>
                <w:rFonts w:eastAsia="Calibri" w:cs="Arial"/>
                <w:i/>
              </w:rPr>
              <w:t xml:space="preserve">Напомена: </w:t>
            </w:r>
          </w:p>
          <w:p w14:paraId="65E92AE4" w14:textId="77777777" w:rsidR="00175774" w:rsidRPr="00E2569D" w:rsidRDefault="00175774" w:rsidP="00102A91">
            <w:pPr>
              <w:numPr>
                <w:ilvl w:val="0"/>
                <w:numId w:val="15"/>
              </w:numPr>
              <w:tabs>
                <w:tab w:val="left" w:pos="680"/>
              </w:tabs>
              <w:snapToGrid w:val="0"/>
              <w:spacing w:before="0"/>
              <w:ind w:left="714" w:hanging="357"/>
              <w:contextualSpacing/>
              <w:jc w:val="left"/>
              <w:rPr>
                <w:rFonts w:eastAsia="Calibri" w:cs="Arial"/>
                <w:i/>
              </w:rPr>
            </w:pPr>
            <w:r w:rsidRPr="00E2569D">
              <w:rPr>
                <w:rFonts w:eastAsia="Calibri" w:cs="Arial"/>
                <w:i/>
              </w:rPr>
              <w:t xml:space="preserve">У случају да понуду подноси група понуђача, овај доказ доставити за сваког </w:t>
            </w:r>
            <w:r w:rsidR="00B46D29" w:rsidRPr="00E2569D">
              <w:rPr>
                <w:rFonts w:eastAsia="Calibri" w:cs="Arial"/>
                <w:i/>
                <w:lang w:val="sr-Cyrl-CS"/>
              </w:rPr>
              <w:t>члана групе понуђача</w:t>
            </w:r>
          </w:p>
          <w:p w14:paraId="3D1F6337" w14:textId="77777777" w:rsidR="00175774" w:rsidRPr="00E2569D" w:rsidRDefault="00175774" w:rsidP="00102A91">
            <w:pPr>
              <w:numPr>
                <w:ilvl w:val="0"/>
                <w:numId w:val="15"/>
              </w:numPr>
              <w:tabs>
                <w:tab w:val="left" w:pos="680"/>
              </w:tabs>
              <w:snapToGrid w:val="0"/>
              <w:spacing w:before="0"/>
              <w:ind w:left="714" w:hanging="357"/>
              <w:contextualSpacing/>
              <w:jc w:val="left"/>
              <w:rPr>
                <w:rFonts w:cs="Arial"/>
              </w:rPr>
            </w:pPr>
            <w:r w:rsidRPr="00E2569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2569D" w14:paraId="0244A21C" w14:textId="77777777" w:rsidTr="008112A2">
        <w:trPr>
          <w:trHeight w:val="3706"/>
          <w:jc w:val="center"/>
        </w:trPr>
        <w:tc>
          <w:tcPr>
            <w:tcW w:w="729" w:type="dxa"/>
            <w:vAlign w:val="center"/>
          </w:tcPr>
          <w:p w14:paraId="19EFE07B" w14:textId="77777777" w:rsidR="00175774" w:rsidRPr="00E2569D" w:rsidRDefault="00175774" w:rsidP="003A4822">
            <w:pPr>
              <w:jc w:val="center"/>
              <w:rPr>
                <w:rFonts w:cs="Arial"/>
              </w:rPr>
            </w:pPr>
            <w:r w:rsidRPr="00E2569D">
              <w:rPr>
                <w:rFonts w:cs="Arial"/>
              </w:rPr>
              <w:t>2.</w:t>
            </w:r>
          </w:p>
        </w:tc>
        <w:tc>
          <w:tcPr>
            <w:tcW w:w="8430" w:type="dxa"/>
            <w:vAlign w:val="center"/>
          </w:tcPr>
          <w:p w14:paraId="22839259" w14:textId="77777777" w:rsidR="00175774" w:rsidRPr="00E2569D" w:rsidRDefault="00175774" w:rsidP="003A4822">
            <w:pPr>
              <w:autoSpaceDE w:val="0"/>
              <w:autoSpaceDN w:val="0"/>
              <w:adjustRightInd w:val="0"/>
              <w:rPr>
                <w:rFonts w:cs="Arial"/>
              </w:rPr>
            </w:pPr>
            <w:r w:rsidRPr="00E2569D">
              <w:rPr>
                <w:rFonts w:cs="Arial"/>
                <w:b/>
                <w:u w:val="single"/>
              </w:rPr>
              <w:t>Услов:</w:t>
            </w:r>
            <w:r w:rsidRPr="00E2569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C9214A2" w14:textId="77777777" w:rsidR="00175774" w:rsidRPr="00E2569D" w:rsidRDefault="00175774" w:rsidP="003A4822">
            <w:pPr>
              <w:autoSpaceDE w:val="0"/>
              <w:autoSpaceDN w:val="0"/>
              <w:adjustRightInd w:val="0"/>
              <w:rPr>
                <w:rFonts w:cs="Arial"/>
                <w:b/>
                <w:u w:val="single"/>
              </w:rPr>
            </w:pPr>
            <w:r w:rsidRPr="00E2569D">
              <w:rPr>
                <w:rFonts w:cs="Arial"/>
                <w:b/>
                <w:u w:val="single"/>
              </w:rPr>
              <w:t>Доказ:</w:t>
            </w:r>
          </w:p>
          <w:p w14:paraId="7B2E5C72" w14:textId="77777777" w:rsidR="00175774" w:rsidRPr="00E2569D" w:rsidRDefault="00175774" w:rsidP="003A4822">
            <w:pPr>
              <w:autoSpaceDE w:val="0"/>
              <w:autoSpaceDN w:val="0"/>
              <w:adjustRightInd w:val="0"/>
              <w:rPr>
                <w:rFonts w:cs="Arial"/>
                <w:b/>
                <w:u w:val="single"/>
              </w:rPr>
            </w:pPr>
            <w:r w:rsidRPr="00E2569D">
              <w:rPr>
                <w:rFonts w:eastAsia="Calibri" w:cs="Arial"/>
                <w:lang w:val="ru-RU"/>
              </w:rPr>
              <w:t xml:space="preserve">- </w:t>
            </w:r>
            <w:r w:rsidRPr="00E2569D">
              <w:rPr>
                <w:rFonts w:eastAsia="Calibri" w:cs="Arial"/>
                <w:b/>
              </w:rPr>
              <w:t>за правно лице:</w:t>
            </w:r>
          </w:p>
          <w:p w14:paraId="3C9D7A33" w14:textId="77777777" w:rsidR="00175774" w:rsidRPr="00E2569D" w:rsidRDefault="00175774" w:rsidP="003A4822">
            <w:pPr>
              <w:rPr>
                <w:rFonts w:cs="Arial"/>
              </w:rPr>
            </w:pPr>
            <w:r w:rsidRPr="00E2569D">
              <w:rPr>
                <w:rFonts w:cs="Arial"/>
              </w:rPr>
              <w:t>1) ЗА ЗАКОНСКОГ ЗАСТУПНИКА</w:t>
            </w:r>
            <w:r w:rsidRPr="00E2569D">
              <w:rPr>
                <w:rFonts w:cs="Arial"/>
                <w:b/>
              </w:rPr>
              <w:t xml:space="preserve"> – уверење из казнене евиденције надлежне полицијске управе Министарства унутрашњих послова</w:t>
            </w:r>
            <w:r w:rsidRPr="00E2569D">
              <w:rPr>
                <w:rFonts w:cs="Arial"/>
              </w:rPr>
              <w:t xml:space="preserve"> – захтев за издавање овог уверења може се поднети према </w:t>
            </w:r>
            <w:r w:rsidRPr="00E2569D">
              <w:rPr>
                <w:rFonts w:cs="Arial"/>
                <w:b/>
              </w:rPr>
              <w:t>месту рођења</w:t>
            </w:r>
            <w:r w:rsidRPr="00E2569D">
              <w:rPr>
                <w:rFonts w:cs="Arial"/>
              </w:rPr>
              <w:t xml:space="preserve"> или према </w:t>
            </w:r>
            <w:r w:rsidRPr="00E2569D">
              <w:rPr>
                <w:rFonts w:cs="Arial"/>
                <w:b/>
              </w:rPr>
              <w:t>месту пребивалишта</w:t>
            </w:r>
            <w:r w:rsidRPr="00E2569D">
              <w:rPr>
                <w:rFonts w:cs="Arial"/>
              </w:rPr>
              <w:t>.</w:t>
            </w:r>
          </w:p>
          <w:p w14:paraId="0065C8E1" w14:textId="77777777" w:rsidR="00175774" w:rsidRPr="00E2569D" w:rsidRDefault="00175774" w:rsidP="003A4822">
            <w:pPr>
              <w:rPr>
                <w:rFonts w:cs="Arial"/>
              </w:rPr>
            </w:pPr>
            <w:r w:rsidRPr="00E2569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2569D">
                <w:rPr>
                  <w:rStyle w:val="Hyperlink"/>
                  <w:rFonts w:cs="Arial"/>
                </w:rPr>
                <w:t>http://www.bg.vi.sud.rs/lt/articles/o-visem-sudu/obavestenje-ke-za-pravna-lica.html</w:t>
              </w:r>
            </w:hyperlink>
          </w:p>
          <w:p w14:paraId="5BD804C0" w14:textId="77777777" w:rsidR="00175774" w:rsidRPr="00E2569D" w:rsidRDefault="00175774" w:rsidP="003A4822">
            <w:pPr>
              <w:rPr>
                <w:rFonts w:cs="Arial"/>
              </w:rPr>
            </w:pPr>
            <w:r w:rsidRPr="00E2569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2569D">
              <w:rPr>
                <w:rFonts w:cs="Arial"/>
                <w:b/>
              </w:rPr>
              <w:t xml:space="preserve">Уверење Основног суда  </w:t>
            </w:r>
            <w:r w:rsidRPr="00E2569D">
              <w:rPr>
                <w:rFonts w:cs="Arial"/>
              </w:rPr>
              <w:t>(</w:t>
            </w:r>
            <w:r w:rsidRPr="00E2569D">
              <w:rPr>
                <w:rFonts w:cs="Arial"/>
                <w:b/>
              </w:rPr>
              <w:t>које обухвата и податке из казнене евиденције за кривична дела која су у надлежности редовног кривичног одељења Вишег суда</w:t>
            </w:r>
            <w:r w:rsidRPr="00E2569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93B2F9E" w14:textId="77777777" w:rsidR="00175774" w:rsidRPr="00E2569D" w:rsidRDefault="00175774" w:rsidP="003A4822">
            <w:pPr>
              <w:rPr>
                <w:rFonts w:cs="Arial"/>
                <w:b/>
              </w:rPr>
            </w:pPr>
            <w:r w:rsidRPr="00E2569D">
              <w:rPr>
                <w:rFonts w:cs="Arial"/>
                <w:i/>
              </w:rPr>
              <w:t>Посебна напомена:</w:t>
            </w:r>
            <w:r w:rsidR="00B46D29" w:rsidRPr="00E2569D">
              <w:rPr>
                <w:rFonts w:cs="Arial"/>
              </w:rPr>
              <w:t xml:space="preserve"> Уколико уверење </w:t>
            </w:r>
            <w:r w:rsidR="00B46D29" w:rsidRPr="00E2569D">
              <w:rPr>
                <w:rFonts w:cs="Arial"/>
                <w:lang w:val="sr-Cyrl-CS"/>
              </w:rPr>
              <w:t>О</w:t>
            </w:r>
            <w:r w:rsidRPr="00E2569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2569D">
              <w:rPr>
                <w:rFonts w:cs="Arial"/>
                <w:u w:val="single"/>
              </w:rPr>
              <w:t>и</w:t>
            </w:r>
            <w:r w:rsidRPr="00E2569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E2569D">
              <w:rPr>
                <w:rFonts w:cs="Arial"/>
              </w:rPr>
              <w:lastRenderedPageBreak/>
              <w:t xml:space="preserve">потврђује да понуђач (правно лице) није осуђиван за </w:t>
            </w:r>
            <w:r w:rsidRPr="00E2569D">
              <w:rPr>
                <w:rFonts w:cs="Arial"/>
                <w:b/>
              </w:rPr>
              <w:t>кривична дела против привреде и кривично дело примања мита.</w:t>
            </w:r>
          </w:p>
          <w:p w14:paraId="3E9E778C" w14:textId="77777777" w:rsidR="00175774" w:rsidRPr="00E2569D" w:rsidRDefault="00175774" w:rsidP="003A4822">
            <w:pPr>
              <w:rPr>
                <w:rFonts w:cs="Arial"/>
              </w:rPr>
            </w:pPr>
            <w:r w:rsidRPr="00E2569D">
              <w:rPr>
                <w:rFonts w:cs="Arial"/>
                <w:b/>
              </w:rPr>
              <w:t>- за физичко лице и предузетника: Уверење из казнене евиденције надлежне полицијске управе Министарства унутрашњих послова</w:t>
            </w:r>
            <w:r w:rsidRPr="00E2569D">
              <w:rPr>
                <w:rFonts w:cs="Arial"/>
              </w:rPr>
              <w:t xml:space="preserve"> – захтев за издавање овог уверења може се поднети према </w:t>
            </w:r>
            <w:r w:rsidRPr="00E2569D">
              <w:rPr>
                <w:rFonts w:cs="Arial"/>
                <w:b/>
              </w:rPr>
              <w:t>месту рођења</w:t>
            </w:r>
            <w:r w:rsidRPr="00E2569D">
              <w:rPr>
                <w:rFonts w:cs="Arial"/>
              </w:rPr>
              <w:t xml:space="preserve"> или према </w:t>
            </w:r>
            <w:r w:rsidRPr="00E2569D">
              <w:rPr>
                <w:rFonts w:cs="Arial"/>
                <w:b/>
              </w:rPr>
              <w:t>месту пребивалишта</w:t>
            </w:r>
            <w:r w:rsidRPr="00E2569D">
              <w:rPr>
                <w:rFonts w:cs="Arial"/>
              </w:rPr>
              <w:t>.</w:t>
            </w:r>
          </w:p>
          <w:p w14:paraId="605D03B5" w14:textId="77777777" w:rsidR="00175774" w:rsidRPr="00E2569D" w:rsidRDefault="00175774" w:rsidP="003A4822">
            <w:pPr>
              <w:autoSpaceDE w:val="0"/>
              <w:autoSpaceDN w:val="0"/>
              <w:adjustRightInd w:val="0"/>
              <w:rPr>
                <w:rFonts w:eastAsia="Calibri" w:cs="Arial"/>
                <w:i/>
              </w:rPr>
            </w:pPr>
            <w:r w:rsidRPr="00E2569D">
              <w:rPr>
                <w:rFonts w:eastAsia="Calibri" w:cs="Arial"/>
                <w:i/>
              </w:rPr>
              <w:t xml:space="preserve">Напомена: </w:t>
            </w:r>
          </w:p>
          <w:p w14:paraId="6B642C64" w14:textId="77777777" w:rsidR="00175774" w:rsidRPr="00E2569D" w:rsidRDefault="00175774" w:rsidP="00102A91">
            <w:pPr>
              <w:numPr>
                <w:ilvl w:val="0"/>
                <w:numId w:val="17"/>
              </w:numPr>
              <w:tabs>
                <w:tab w:val="left" w:pos="680"/>
              </w:tabs>
              <w:snapToGrid w:val="0"/>
              <w:spacing w:before="0"/>
              <w:ind w:left="714" w:hanging="357"/>
              <w:contextualSpacing/>
              <w:jc w:val="left"/>
              <w:rPr>
                <w:rFonts w:eastAsia="Calibri" w:cs="Arial"/>
                <w:i/>
              </w:rPr>
            </w:pPr>
            <w:r w:rsidRPr="00E2569D">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D07D8E8" w14:textId="77777777" w:rsidR="00175774" w:rsidRPr="00E2569D" w:rsidRDefault="00175774" w:rsidP="00102A91">
            <w:pPr>
              <w:numPr>
                <w:ilvl w:val="0"/>
                <w:numId w:val="17"/>
              </w:numPr>
              <w:tabs>
                <w:tab w:val="left" w:pos="680"/>
              </w:tabs>
              <w:snapToGrid w:val="0"/>
              <w:spacing w:before="0"/>
              <w:ind w:left="714" w:hanging="357"/>
              <w:contextualSpacing/>
              <w:jc w:val="left"/>
              <w:rPr>
                <w:rFonts w:eastAsia="Calibri" w:cs="Arial"/>
                <w:i/>
              </w:rPr>
            </w:pPr>
            <w:r w:rsidRPr="00E2569D">
              <w:rPr>
                <w:rFonts w:eastAsia="Calibri" w:cs="Arial"/>
                <w:i/>
              </w:rPr>
              <w:t>У случају да правно лице има више законских заступника, ове доказе доставити за сваког од њих</w:t>
            </w:r>
          </w:p>
          <w:p w14:paraId="311941BB" w14:textId="77777777" w:rsidR="00175774" w:rsidRPr="00E2569D" w:rsidRDefault="00175774" w:rsidP="00102A91">
            <w:pPr>
              <w:numPr>
                <w:ilvl w:val="0"/>
                <w:numId w:val="17"/>
              </w:numPr>
              <w:tabs>
                <w:tab w:val="left" w:pos="680"/>
              </w:tabs>
              <w:snapToGrid w:val="0"/>
              <w:spacing w:before="0"/>
              <w:ind w:left="714" w:hanging="357"/>
              <w:contextualSpacing/>
              <w:jc w:val="left"/>
              <w:rPr>
                <w:rFonts w:eastAsia="Calibri" w:cs="Arial"/>
                <w:i/>
              </w:rPr>
            </w:pPr>
            <w:r w:rsidRPr="00E2569D">
              <w:rPr>
                <w:rFonts w:eastAsia="Calibri" w:cs="Arial"/>
                <w:i/>
              </w:rPr>
              <w:t xml:space="preserve">У случају да понуду подноси група понуђача, ове доказе доставити за сваког </w:t>
            </w:r>
            <w:r w:rsidR="00B46D29" w:rsidRPr="00E2569D">
              <w:rPr>
                <w:rFonts w:eastAsia="Calibri" w:cs="Arial"/>
                <w:i/>
                <w:lang w:val="sr-Cyrl-CS"/>
              </w:rPr>
              <w:t>члана групе понуђача</w:t>
            </w:r>
          </w:p>
          <w:p w14:paraId="30FB69BE" w14:textId="77777777" w:rsidR="00B46D29" w:rsidRPr="00E2569D" w:rsidRDefault="00175774" w:rsidP="00102A91">
            <w:pPr>
              <w:numPr>
                <w:ilvl w:val="0"/>
                <w:numId w:val="17"/>
              </w:numPr>
              <w:tabs>
                <w:tab w:val="left" w:pos="680"/>
              </w:tabs>
              <w:snapToGrid w:val="0"/>
              <w:spacing w:before="0"/>
              <w:ind w:left="714" w:hanging="357"/>
              <w:contextualSpacing/>
              <w:jc w:val="left"/>
              <w:rPr>
                <w:rFonts w:cs="Arial"/>
              </w:rPr>
            </w:pPr>
            <w:r w:rsidRPr="00E2569D">
              <w:rPr>
                <w:rFonts w:eastAsia="Calibri" w:cs="Arial"/>
                <w:i/>
              </w:rPr>
              <w:t xml:space="preserve">У случају да понуђач подноси понуду са подизвођачем, ове доказе доставити и за </w:t>
            </w:r>
            <w:r w:rsidR="00B46D29" w:rsidRPr="00E2569D">
              <w:rPr>
                <w:rFonts w:eastAsia="Calibri" w:cs="Arial"/>
                <w:i/>
                <w:lang w:val="sr-Cyrl-CS"/>
              </w:rPr>
              <w:t xml:space="preserve">сваког </w:t>
            </w:r>
            <w:r w:rsidRPr="00E2569D">
              <w:rPr>
                <w:rFonts w:eastAsia="Calibri" w:cs="Arial"/>
                <w:i/>
              </w:rPr>
              <w:t xml:space="preserve">подизвођача </w:t>
            </w:r>
          </w:p>
          <w:p w14:paraId="38146A73" w14:textId="77777777" w:rsidR="00B46D29" w:rsidRPr="00E2569D" w:rsidRDefault="00175774" w:rsidP="004213F8">
            <w:pPr>
              <w:tabs>
                <w:tab w:val="left" w:pos="680"/>
              </w:tabs>
              <w:snapToGrid w:val="0"/>
              <w:spacing w:before="0"/>
              <w:contextualSpacing/>
              <w:jc w:val="left"/>
              <w:rPr>
                <w:rFonts w:cs="Arial"/>
                <w:lang w:val="sr-Cyrl-CS"/>
              </w:rPr>
            </w:pPr>
            <w:r w:rsidRPr="00E2569D">
              <w:rPr>
                <w:rFonts w:eastAsia="Calibri" w:cs="Arial"/>
                <w:b/>
              </w:rPr>
              <w:t>Ови докази не могу бити старији од два месеца пре отварања понуда</w:t>
            </w:r>
            <w:r w:rsidRPr="00E2569D">
              <w:rPr>
                <w:rFonts w:eastAsia="Calibri" w:cs="Arial"/>
              </w:rPr>
              <w:t>.</w:t>
            </w:r>
            <w:r w:rsidR="004213F8">
              <w:rPr>
                <w:rFonts w:eastAsia="Calibri" w:cs="Arial"/>
                <w:lang w:val="sr-Cyrl-RS"/>
              </w:rPr>
              <w:t xml:space="preserve"> </w:t>
            </w:r>
          </w:p>
        </w:tc>
      </w:tr>
      <w:tr w:rsidR="00175774" w:rsidRPr="00E2569D" w14:paraId="78006116" w14:textId="77777777" w:rsidTr="008112A2">
        <w:trPr>
          <w:trHeight w:val="70"/>
          <w:jc w:val="center"/>
        </w:trPr>
        <w:tc>
          <w:tcPr>
            <w:tcW w:w="729" w:type="dxa"/>
            <w:vAlign w:val="center"/>
          </w:tcPr>
          <w:p w14:paraId="1E0BC7F8" w14:textId="77777777" w:rsidR="00175774" w:rsidRPr="00E2569D" w:rsidRDefault="00175774" w:rsidP="003A4822">
            <w:pPr>
              <w:jc w:val="center"/>
              <w:rPr>
                <w:rFonts w:cs="Arial"/>
              </w:rPr>
            </w:pPr>
            <w:r w:rsidRPr="00E2569D">
              <w:rPr>
                <w:rFonts w:cs="Arial"/>
              </w:rPr>
              <w:lastRenderedPageBreak/>
              <w:t>3.</w:t>
            </w:r>
          </w:p>
        </w:tc>
        <w:tc>
          <w:tcPr>
            <w:tcW w:w="8430" w:type="dxa"/>
            <w:vAlign w:val="center"/>
          </w:tcPr>
          <w:p w14:paraId="450326A0" w14:textId="77777777" w:rsidR="00175774" w:rsidRPr="00E2569D" w:rsidRDefault="00175774" w:rsidP="003A4822">
            <w:pPr>
              <w:snapToGrid w:val="0"/>
              <w:rPr>
                <w:rFonts w:cs="Arial"/>
              </w:rPr>
            </w:pPr>
            <w:r w:rsidRPr="00E2569D">
              <w:rPr>
                <w:rFonts w:cs="Arial"/>
                <w:b/>
                <w:u w:val="single"/>
              </w:rPr>
              <w:t>Услов</w:t>
            </w:r>
            <w:r w:rsidRPr="00E2569D">
              <w:rPr>
                <w:rFonts w:cs="Arial"/>
                <w:u w:val="single"/>
              </w:rPr>
              <w:t>:</w:t>
            </w:r>
            <w:r w:rsidRPr="00E2569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4ED9514" w14:textId="77777777" w:rsidR="00175774" w:rsidRPr="00E2569D" w:rsidRDefault="00175774" w:rsidP="003A4822">
            <w:pPr>
              <w:autoSpaceDE w:val="0"/>
              <w:autoSpaceDN w:val="0"/>
              <w:adjustRightInd w:val="0"/>
              <w:rPr>
                <w:rFonts w:cs="Arial"/>
                <w:b/>
                <w:u w:val="single"/>
              </w:rPr>
            </w:pPr>
            <w:r w:rsidRPr="00E2569D">
              <w:rPr>
                <w:rFonts w:cs="Arial"/>
                <w:b/>
                <w:u w:val="single"/>
              </w:rPr>
              <w:t>Доказ:</w:t>
            </w:r>
          </w:p>
          <w:p w14:paraId="497CE8A5" w14:textId="77777777" w:rsidR="00175774" w:rsidRPr="00E2569D" w:rsidRDefault="00175774" w:rsidP="003A4822">
            <w:pPr>
              <w:snapToGrid w:val="0"/>
              <w:rPr>
                <w:rFonts w:eastAsia="Calibri" w:cs="Arial"/>
                <w:lang w:val="ru-RU"/>
              </w:rPr>
            </w:pPr>
            <w:r w:rsidRPr="00E2569D">
              <w:rPr>
                <w:rFonts w:eastAsia="Calibri" w:cs="Arial"/>
                <w:lang w:val="ru-RU"/>
              </w:rPr>
              <w:t xml:space="preserve">- </w:t>
            </w:r>
            <w:r w:rsidRPr="00E2569D">
              <w:rPr>
                <w:rFonts w:eastAsia="Calibri" w:cs="Arial"/>
                <w:b/>
                <w:lang w:val="ru-RU"/>
              </w:rPr>
              <w:t xml:space="preserve">за правно лице, предузетнике и физичка лица: </w:t>
            </w:r>
          </w:p>
          <w:p w14:paraId="57F5ED9D" w14:textId="77777777" w:rsidR="00175774" w:rsidRPr="00E2569D" w:rsidRDefault="00175774" w:rsidP="003A4822">
            <w:pPr>
              <w:snapToGrid w:val="0"/>
              <w:rPr>
                <w:rFonts w:eastAsia="Calibri" w:cs="Arial"/>
                <w:lang w:val="ru-RU"/>
              </w:rPr>
            </w:pPr>
            <w:r w:rsidRPr="00E2569D">
              <w:rPr>
                <w:rFonts w:eastAsia="Calibri" w:cs="Arial"/>
                <w:b/>
                <w:lang w:val="ru-RU"/>
              </w:rPr>
              <w:t>1.Уверење Пореске управе</w:t>
            </w:r>
            <w:r w:rsidRPr="00E2569D">
              <w:rPr>
                <w:rFonts w:eastAsia="Calibri" w:cs="Arial"/>
                <w:lang w:val="ru-RU"/>
              </w:rPr>
              <w:t xml:space="preserve"> Министарства финансија да је измирио доспеле </w:t>
            </w:r>
            <w:r w:rsidRPr="00E2569D">
              <w:rPr>
                <w:rFonts w:cs="Arial"/>
                <w:lang w:val="ru-RU"/>
              </w:rPr>
              <w:t xml:space="preserve">порезе и доприносе </w:t>
            </w:r>
            <w:r w:rsidRPr="00E2569D">
              <w:rPr>
                <w:rFonts w:eastAsia="Calibri" w:cs="Arial"/>
                <w:b/>
                <w:u w:val="single"/>
                <w:lang w:val="ru-RU"/>
              </w:rPr>
              <w:t>и</w:t>
            </w:r>
          </w:p>
          <w:p w14:paraId="10A97A8D" w14:textId="77777777" w:rsidR="00175774" w:rsidRPr="00E2569D" w:rsidRDefault="00175774" w:rsidP="003A4822">
            <w:pPr>
              <w:rPr>
                <w:rFonts w:cs="Arial"/>
                <w:lang w:val="ru-RU"/>
              </w:rPr>
            </w:pPr>
            <w:r w:rsidRPr="00E2569D">
              <w:rPr>
                <w:rFonts w:eastAsia="Calibri" w:cs="Arial"/>
                <w:b/>
                <w:lang w:val="ru-RU"/>
              </w:rPr>
              <w:t xml:space="preserve">2.Уверење Управе јавних прихода </w:t>
            </w:r>
            <w:r w:rsidR="00B24BAB" w:rsidRPr="00E2569D">
              <w:rPr>
                <w:rFonts w:eastAsia="Calibri" w:cs="Arial"/>
                <w:b/>
                <w:lang w:val="ru-RU"/>
              </w:rPr>
              <w:t>локалне самоуправе (</w:t>
            </w:r>
            <w:r w:rsidRPr="00E2569D">
              <w:rPr>
                <w:rFonts w:eastAsia="Calibri" w:cs="Arial"/>
                <w:b/>
                <w:lang w:val="ru-RU"/>
              </w:rPr>
              <w:t>града, односно општине</w:t>
            </w:r>
            <w:r w:rsidR="00B24BAB" w:rsidRPr="00E2569D">
              <w:rPr>
                <w:rFonts w:cs="Arial"/>
                <w:lang w:val="ru-RU"/>
              </w:rPr>
              <w:t xml:space="preserve">) </w:t>
            </w:r>
            <w:r w:rsidRPr="00E2569D">
              <w:rPr>
                <w:rFonts w:cs="Arial"/>
                <w:lang w:val="ru-RU"/>
              </w:rPr>
              <w:t>према месту седишта пореског обвезника правног лица</w:t>
            </w:r>
            <w:r w:rsidR="00B24BAB" w:rsidRPr="00E2569D">
              <w:rPr>
                <w:rFonts w:cs="Arial"/>
                <w:lang w:val="ru-RU"/>
              </w:rPr>
              <w:t xml:space="preserve"> и предузетника</w:t>
            </w:r>
            <w:r w:rsidRPr="00E2569D">
              <w:rPr>
                <w:rFonts w:cs="Arial"/>
                <w:lang w:val="ru-RU"/>
              </w:rPr>
              <w:t xml:space="preserve">, односно према пребивалишту физичког лица, </w:t>
            </w:r>
            <w:r w:rsidRPr="00E2569D">
              <w:rPr>
                <w:rFonts w:eastAsia="Calibri" w:cs="Arial"/>
                <w:lang w:val="ru-RU"/>
              </w:rPr>
              <w:t xml:space="preserve">да је измирио обавезе по основу изворних локалних јавних прихода </w:t>
            </w:r>
          </w:p>
          <w:p w14:paraId="50CF36E2" w14:textId="77777777" w:rsidR="00175774" w:rsidRPr="00E2569D" w:rsidRDefault="00175774" w:rsidP="003A4822">
            <w:pPr>
              <w:ind w:right="122"/>
              <w:rPr>
                <w:rFonts w:cs="Arial"/>
                <w:lang w:val="ru-RU"/>
              </w:rPr>
            </w:pPr>
            <w:r w:rsidRPr="00E2569D">
              <w:rPr>
                <w:rFonts w:cs="Arial"/>
                <w:lang w:val="ru-RU"/>
              </w:rPr>
              <w:t>Напомена:</w:t>
            </w:r>
          </w:p>
          <w:p w14:paraId="387956C4" w14:textId="77777777" w:rsidR="00175774" w:rsidRPr="00E2569D"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E2569D">
              <w:rPr>
                <w:rFonts w:eastAsia="TimesNewRomanPSMT" w:cs="Arial"/>
                <w:i/>
              </w:rPr>
              <w:t>Уколико локална (општи</w:t>
            </w:r>
            <w:r w:rsidR="00175774" w:rsidRPr="00E2569D">
              <w:rPr>
                <w:rFonts w:eastAsia="TimesNewRomanPSMT" w:cs="Arial"/>
                <w:i/>
              </w:rPr>
              <w:t>н</w:t>
            </w:r>
            <w:r w:rsidRPr="00E2569D">
              <w:rPr>
                <w:rFonts w:eastAsia="TimesNewRomanPSMT" w:cs="Arial"/>
                <w:i/>
                <w:lang w:val="sr-Cyrl-CS"/>
              </w:rPr>
              <w:t>с</w:t>
            </w:r>
            <w:r w:rsidR="00175774" w:rsidRPr="00E2569D">
              <w:rPr>
                <w:rFonts w:eastAsia="TimesNewRomanPSMT" w:cs="Arial"/>
                <w:i/>
              </w:rPr>
              <w:t>ка) управа</w:t>
            </w:r>
            <w:r w:rsidRPr="00E2569D">
              <w:rPr>
                <w:rFonts w:eastAsia="TimesNewRomanPSMT" w:cs="Arial"/>
                <w:i/>
                <w:lang w:val="sr-Cyrl-CS"/>
              </w:rPr>
              <w:t xml:space="preserve"> јавних приход</w:t>
            </w:r>
            <w:r w:rsidR="00175774" w:rsidRPr="00E2569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2569D">
              <w:rPr>
                <w:rFonts w:eastAsia="TimesNewRomanPSMT" w:cs="Arial"/>
                <w:i/>
                <w:lang w:val="sr-Cyrl-CS"/>
              </w:rPr>
              <w:t xml:space="preserve">јавних прихода </w:t>
            </w:r>
            <w:r w:rsidR="00175774" w:rsidRPr="00E2569D">
              <w:rPr>
                <w:rFonts w:eastAsia="TimesNewRomanPSMT" w:cs="Arial"/>
                <w:i/>
              </w:rPr>
              <w:t xml:space="preserve">приложи и потврде </w:t>
            </w:r>
            <w:r w:rsidRPr="00E2569D">
              <w:rPr>
                <w:rFonts w:eastAsia="TimesNewRomanPSMT" w:cs="Arial"/>
                <w:i/>
                <w:lang w:val="sr-Cyrl-CS"/>
              </w:rPr>
              <w:t xml:space="preserve">тих </w:t>
            </w:r>
            <w:r w:rsidR="00175774" w:rsidRPr="00E2569D">
              <w:rPr>
                <w:rFonts w:eastAsia="TimesNewRomanPSMT" w:cs="Arial"/>
                <w:i/>
              </w:rPr>
              <w:t>осталих лок</w:t>
            </w:r>
            <w:r w:rsidRPr="00E2569D">
              <w:rPr>
                <w:rFonts w:eastAsia="TimesNewRomanPSMT" w:cs="Arial"/>
                <w:i/>
                <w:lang w:val="sr-Cyrl-CS"/>
              </w:rPr>
              <w:t>а</w:t>
            </w:r>
            <w:r w:rsidR="00175774" w:rsidRPr="00E2569D">
              <w:rPr>
                <w:rFonts w:eastAsia="TimesNewRomanPSMT" w:cs="Arial"/>
                <w:i/>
              </w:rPr>
              <w:t xml:space="preserve">лних органа/организација/установа </w:t>
            </w:r>
          </w:p>
          <w:p w14:paraId="22026ECD" w14:textId="77777777" w:rsidR="00175774" w:rsidRPr="00E2569D" w:rsidRDefault="00175774" w:rsidP="00102A91">
            <w:pPr>
              <w:numPr>
                <w:ilvl w:val="0"/>
                <w:numId w:val="13"/>
              </w:numPr>
              <w:autoSpaceDE w:val="0"/>
              <w:autoSpaceDN w:val="0"/>
              <w:adjustRightInd w:val="0"/>
              <w:snapToGrid w:val="0"/>
              <w:spacing w:before="0"/>
              <w:ind w:hanging="357"/>
              <w:contextualSpacing/>
              <w:jc w:val="left"/>
              <w:rPr>
                <w:rFonts w:eastAsia="Calibri" w:cs="Arial"/>
                <w:i/>
              </w:rPr>
            </w:pPr>
            <w:r w:rsidRPr="00E2569D">
              <w:rPr>
                <w:rFonts w:eastAsia="TimesNewRomanPSMT" w:cs="Arial"/>
                <w:i/>
              </w:rPr>
              <w:t xml:space="preserve">Уколико је понуђач у поступку приватизације, уместо горе наведена два доказа, потребно је доставити </w:t>
            </w:r>
            <w:r w:rsidRPr="00E2569D">
              <w:rPr>
                <w:rFonts w:eastAsia="TimesNewRomanPSMT" w:cs="Arial"/>
                <w:b/>
                <w:i/>
              </w:rPr>
              <w:t>у</w:t>
            </w:r>
            <w:r w:rsidRPr="00E2569D">
              <w:rPr>
                <w:rFonts w:eastAsia="Calibri" w:cs="Arial"/>
                <w:b/>
                <w:i/>
                <w:lang w:val="ru-RU"/>
              </w:rPr>
              <w:t>верење Агенције за приватизацију да се налази у поступку приватизације</w:t>
            </w:r>
          </w:p>
          <w:p w14:paraId="526180E5" w14:textId="77777777" w:rsidR="00175774" w:rsidRPr="00E2569D" w:rsidRDefault="00175774" w:rsidP="00102A91">
            <w:pPr>
              <w:numPr>
                <w:ilvl w:val="0"/>
                <w:numId w:val="13"/>
              </w:numPr>
              <w:tabs>
                <w:tab w:val="left" w:pos="680"/>
              </w:tabs>
              <w:snapToGrid w:val="0"/>
              <w:spacing w:before="0"/>
              <w:ind w:hanging="357"/>
              <w:contextualSpacing/>
              <w:jc w:val="left"/>
              <w:rPr>
                <w:rFonts w:eastAsia="Calibri" w:cs="Arial"/>
                <w:i/>
              </w:rPr>
            </w:pPr>
            <w:r w:rsidRPr="00E2569D">
              <w:rPr>
                <w:rFonts w:eastAsia="Calibri" w:cs="Arial"/>
                <w:i/>
              </w:rPr>
              <w:t>У случају да понуду подноси група понуђача, ове доказе доставити за сваког учесника из групе</w:t>
            </w:r>
          </w:p>
          <w:p w14:paraId="019AA38B" w14:textId="77777777" w:rsidR="00175774" w:rsidRPr="00E2569D" w:rsidRDefault="00175774" w:rsidP="00102A91">
            <w:pPr>
              <w:numPr>
                <w:ilvl w:val="0"/>
                <w:numId w:val="16"/>
              </w:numPr>
              <w:tabs>
                <w:tab w:val="left" w:pos="680"/>
              </w:tabs>
              <w:snapToGrid w:val="0"/>
              <w:spacing w:before="0"/>
              <w:contextualSpacing/>
              <w:jc w:val="left"/>
              <w:rPr>
                <w:rFonts w:cs="Arial"/>
              </w:rPr>
            </w:pPr>
            <w:r w:rsidRPr="00E2569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480B083" w14:textId="77777777" w:rsidR="00175774" w:rsidRPr="00E2569D" w:rsidRDefault="00175774" w:rsidP="004213F8">
            <w:pPr>
              <w:tabs>
                <w:tab w:val="left" w:pos="680"/>
              </w:tabs>
              <w:snapToGrid w:val="0"/>
              <w:contextualSpacing/>
              <w:rPr>
                <w:rFonts w:cs="Arial"/>
                <w:i/>
              </w:rPr>
            </w:pPr>
            <w:r w:rsidRPr="00E2569D">
              <w:rPr>
                <w:rFonts w:eastAsia="Calibri" w:cs="Arial"/>
                <w:b/>
              </w:rPr>
              <w:t xml:space="preserve">Ови докази не могу бити старији од два месеца </w:t>
            </w:r>
            <w:r w:rsidR="00B24BAB" w:rsidRPr="00E2569D">
              <w:rPr>
                <w:rFonts w:eastAsia="Calibri" w:cs="Arial"/>
                <w:b/>
                <w:lang w:val="sr-Cyrl-CS"/>
              </w:rPr>
              <w:t>пре</w:t>
            </w:r>
            <w:r w:rsidRPr="00E2569D">
              <w:rPr>
                <w:rFonts w:eastAsia="Calibri" w:cs="Arial"/>
                <w:b/>
              </w:rPr>
              <w:t xml:space="preserve"> отварања понуда</w:t>
            </w:r>
            <w:r w:rsidRPr="00E2569D">
              <w:rPr>
                <w:rFonts w:eastAsia="Calibri" w:cs="Arial"/>
              </w:rPr>
              <w:t>.</w:t>
            </w:r>
            <w:r w:rsidR="004213F8">
              <w:rPr>
                <w:rFonts w:eastAsia="Calibri" w:cs="Arial"/>
                <w:lang w:val="sr-Cyrl-RS"/>
              </w:rPr>
              <w:t xml:space="preserve"> </w:t>
            </w:r>
          </w:p>
        </w:tc>
      </w:tr>
      <w:tr w:rsidR="00175774" w:rsidRPr="00E2569D" w14:paraId="4990B426" w14:textId="77777777" w:rsidTr="008112A2">
        <w:trPr>
          <w:jc w:val="center"/>
        </w:trPr>
        <w:tc>
          <w:tcPr>
            <w:tcW w:w="729" w:type="dxa"/>
            <w:vAlign w:val="center"/>
          </w:tcPr>
          <w:p w14:paraId="419989FB" w14:textId="77777777" w:rsidR="00175774" w:rsidRPr="00E2569D" w:rsidRDefault="00175774" w:rsidP="003A4822">
            <w:pPr>
              <w:jc w:val="center"/>
              <w:rPr>
                <w:rFonts w:cs="Arial"/>
              </w:rPr>
            </w:pPr>
            <w:r w:rsidRPr="00E2569D">
              <w:rPr>
                <w:rFonts w:cs="Arial"/>
              </w:rPr>
              <w:t xml:space="preserve">4. </w:t>
            </w:r>
          </w:p>
        </w:tc>
        <w:tc>
          <w:tcPr>
            <w:tcW w:w="8430" w:type="dxa"/>
          </w:tcPr>
          <w:p w14:paraId="3A4F4384" w14:textId="77777777" w:rsidR="00175774" w:rsidRPr="00E2569D" w:rsidRDefault="00175774" w:rsidP="003A4822">
            <w:pPr>
              <w:snapToGrid w:val="0"/>
              <w:rPr>
                <w:rFonts w:cs="Arial"/>
              </w:rPr>
            </w:pPr>
            <w:r w:rsidRPr="00E2569D">
              <w:rPr>
                <w:rFonts w:cs="Arial"/>
                <w:b/>
                <w:u w:val="single"/>
              </w:rPr>
              <w:t>Услов:</w:t>
            </w:r>
            <w:r w:rsidR="000A5B42">
              <w:rPr>
                <w:rFonts w:cs="Arial"/>
                <w:b/>
              </w:rPr>
              <w:t xml:space="preserve"> </w:t>
            </w:r>
            <w:r w:rsidRPr="00E2569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DDF6EC" w14:textId="77777777" w:rsidR="00175774" w:rsidRPr="00E2569D" w:rsidRDefault="00175774" w:rsidP="003A4822">
            <w:pPr>
              <w:autoSpaceDE w:val="0"/>
              <w:autoSpaceDN w:val="0"/>
              <w:adjustRightInd w:val="0"/>
              <w:rPr>
                <w:rFonts w:cs="Arial"/>
                <w:b/>
                <w:u w:val="single"/>
              </w:rPr>
            </w:pPr>
            <w:r w:rsidRPr="00E2569D">
              <w:rPr>
                <w:rFonts w:cs="Arial"/>
                <w:b/>
                <w:u w:val="single"/>
              </w:rPr>
              <w:t>Доказ:</w:t>
            </w:r>
          </w:p>
          <w:p w14:paraId="175678A7" w14:textId="77777777" w:rsidR="00175774" w:rsidRPr="00E2569D" w:rsidRDefault="00175774" w:rsidP="003A4822">
            <w:pPr>
              <w:rPr>
                <w:rFonts w:cs="Arial"/>
                <w:b/>
              </w:rPr>
            </w:pPr>
            <w:r w:rsidRPr="00E2569D">
              <w:rPr>
                <w:rFonts w:cs="Arial"/>
              </w:rPr>
              <w:lastRenderedPageBreak/>
              <w:t xml:space="preserve">Потписан и оверен Образац изјаве на основу члана 75. став 2. </w:t>
            </w:r>
            <w:r w:rsidR="00AC56EA" w:rsidRPr="00E2569D">
              <w:rPr>
                <w:rFonts w:cs="Arial"/>
              </w:rPr>
              <w:t>ЗАКОНА</w:t>
            </w:r>
            <w:r w:rsidR="00BF39C7" w:rsidRPr="00E2569D">
              <w:rPr>
                <w:rFonts w:cs="Arial"/>
              </w:rPr>
              <w:t xml:space="preserve"> </w:t>
            </w:r>
            <w:r w:rsidRPr="00E2569D">
              <w:rPr>
                <w:rFonts w:cs="Arial"/>
              </w:rPr>
              <w:t>(Образац бр</w:t>
            </w:r>
            <w:r w:rsidR="00E6661E" w:rsidRPr="00E2569D">
              <w:rPr>
                <w:rFonts w:cs="Arial"/>
              </w:rPr>
              <w:t xml:space="preserve"> 4</w:t>
            </w:r>
            <w:r w:rsidRPr="00E2569D">
              <w:rPr>
                <w:rFonts w:cs="Arial"/>
              </w:rPr>
              <w:t>)</w:t>
            </w:r>
          </w:p>
          <w:p w14:paraId="6B5F6BFE" w14:textId="77777777" w:rsidR="005E487E" w:rsidRPr="00E2569D" w:rsidRDefault="00175774" w:rsidP="003A4822">
            <w:pPr>
              <w:snapToGrid w:val="0"/>
              <w:rPr>
                <w:rFonts w:cs="Arial"/>
                <w:lang w:val="sr-Cyrl-CS"/>
              </w:rPr>
            </w:pPr>
            <w:r w:rsidRPr="00E2569D">
              <w:rPr>
                <w:rFonts w:cs="Arial"/>
                <w:i/>
              </w:rPr>
              <w:t>Напомена:</w:t>
            </w:r>
          </w:p>
          <w:p w14:paraId="46BEDA7F" w14:textId="77777777" w:rsidR="005E487E" w:rsidRPr="00E2569D" w:rsidRDefault="00175774" w:rsidP="00102A91">
            <w:pPr>
              <w:numPr>
                <w:ilvl w:val="0"/>
                <w:numId w:val="18"/>
              </w:numPr>
              <w:snapToGrid w:val="0"/>
              <w:rPr>
                <w:rFonts w:cs="Arial"/>
                <w:i/>
                <w:lang w:val="sr-Cyrl-CS"/>
              </w:rPr>
            </w:pPr>
            <w:r w:rsidRPr="00E2569D">
              <w:rPr>
                <w:rFonts w:cs="Arial"/>
                <w:i/>
              </w:rPr>
              <w:t xml:space="preserve">Изјава мора да буде потписана од стране овалшћеног лица </w:t>
            </w:r>
            <w:r w:rsidR="005E487E" w:rsidRPr="00E2569D">
              <w:rPr>
                <w:rFonts w:cs="Arial"/>
                <w:i/>
                <w:lang w:val="sr-Cyrl-CS"/>
              </w:rPr>
              <w:t>за заступање понуђача</w:t>
            </w:r>
            <w:r w:rsidRPr="00E2569D">
              <w:rPr>
                <w:rFonts w:cs="Arial"/>
                <w:i/>
              </w:rPr>
              <w:t xml:space="preserve"> и оверена печатом. </w:t>
            </w:r>
          </w:p>
          <w:p w14:paraId="22D11148" w14:textId="77777777" w:rsidR="005E487E" w:rsidRPr="00E2569D" w:rsidRDefault="00175774" w:rsidP="004213F8">
            <w:pPr>
              <w:numPr>
                <w:ilvl w:val="0"/>
                <w:numId w:val="18"/>
              </w:numPr>
              <w:snapToGrid w:val="0"/>
              <w:rPr>
                <w:rFonts w:cs="Arial"/>
              </w:rPr>
            </w:pPr>
            <w:r w:rsidRPr="00E2569D">
              <w:rPr>
                <w:rFonts w:cs="Arial"/>
                <w:i/>
              </w:rPr>
              <w:t xml:space="preserve">Уколико понуду подноси група понуђача Изјава мора бити </w:t>
            </w:r>
            <w:r w:rsidR="005E487E" w:rsidRPr="00E2569D">
              <w:rPr>
                <w:rFonts w:cs="Arial"/>
                <w:i/>
                <w:lang w:val="sr-Cyrl-CS"/>
              </w:rPr>
              <w:t>достављена за сваког члана групе понуђача. Изјава мора бити</w:t>
            </w:r>
            <w:r w:rsidRPr="00E2569D">
              <w:rPr>
                <w:rFonts w:cs="Arial"/>
                <w:i/>
              </w:rPr>
              <w:t xml:space="preserve"> потписана од стране овлашћеног лица </w:t>
            </w:r>
            <w:r w:rsidR="005E487E" w:rsidRPr="00E2569D">
              <w:rPr>
                <w:rFonts w:cs="Arial"/>
                <w:i/>
                <w:lang w:val="sr-Cyrl-CS"/>
              </w:rPr>
              <w:t xml:space="preserve">за заступање </w:t>
            </w:r>
            <w:r w:rsidRPr="00E2569D">
              <w:rPr>
                <w:rFonts w:cs="Arial"/>
                <w:i/>
              </w:rPr>
              <w:t>понуђача из гру</w:t>
            </w:r>
            <w:r w:rsidR="004213F8">
              <w:rPr>
                <w:rFonts w:cs="Arial"/>
                <w:i/>
              </w:rPr>
              <w:t xml:space="preserve">пе понуђача и оверена печатом. </w:t>
            </w:r>
          </w:p>
        </w:tc>
      </w:tr>
      <w:tr w:rsidR="00A92634" w:rsidRPr="00E2569D" w14:paraId="08D4C058" w14:textId="77777777" w:rsidTr="008112A2">
        <w:trPr>
          <w:jc w:val="center"/>
        </w:trPr>
        <w:tc>
          <w:tcPr>
            <w:tcW w:w="729" w:type="dxa"/>
            <w:vAlign w:val="center"/>
          </w:tcPr>
          <w:p w14:paraId="4F5BEA19" w14:textId="77777777" w:rsidR="00A92634" w:rsidRPr="007B6BF9" w:rsidRDefault="00A92634" w:rsidP="003A4822">
            <w:pPr>
              <w:jc w:val="center"/>
              <w:rPr>
                <w:rFonts w:cs="Arial"/>
                <w:highlight w:val="yellow"/>
              </w:rPr>
            </w:pPr>
            <w:r w:rsidRPr="007B6BF9">
              <w:rPr>
                <w:rFonts w:cs="Arial"/>
              </w:rPr>
              <w:lastRenderedPageBreak/>
              <w:t>5.</w:t>
            </w:r>
          </w:p>
        </w:tc>
        <w:tc>
          <w:tcPr>
            <w:tcW w:w="8430" w:type="dxa"/>
          </w:tcPr>
          <w:p w14:paraId="1430A830" w14:textId="77777777" w:rsidR="00A92634" w:rsidRPr="007B6BF9" w:rsidRDefault="00A92634" w:rsidP="003A4822">
            <w:pPr>
              <w:snapToGrid w:val="0"/>
              <w:rPr>
                <w:rFonts w:cs="Arial"/>
                <w:lang w:val="sr-Cyrl-RS"/>
              </w:rPr>
            </w:pPr>
            <w:r w:rsidRPr="007B6BF9">
              <w:rPr>
                <w:rFonts w:cs="Arial"/>
                <w:b/>
                <w:u w:val="single"/>
              </w:rPr>
              <w:t>Услов:</w:t>
            </w:r>
            <w:r w:rsidRPr="007B6BF9">
              <w:rPr>
                <w:rFonts w:cs="Arial"/>
                <w:lang w:val="sr-Cyrl-RS"/>
              </w:rPr>
              <w:t xml:space="preserve"> Да има важећу дозволу издату од Министарства грађевинарства, саобраћаја и инфраструктуре за израду техничке докумнтације и то лиценце:</w:t>
            </w:r>
          </w:p>
          <w:p w14:paraId="29B0EA84" w14:textId="77777777" w:rsidR="00A92634" w:rsidRPr="007B6BF9" w:rsidRDefault="00A92634" w:rsidP="00B42CC2">
            <w:pPr>
              <w:pStyle w:val="ListParagraph"/>
              <w:numPr>
                <w:ilvl w:val="0"/>
                <w:numId w:val="41"/>
              </w:numPr>
              <w:snapToGrid w:val="0"/>
              <w:rPr>
                <w:rFonts w:cs="Arial"/>
                <w:lang w:val="sr-Cyrl-RS"/>
              </w:rPr>
            </w:pPr>
            <w:r w:rsidRPr="007B6BF9">
              <w:rPr>
                <w:rFonts w:ascii="Arial" w:eastAsia="Times New Roman" w:hAnsi="Arial" w:cs="Arial"/>
                <w:lang w:val="sr-Cyrl-RS"/>
              </w:rPr>
              <w:t>ПО50Г1 –</w:t>
            </w:r>
            <w:r w:rsidR="00F93F7C" w:rsidRPr="007B6BF9">
              <w:rPr>
                <w:rFonts w:ascii="Arial" w:eastAsia="Times New Roman" w:hAnsi="Arial" w:cs="Arial"/>
                <w:lang w:val="sr-Cyrl-RS"/>
              </w:rPr>
              <w:t xml:space="preserve"> </w:t>
            </w:r>
            <w:r w:rsidRPr="007B6BF9">
              <w:rPr>
                <w:rFonts w:ascii="Arial" w:eastAsia="Times New Roman" w:hAnsi="Arial" w:cs="Arial"/>
                <w:lang w:val="sr-Cyrl-RS"/>
              </w:rPr>
              <w:t xml:space="preserve">пројекти грађевинских конструкција за хидроелектране са припадајућим браном снаге 10 </w:t>
            </w:r>
            <w:r w:rsidRPr="007B6BF9">
              <w:rPr>
                <w:rFonts w:ascii="Arial" w:eastAsia="Times New Roman" w:hAnsi="Arial" w:cs="Arial"/>
                <w:lang w:val="sr-Latn-RS"/>
              </w:rPr>
              <w:t xml:space="preserve">MW </w:t>
            </w:r>
            <w:r w:rsidRPr="007B6BF9">
              <w:rPr>
                <w:rFonts w:ascii="Arial" w:eastAsia="Times New Roman" w:hAnsi="Arial" w:cs="Arial"/>
                <w:lang w:val="sr-Cyrl-RS"/>
              </w:rPr>
              <w:t>и више;</w:t>
            </w:r>
          </w:p>
          <w:p w14:paraId="0321A2D2" w14:textId="77777777" w:rsidR="00A92634" w:rsidRPr="007B6BF9" w:rsidRDefault="00F93F7C" w:rsidP="00B42CC2">
            <w:pPr>
              <w:pStyle w:val="ListParagraph"/>
              <w:numPr>
                <w:ilvl w:val="0"/>
                <w:numId w:val="41"/>
              </w:numPr>
              <w:snapToGrid w:val="0"/>
              <w:rPr>
                <w:rFonts w:cs="Arial"/>
                <w:lang w:val="sr-Cyrl-RS"/>
              </w:rPr>
            </w:pPr>
            <w:r w:rsidRPr="007B6BF9">
              <w:rPr>
                <w:rFonts w:ascii="Arial" w:eastAsia="Times New Roman" w:hAnsi="Arial" w:cs="Arial"/>
                <w:lang w:val="sr-Cyrl-RS"/>
              </w:rPr>
              <w:t xml:space="preserve">ПО50Г3 – хидротехнички пројекти за хидроелектране са припадајућим браном снаге 10 </w:t>
            </w:r>
            <w:r w:rsidRPr="007B6BF9">
              <w:rPr>
                <w:rFonts w:ascii="Arial" w:eastAsia="Times New Roman" w:hAnsi="Arial" w:cs="Arial"/>
                <w:lang w:val="sr-Latn-RS"/>
              </w:rPr>
              <w:t xml:space="preserve">MW </w:t>
            </w:r>
            <w:r w:rsidRPr="007B6BF9">
              <w:rPr>
                <w:rFonts w:ascii="Arial" w:eastAsia="Times New Roman" w:hAnsi="Arial" w:cs="Arial"/>
                <w:lang w:val="sr-Cyrl-RS"/>
              </w:rPr>
              <w:t>и више;</w:t>
            </w:r>
          </w:p>
          <w:p w14:paraId="3C70161A" w14:textId="77777777" w:rsidR="00F93F7C" w:rsidRPr="007B6BF9" w:rsidRDefault="00F93F7C" w:rsidP="00B42CC2">
            <w:pPr>
              <w:pStyle w:val="ListParagraph"/>
              <w:numPr>
                <w:ilvl w:val="0"/>
                <w:numId w:val="41"/>
              </w:numPr>
              <w:snapToGrid w:val="0"/>
              <w:rPr>
                <w:rFonts w:cs="Arial"/>
                <w:lang w:val="sr-Cyrl-RS"/>
              </w:rPr>
            </w:pPr>
            <w:r w:rsidRPr="007B6BF9">
              <w:rPr>
                <w:rFonts w:ascii="Arial" w:eastAsia="Times New Roman" w:hAnsi="Arial" w:cs="Arial"/>
                <w:lang w:val="sr-Cyrl-RS"/>
              </w:rPr>
              <w:t xml:space="preserve">ПО50Е1 – пројекти електроенергетских инсталација високог и средњег напона за хидроелектране са припадајућом браном снаге 10 </w:t>
            </w:r>
            <w:r w:rsidRPr="007B6BF9">
              <w:rPr>
                <w:rFonts w:ascii="Arial" w:eastAsia="Times New Roman" w:hAnsi="Arial" w:cs="Arial"/>
                <w:lang w:val="sr-Latn-RS"/>
              </w:rPr>
              <w:t xml:space="preserve">MW </w:t>
            </w:r>
            <w:r w:rsidRPr="007B6BF9">
              <w:rPr>
                <w:rFonts w:ascii="Arial" w:eastAsia="Times New Roman" w:hAnsi="Arial" w:cs="Arial"/>
                <w:lang w:val="sr-Cyrl-RS"/>
              </w:rPr>
              <w:t>и више;</w:t>
            </w:r>
          </w:p>
          <w:p w14:paraId="330CA5AF" w14:textId="77777777" w:rsidR="00F93F7C" w:rsidRPr="007B6BF9" w:rsidRDefault="00F93F7C" w:rsidP="00B42CC2">
            <w:pPr>
              <w:pStyle w:val="ListParagraph"/>
              <w:numPr>
                <w:ilvl w:val="0"/>
                <w:numId w:val="41"/>
              </w:numPr>
              <w:snapToGrid w:val="0"/>
              <w:rPr>
                <w:rFonts w:cs="Arial"/>
                <w:lang w:val="sr-Cyrl-RS"/>
              </w:rPr>
            </w:pPr>
            <w:r w:rsidRPr="007B6BF9">
              <w:rPr>
                <w:rFonts w:ascii="Arial" w:eastAsia="Times New Roman" w:hAnsi="Arial" w:cs="Arial"/>
                <w:lang w:val="sr-Cyrl-RS"/>
              </w:rPr>
              <w:t xml:space="preserve">ПО50Е4 – пројекти управљања електромотроним погонима – аутоматика, мерење и регулација за хидроелектране са припадајућом браном снаге 10 </w:t>
            </w:r>
            <w:r w:rsidRPr="007B6BF9">
              <w:rPr>
                <w:rFonts w:ascii="Arial" w:eastAsia="Times New Roman" w:hAnsi="Arial" w:cs="Arial"/>
                <w:lang w:val="sr-Latn-RS"/>
              </w:rPr>
              <w:t xml:space="preserve">MW </w:t>
            </w:r>
            <w:r w:rsidRPr="007B6BF9">
              <w:rPr>
                <w:rFonts w:ascii="Arial" w:eastAsia="Times New Roman" w:hAnsi="Arial" w:cs="Arial"/>
                <w:lang w:val="sr-Cyrl-RS"/>
              </w:rPr>
              <w:t>и више;</w:t>
            </w:r>
          </w:p>
          <w:p w14:paraId="073D0AF0" w14:textId="77777777" w:rsidR="00F93F7C" w:rsidRPr="007B6BF9" w:rsidRDefault="00F93F7C" w:rsidP="00B42CC2">
            <w:pPr>
              <w:pStyle w:val="ListParagraph"/>
              <w:numPr>
                <w:ilvl w:val="0"/>
                <w:numId w:val="41"/>
              </w:numPr>
              <w:snapToGrid w:val="0"/>
              <w:rPr>
                <w:rFonts w:cs="Arial"/>
                <w:lang w:val="sr-Cyrl-RS"/>
              </w:rPr>
            </w:pPr>
            <w:r w:rsidRPr="007B6BF9">
              <w:rPr>
                <w:rFonts w:ascii="Arial" w:eastAsia="Times New Roman" w:hAnsi="Arial" w:cs="Arial"/>
                <w:lang w:val="sr-Cyrl-RS"/>
              </w:rPr>
              <w:t xml:space="preserve">ПО50М2 – 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w:t>
            </w:r>
            <w:r w:rsidRPr="007B6BF9">
              <w:rPr>
                <w:rFonts w:ascii="Arial" w:eastAsia="Times New Roman" w:hAnsi="Arial" w:cs="Arial"/>
                <w:lang w:val="sr-Latn-RS"/>
              </w:rPr>
              <w:t xml:space="preserve">MW </w:t>
            </w:r>
            <w:r w:rsidRPr="007B6BF9">
              <w:rPr>
                <w:rFonts w:ascii="Arial" w:eastAsia="Times New Roman" w:hAnsi="Arial" w:cs="Arial"/>
                <w:lang w:val="sr-Cyrl-RS"/>
              </w:rPr>
              <w:t>и више;</w:t>
            </w:r>
          </w:p>
          <w:p w14:paraId="4BD93CEE" w14:textId="77777777" w:rsidR="00F93F7C" w:rsidRPr="007B6BF9" w:rsidRDefault="00F93F7C" w:rsidP="00B42CC2">
            <w:pPr>
              <w:pStyle w:val="ListParagraph"/>
              <w:numPr>
                <w:ilvl w:val="0"/>
                <w:numId w:val="41"/>
              </w:numPr>
              <w:snapToGrid w:val="0"/>
              <w:rPr>
                <w:rFonts w:cs="Arial"/>
                <w:lang w:val="sr-Cyrl-RS"/>
              </w:rPr>
            </w:pPr>
            <w:r w:rsidRPr="007B6BF9">
              <w:rPr>
                <w:rFonts w:ascii="Arial" w:eastAsia="Times New Roman" w:hAnsi="Arial" w:cs="Arial"/>
                <w:lang w:val="sr-Cyrl-RS"/>
              </w:rPr>
              <w:t xml:space="preserve">П160Г3 – хидротехнички пројекти за хидрограђевинске објекте на </w:t>
            </w:r>
            <w:r w:rsidR="00F66F19" w:rsidRPr="007B6BF9">
              <w:rPr>
                <w:rFonts w:ascii="Arial" w:eastAsia="Times New Roman" w:hAnsi="Arial" w:cs="Arial"/>
                <w:lang w:val="sr-Cyrl-RS"/>
              </w:rPr>
              <w:t>пловним путевима.</w:t>
            </w:r>
          </w:p>
          <w:p w14:paraId="68034296" w14:textId="77777777" w:rsidR="00F66F19" w:rsidRPr="007B6BF9" w:rsidRDefault="00F66F19" w:rsidP="00F66F19">
            <w:pPr>
              <w:snapToGrid w:val="0"/>
              <w:rPr>
                <w:rFonts w:cs="Arial"/>
                <w:lang w:val="sr-Cyrl-RS"/>
              </w:rPr>
            </w:pPr>
            <w:r w:rsidRPr="007B6BF9">
              <w:rPr>
                <w:rFonts w:cs="Arial"/>
                <w:b/>
                <w:u w:val="single"/>
              </w:rPr>
              <w:t>Доказ:</w:t>
            </w:r>
            <w:r w:rsidRPr="007B6BF9">
              <w:rPr>
                <w:rFonts w:cs="Arial"/>
                <w:lang w:val="sr-Cyrl-RS"/>
              </w:rPr>
              <w:t xml:space="preserve"> Копија важеће </w:t>
            </w:r>
            <w:r w:rsidR="00C01F34">
              <w:rPr>
                <w:rFonts w:cs="Arial"/>
                <w:lang w:val="sr-Cyrl-RS"/>
              </w:rPr>
              <w:t xml:space="preserve">лиценце </w:t>
            </w:r>
            <w:r w:rsidRPr="007B6BF9">
              <w:rPr>
                <w:rFonts w:cs="Arial"/>
                <w:lang w:val="sr-Cyrl-RS"/>
              </w:rPr>
              <w:t>издате од Министарства грађевинарства, саобраћаја и инфраструктуре</w:t>
            </w:r>
          </w:p>
          <w:p w14:paraId="601E634F" w14:textId="77777777" w:rsidR="00F66F19" w:rsidRPr="007B6BF9" w:rsidRDefault="00F66F19" w:rsidP="00F66F19">
            <w:pPr>
              <w:snapToGrid w:val="0"/>
              <w:rPr>
                <w:rFonts w:cs="Arial"/>
                <w:lang w:val="sr-Cyrl-RS"/>
              </w:rPr>
            </w:pPr>
          </w:p>
        </w:tc>
      </w:tr>
      <w:tr w:rsidR="006D6482" w:rsidRPr="00E2569D" w14:paraId="1D901380" w14:textId="77777777" w:rsidTr="00E2569D">
        <w:trPr>
          <w:jc w:val="center"/>
        </w:trPr>
        <w:tc>
          <w:tcPr>
            <w:tcW w:w="729" w:type="dxa"/>
            <w:vAlign w:val="center"/>
          </w:tcPr>
          <w:p w14:paraId="64E39FFF" w14:textId="77777777" w:rsidR="00175774" w:rsidRPr="00E2569D" w:rsidRDefault="00175774" w:rsidP="003A4822">
            <w:pPr>
              <w:jc w:val="center"/>
              <w:rPr>
                <w:rFonts w:cs="Arial"/>
                <w:color w:val="00B0F0"/>
              </w:rPr>
            </w:pPr>
          </w:p>
        </w:tc>
        <w:tc>
          <w:tcPr>
            <w:tcW w:w="8430" w:type="dxa"/>
            <w:vAlign w:val="center"/>
          </w:tcPr>
          <w:p w14:paraId="0B7DE40A" w14:textId="77777777" w:rsidR="00175774" w:rsidRDefault="00175774" w:rsidP="00E2569D">
            <w:pPr>
              <w:ind w:right="-180"/>
              <w:jc w:val="left"/>
              <w:rPr>
                <w:rFonts w:cs="Arial"/>
                <w:b/>
                <w:lang w:val="sr-Cyrl-RS"/>
              </w:rPr>
            </w:pPr>
            <w:r w:rsidRPr="00E2569D">
              <w:rPr>
                <w:rFonts w:cs="Arial"/>
                <w:b/>
              </w:rPr>
              <w:t>4.2  ДОДАТНИ УСЛОВИ ЗА УЧЕШЋЕ У ПОСТУПКУ ЈАВНЕ НАБАВКЕ ИЗ ЧЛАНА 76. З</w:t>
            </w:r>
            <w:r w:rsidR="005C7CDE" w:rsidRPr="00E2569D">
              <w:rPr>
                <w:rFonts w:cs="Arial"/>
                <w:b/>
              </w:rPr>
              <w:t>АКОНА</w:t>
            </w:r>
            <w:r w:rsidR="00E2569D">
              <w:rPr>
                <w:rFonts w:cs="Arial"/>
                <w:b/>
                <w:lang w:val="sr-Cyrl-RS"/>
              </w:rPr>
              <w:t xml:space="preserve"> </w:t>
            </w:r>
          </w:p>
          <w:p w14:paraId="77A20468" w14:textId="77777777" w:rsidR="006A715C" w:rsidRPr="00E2569D" w:rsidRDefault="006A715C" w:rsidP="00E2569D">
            <w:pPr>
              <w:ind w:right="-180"/>
              <w:jc w:val="left"/>
              <w:rPr>
                <w:rFonts w:eastAsia="Calibri" w:cs="Arial"/>
              </w:rPr>
            </w:pPr>
          </w:p>
        </w:tc>
      </w:tr>
      <w:tr w:rsidR="00175774" w:rsidRPr="00E2569D" w14:paraId="42CAE370" w14:textId="77777777" w:rsidTr="008112A2">
        <w:trPr>
          <w:jc w:val="center"/>
        </w:trPr>
        <w:tc>
          <w:tcPr>
            <w:tcW w:w="729" w:type="dxa"/>
            <w:vAlign w:val="center"/>
          </w:tcPr>
          <w:p w14:paraId="3B48E9F2" w14:textId="77777777" w:rsidR="00175774" w:rsidRPr="00E2569D" w:rsidRDefault="006E3AB6" w:rsidP="003A4822">
            <w:pPr>
              <w:jc w:val="center"/>
              <w:rPr>
                <w:rFonts w:cs="Arial"/>
              </w:rPr>
            </w:pPr>
            <w:r>
              <w:rPr>
                <w:rFonts w:cs="Arial"/>
              </w:rPr>
              <w:t>6</w:t>
            </w:r>
            <w:r w:rsidR="00175774" w:rsidRPr="00E2569D">
              <w:rPr>
                <w:rFonts w:cs="Arial"/>
              </w:rPr>
              <w:t>.</w:t>
            </w:r>
          </w:p>
        </w:tc>
        <w:tc>
          <w:tcPr>
            <w:tcW w:w="8430" w:type="dxa"/>
          </w:tcPr>
          <w:p w14:paraId="7743B796" w14:textId="77777777" w:rsidR="006A33CB" w:rsidRDefault="00AC56EA" w:rsidP="00AC56EA">
            <w:pPr>
              <w:suppressAutoHyphens/>
              <w:autoSpaceDE w:val="0"/>
              <w:autoSpaceDN w:val="0"/>
              <w:adjustRightInd w:val="0"/>
              <w:spacing w:before="0"/>
              <w:rPr>
                <w:rFonts w:cs="Arial"/>
                <w:b/>
                <w:u w:val="single"/>
              </w:rPr>
            </w:pPr>
            <w:r w:rsidRPr="006A33CB">
              <w:rPr>
                <w:rFonts w:cs="Arial"/>
                <w:b/>
                <w:u w:val="single"/>
              </w:rPr>
              <w:t xml:space="preserve">Услов: </w:t>
            </w:r>
          </w:p>
          <w:p w14:paraId="7BE6EB0D" w14:textId="77777777" w:rsidR="00AC56EA" w:rsidRPr="00E2569D" w:rsidRDefault="00AC56EA" w:rsidP="00AC56EA">
            <w:pPr>
              <w:suppressAutoHyphens/>
              <w:autoSpaceDE w:val="0"/>
              <w:autoSpaceDN w:val="0"/>
              <w:adjustRightInd w:val="0"/>
              <w:spacing w:before="0"/>
              <w:rPr>
                <w:rFonts w:cs="Arial"/>
                <w:b/>
                <w:lang w:val="sr-Cyrl-CS" w:eastAsia="ar-SA"/>
              </w:rPr>
            </w:pPr>
            <w:r w:rsidRPr="00E2569D">
              <w:rPr>
                <w:rFonts w:cs="Arial"/>
                <w:b/>
                <w:lang w:val="sr-Cyrl-CS" w:eastAsia="ar-SA"/>
              </w:rPr>
              <w:t>Да поседује неопходан финансијски капацитет, односно:</w:t>
            </w:r>
          </w:p>
          <w:p w14:paraId="64D451C6" w14:textId="77777777" w:rsidR="00E8769D" w:rsidRPr="00E8769D" w:rsidRDefault="00E8769D" w:rsidP="00B42CC2">
            <w:pPr>
              <w:pStyle w:val="ListParagraph"/>
              <w:numPr>
                <w:ilvl w:val="0"/>
                <w:numId w:val="31"/>
              </w:numPr>
              <w:spacing w:before="0" w:after="0" w:line="240" w:lineRule="auto"/>
              <w:jc w:val="left"/>
              <w:rPr>
                <w:rFonts w:ascii="Arial" w:hAnsi="Arial" w:cs="Arial"/>
                <w:lang w:val="sr-Latn-CS"/>
              </w:rPr>
            </w:pPr>
            <w:r w:rsidRPr="00E8769D">
              <w:rPr>
                <w:rFonts w:ascii="Arial" w:hAnsi="Arial" w:cs="Arial"/>
                <w:lang w:val="sr-Latn-CS"/>
              </w:rPr>
              <w:t>Остварен укуп</w:t>
            </w:r>
            <w:r w:rsidR="00A92634">
              <w:rPr>
                <w:rFonts w:ascii="Arial" w:hAnsi="Arial" w:cs="Arial"/>
                <w:lang w:val="sr-Latn-CS"/>
              </w:rPr>
              <w:t>ан прихо</w:t>
            </w:r>
            <w:r w:rsidR="00F66F19">
              <w:rPr>
                <w:rFonts w:ascii="Arial" w:hAnsi="Arial" w:cs="Arial"/>
                <w:lang w:val="sr-Latn-CS"/>
              </w:rPr>
              <w:t>д од најмање 100</w:t>
            </w:r>
            <w:r w:rsidR="00A92634">
              <w:rPr>
                <w:rFonts w:ascii="Arial" w:hAnsi="Arial" w:cs="Arial"/>
                <w:lang w:val="sr-Latn-CS"/>
              </w:rPr>
              <w:t>.000</w:t>
            </w:r>
            <w:r w:rsidR="00F66F19">
              <w:rPr>
                <w:rFonts w:ascii="Arial" w:hAnsi="Arial" w:cs="Arial"/>
                <w:lang w:val="sr-Cyrl-RS"/>
              </w:rPr>
              <w:t>.000</w:t>
            </w:r>
            <w:r w:rsidR="00F66F19">
              <w:rPr>
                <w:rFonts w:ascii="Arial" w:hAnsi="Arial" w:cs="Arial"/>
                <w:lang w:val="sr-Latn-CS"/>
              </w:rPr>
              <w:t>,00 (стомилиона</w:t>
            </w:r>
            <w:r w:rsidRPr="00E8769D">
              <w:rPr>
                <w:rFonts w:ascii="Arial" w:hAnsi="Arial" w:cs="Arial"/>
                <w:lang w:val="sr-Latn-CS"/>
              </w:rPr>
              <w:t>), динара без ПДВ-а, уку</w:t>
            </w:r>
            <w:r w:rsidR="0084595C">
              <w:rPr>
                <w:rFonts w:ascii="Arial" w:hAnsi="Arial" w:cs="Arial"/>
                <w:lang w:val="sr-Latn-CS"/>
              </w:rPr>
              <w:t>пно за протекле три године (2016., 2017., 2018</w:t>
            </w:r>
            <w:r w:rsidRPr="00E8769D">
              <w:rPr>
                <w:rFonts w:ascii="Arial" w:hAnsi="Arial" w:cs="Arial"/>
                <w:lang w:val="sr-Latn-CS"/>
              </w:rPr>
              <w:t>.).</w:t>
            </w:r>
          </w:p>
          <w:p w14:paraId="4052031A" w14:textId="77777777" w:rsidR="00E8769D" w:rsidRPr="00E8769D" w:rsidRDefault="0084595C" w:rsidP="00B42CC2">
            <w:pPr>
              <w:pStyle w:val="ListParagraph"/>
              <w:numPr>
                <w:ilvl w:val="0"/>
                <w:numId w:val="31"/>
              </w:numPr>
              <w:spacing w:before="0" w:after="0" w:line="240" w:lineRule="auto"/>
              <w:jc w:val="left"/>
              <w:rPr>
                <w:rFonts w:ascii="Arial" w:hAnsi="Arial" w:cs="Arial"/>
                <w:lang w:val="sr-Latn-CS"/>
              </w:rPr>
            </w:pPr>
            <w:r>
              <w:rPr>
                <w:rFonts w:ascii="Arial" w:hAnsi="Arial" w:cs="Arial"/>
                <w:lang w:val="sr-Latn-CS"/>
              </w:rPr>
              <w:t>Да понуђач у пословној 2016., 2017. и 2018</w:t>
            </w:r>
            <w:r w:rsidR="00E8769D" w:rsidRPr="00E8769D">
              <w:rPr>
                <w:rFonts w:ascii="Arial" w:hAnsi="Arial" w:cs="Arial"/>
                <w:lang w:val="sr-Latn-CS"/>
              </w:rPr>
              <w:t>. години није исказао губитак у пословању.</w:t>
            </w:r>
          </w:p>
          <w:p w14:paraId="254DE50C" w14:textId="77777777" w:rsidR="00E8769D" w:rsidRPr="00E8769D" w:rsidRDefault="00E8769D" w:rsidP="00B42CC2">
            <w:pPr>
              <w:pStyle w:val="ListParagraph"/>
              <w:numPr>
                <w:ilvl w:val="0"/>
                <w:numId w:val="31"/>
              </w:numPr>
              <w:spacing w:before="0" w:after="0" w:line="240" w:lineRule="auto"/>
              <w:jc w:val="left"/>
              <w:rPr>
                <w:rFonts w:ascii="Arial" w:hAnsi="Arial" w:cs="Arial"/>
                <w:lang w:val="sr-Latn-CS"/>
              </w:rPr>
            </w:pPr>
            <w:r w:rsidRPr="00E8769D">
              <w:rPr>
                <w:rFonts w:ascii="Arial" w:hAnsi="Arial" w:cs="Arial"/>
                <w:lang w:val="sr-Latn-CS"/>
              </w:rPr>
              <w:t>Да у последњих шест месеци који претходе месецу објављивања позива за подношење понуда на Порталу јавних набавки није био неликвидан.</w:t>
            </w:r>
          </w:p>
          <w:p w14:paraId="3858C6B7" w14:textId="77777777" w:rsidR="00AC56EA" w:rsidRPr="00E2569D" w:rsidRDefault="00AC56EA" w:rsidP="00E8769D">
            <w:pPr>
              <w:tabs>
                <w:tab w:val="left" w:pos="1440"/>
              </w:tabs>
              <w:suppressAutoHyphens/>
              <w:autoSpaceDE w:val="0"/>
              <w:autoSpaceDN w:val="0"/>
              <w:adjustRightInd w:val="0"/>
              <w:spacing w:before="0"/>
              <w:ind w:left="420"/>
              <w:contextualSpacing/>
              <w:jc w:val="left"/>
              <w:rPr>
                <w:rFonts w:cs="Arial"/>
                <w:lang w:val="sr-Cyrl-CS" w:eastAsia="sr-Latn-CS"/>
              </w:rPr>
            </w:pPr>
          </w:p>
          <w:p w14:paraId="40CC2DA7" w14:textId="77777777" w:rsidR="00AC56EA" w:rsidRPr="00E2569D" w:rsidRDefault="00AC56EA" w:rsidP="00AC56EA">
            <w:pPr>
              <w:suppressAutoHyphens/>
              <w:autoSpaceDE w:val="0"/>
              <w:autoSpaceDN w:val="0"/>
              <w:adjustRightInd w:val="0"/>
              <w:spacing w:before="0"/>
              <w:rPr>
                <w:rFonts w:cs="Arial"/>
                <w:b/>
                <w:u w:val="single"/>
                <w:lang w:val="sr-Cyrl-CS" w:eastAsia="ar-SA"/>
              </w:rPr>
            </w:pPr>
            <w:r w:rsidRPr="00E2569D">
              <w:rPr>
                <w:rFonts w:cs="Arial"/>
                <w:b/>
                <w:u w:val="single"/>
                <w:lang w:val="sr-Cyrl-CS" w:eastAsia="ar-SA"/>
              </w:rPr>
              <w:t xml:space="preserve">Докази: </w:t>
            </w:r>
          </w:p>
          <w:p w14:paraId="74002AF8" w14:textId="77777777" w:rsidR="00E8769D" w:rsidRPr="00E8769D" w:rsidRDefault="00E8769D" w:rsidP="00E8769D">
            <w:pPr>
              <w:pStyle w:val="ListParagraph"/>
              <w:ind w:left="1080"/>
              <w:rPr>
                <w:rFonts w:ascii="Arial" w:hAnsi="Arial" w:cs="Arial"/>
                <w:lang w:val="sr-Latn-CS"/>
              </w:rPr>
            </w:pPr>
          </w:p>
          <w:p w14:paraId="457D5AFD" w14:textId="77777777" w:rsidR="00E8769D" w:rsidRDefault="00E8769D" w:rsidP="00B42CC2">
            <w:pPr>
              <w:pStyle w:val="ListParagraph"/>
              <w:numPr>
                <w:ilvl w:val="0"/>
                <w:numId w:val="31"/>
              </w:numPr>
              <w:spacing w:before="0" w:after="0" w:line="240" w:lineRule="auto"/>
              <w:jc w:val="left"/>
              <w:rPr>
                <w:rFonts w:ascii="Arial" w:hAnsi="Arial" w:cs="Arial"/>
                <w:lang w:val="sr-Latn-CS"/>
              </w:rPr>
            </w:pPr>
            <w:r w:rsidRPr="00E8769D">
              <w:rPr>
                <w:rFonts w:ascii="Arial" w:hAnsi="Arial" w:cs="Arial"/>
                <w:lang w:val="sr-Latn-CS"/>
              </w:rPr>
              <w:t>Биланс стања и Биланс успеха за претх</w:t>
            </w:r>
            <w:r w:rsidR="0084595C">
              <w:rPr>
                <w:rFonts w:ascii="Arial" w:hAnsi="Arial" w:cs="Arial"/>
                <w:lang w:val="sr-Latn-CS"/>
              </w:rPr>
              <w:t>одне три обрачунске године (2016. 2017. и 2018</w:t>
            </w:r>
            <w:r w:rsidRPr="00E8769D">
              <w:rPr>
                <w:rFonts w:ascii="Arial" w:hAnsi="Arial" w:cs="Arial"/>
                <w:lang w:val="sr-Latn-CS"/>
              </w:rPr>
              <w:t xml:space="preserve">. годину), са мишљењем овлашћеног ревизора; ако понуђач није субјект ревизије у складу са Законом о рачуноводству и </w:t>
            </w:r>
            <w:r w:rsidRPr="00E8769D">
              <w:rPr>
                <w:rFonts w:ascii="Arial" w:hAnsi="Arial" w:cs="Arial"/>
                <w:lang w:val="sr-Latn-CS"/>
              </w:rPr>
              <w:lastRenderedPageBreak/>
              <w:t>ревизији и дужан је да уз билансе достави одговарајући акт – одлуку у смислу законских прописа за сваку од наведених година</w:t>
            </w:r>
          </w:p>
          <w:p w14:paraId="75186F27" w14:textId="77777777" w:rsidR="00F66F19" w:rsidRPr="00F66F19" w:rsidRDefault="00F66F19" w:rsidP="00F66F19">
            <w:pPr>
              <w:spacing w:before="0"/>
              <w:jc w:val="left"/>
              <w:rPr>
                <w:rFonts w:cs="Arial"/>
                <w:lang w:val="sr-Cyrl-RS"/>
              </w:rPr>
            </w:pPr>
            <w:r>
              <w:rPr>
                <w:rFonts w:cs="Arial"/>
                <w:lang w:val="sr-Cyrl-RS"/>
              </w:rPr>
              <w:t>или</w:t>
            </w:r>
          </w:p>
          <w:p w14:paraId="456D23CD" w14:textId="77777777" w:rsidR="00175774" w:rsidRPr="00F66F19" w:rsidRDefault="00E8769D" w:rsidP="00B42CC2">
            <w:pPr>
              <w:pStyle w:val="ListParagraph"/>
              <w:numPr>
                <w:ilvl w:val="0"/>
                <w:numId w:val="31"/>
              </w:numPr>
              <w:spacing w:before="0" w:after="0" w:line="240" w:lineRule="auto"/>
              <w:jc w:val="left"/>
              <w:rPr>
                <w:rFonts w:cs="Arial"/>
                <w:lang w:val="ru-RU"/>
              </w:rPr>
            </w:pPr>
            <w:r w:rsidRPr="00E8769D">
              <w:rPr>
                <w:rFonts w:ascii="Arial" w:hAnsi="Arial" w:cs="Arial"/>
                <w:lang w:val="sr-Latn-CS"/>
              </w:rPr>
              <w:t xml:space="preserve">Извештај о бонитету за јавне набавке БОН-ЈН </w:t>
            </w:r>
            <w:r w:rsidR="00F66F19">
              <w:rPr>
                <w:rFonts w:ascii="Arial" w:hAnsi="Arial" w:cs="Arial"/>
                <w:lang w:val="sr-Cyrl-RS"/>
              </w:rPr>
              <w:t>за претходне 3 обрачунске године (2016., 2017. и 2018.) издат од стране Агенције за привредне регистре</w:t>
            </w:r>
          </w:p>
          <w:p w14:paraId="07035A66" w14:textId="77777777" w:rsidR="00F66F19" w:rsidRDefault="00F66F19" w:rsidP="00F66F19">
            <w:pPr>
              <w:spacing w:before="0"/>
              <w:jc w:val="left"/>
              <w:rPr>
                <w:rFonts w:cs="Arial"/>
                <w:lang w:val="ru-RU"/>
              </w:rPr>
            </w:pPr>
            <w:r>
              <w:rPr>
                <w:rFonts w:cs="Arial"/>
                <w:lang w:val="ru-RU"/>
              </w:rPr>
              <w:t xml:space="preserve">и </w:t>
            </w:r>
          </w:p>
          <w:p w14:paraId="26AFB640" w14:textId="77777777" w:rsidR="00F66F19" w:rsidRPr="00F66F19" w:rsidRDefault="00F66F19" w:rsidP="00B42CC2">
            <w:pPr>
              <w:pStyle w:val="ListParagraph"/>
              <w:numPr>
                <w:ilvl w:val="0"/>
                <w:numId w:val="31"/>
              </w:numPr>
              <w:spacing w:before="0"/>
              <w:jc w:val="left"/>
              <w:rPr>
                <w:rFonts w:cs="Arial"/>
                <w:lang w:val="ru-RU"/>
              </w:rPr>
            </w:pPr>
            <w:r w:rsidRPr="00F66F19">
              <w:rPr>
                <w:rFonts w:ascii="Arial" w:hAnsi="Arial" w:cs="Arial"/>
                <w:lang w:val="sr-Cyrl-RS"/>
              </w:rPr>
              <w:t xml:space="preserve">Потврда о подацима о ликвидности издата од стране Народне банке Србије – Одсек принудне наплате, за период од претходних </w:t>
            </w:r>
            <w:r w:rsidR="00D71D87">
              <w:rPr>
                <w:rFonts w:ascii="Arial" w:hAnsi="Arial" w:cs="Arial"/>
              </w:rPr>
              <w:t>6</w:t>
            </w:r>
            <w:r w:rsidRPr="00F66F19">
              <w:rPr>
                <w:rFonts w:ascii="Arial" w:hAnsi="Arial" w:cs="Arial"/>
                <w:lang w:val="sr-Cyrl-RS"/>
              </w:rPr>
              <w:t xml:space="preserve"> месеци пре дана објављивања Позива на Порталу јавних набавки</w:t>
            </w:r>
          </w:p>
          <w:p w14:paraId="3DEF7BC2" w14:textId="77777777" w:rsidR="00F66F19" w:rsidRDefault="00F66F19" w:rsidP="00F66F19">
            <w:pPr>
              <w:spacing w:before="0"/>
              <w:jc w:val="left"/>
              <w:rPr>
                <w:rFonts w:cs="Arial"/>
                <w:lang w:val="ru-RU"/>
              </w:rPr>
            </w:pPr>
            <w:r w:rsidRPr="00F66F19">
              <w:rPr>
                <w:rFonts w:cs="Arial"/>
                <w:b/>
                <w:lang w:val="ru-RU"/>
              </w:rPr>
              <w:t xml:space="preserve">Напомена: </w:t>
            </w:r>
            <w:r>
              <w:rPr>
                <w:rFonts w:cs="Arial"/>
                <w:lang w:val="ru-RU"/>
              </w:rPr>
              <w:t xml:space="preserve">Уколико Извештај о бонитету БОН – ЈН садржи податке о неликвидности за наведених претходних </w:t>
            </w:r>
            <w:r w:rsidR="00D71D87">
              <w:rPr>
                <w:rFonts w:cs="Arial"/>
              </w:rPr>
              <w:t>6</w:t>
            </w:r>
            <w:r>
              <w:rPr>
                <w:rFonts w:cs="Arial"/>
                <w:lang w:val="ru-RU"/>
              </w:rPr>
              <w:t xml:space="preserve"> месеци, није неопходно достављати потврду Народне банке Србије.</w:t>
            </w:r>
          </w:p>
          <w:p w14:paraId="276B9865" w14:textId="77777777" w:rsidR="00F66F19" w:rsidRDefault="00F66F19" w:rsidP="00F66F19">
            <w:pPr>
              <w:spacing w:before="0"/>
              <w:jc w:val="left"/>
              <w:rPr>
                <w:rFonts w:cs="Arial"/>
                <w:lang w:val="ru-RU"/>
              </w:rPr>
            </w:pPr>
          </w:p>
          <w:p w14:paraId="65C22924" w14:textId="77777777" w:rsidR="00F66F19" w:rsidRPr="0078059D" w:rsidRDefault="0078059D" w:rsidP="00F66F19">
            <w:pPr>
              <w:spacing w:before="0"/>
              <w:jc w:val="left"/>
              <w:rPr>
                <w:rFonts w:cs="Arial"/>
                <w:b/>
                <w:lang w:val="ru-RU"/>
              </w:rPr>
            </w:pPr>
            <w:r w:rsidRPr="0078059D">
              <w:rPr>
                <w:rFonts w:cs="Arial"/>
                <w:b/>
                <w:lang w:val="ru-RU"/>
              </w:rPr>
              <w:t>Односно страни пону</w:t>
            </w:r>
            <w:r w:rsidR="00F66F19" w:rsidRPr="0078059D">
              <w:rPr>
                <w:rFonts w:cs="Arial"/>
                <w:b/>
                <w:lang w:val="ru-RU"/>
              </w:rPr>
              <w:t>ђачи</w:t>
            </w:r>
          </w:p>
          <w:p w14:paraId="64B12ABC" w14:textId="77777777" w:rsidR="00F66F19" w:rsidRPr="0078059D" w:rsidRDefault="00F66F19" w:rsidP="00B42CC2">
            <w:pPr>
              <w:pStyle w:val="ListParagraph"/>
              <w:numPr>
                <w:ilvl w:val="0"/>
                <w:numId w:val="31"/>
              </w:numPr>
              <w:spacing w:before="0"/>
              <w:jc w:val="left"/>
              <w:rPr>
                <w:rFonts w:cs="Arial"/>
                <w:lang w:val="ru-RU"/>
              </w:rPr>
            </w:pPr>
            <w:r w:rsidRPr="0078059D">
              <w:rPr>
                <w:rFonts w:ascii="Arial" w:eastAsia="Times New Roman" w:hAnsi="Arial" w:cs="Arial"/>
                <w:lang w:val="ru-RU"/>
              </w:rPr>
              <w:t>Биланс стања и Биланс успеха за претходне три обрачунске године (2016., 2017 и 2018.) са мишљењем овлашћеног ревизора, ако такво мишљење постоји. Ако понуђач није субјект ревизије у складу са прописима државе у</w:t>
            </w:r>
            <w:r w:rsidR="0078059D" w:rsidRPr="0078059D">
              <w:rPr>
                <w:rFonts w:ascii="Arial" w:eastAsia="Times New Roman" w:hAnsi="Arial" w:cs="Arial"/>
                <w:lang w:val="ru-RU"/>
              </w:rPr>
              <w:t xml:space="preserve"> </w:t>
            </w:r>
            <w:r w:rsidRPr="0078059D">
              <w:rPr>
                <w:rFonts w:ascii="Arial" w:eastAsia="Times New Roman" w:hAnsi="Arial" w:cs="Arial"/>
                <w:lang w:val="ru-RU"/>
              </w:rPr>
              <w:t>којој има седиште</w:t>
            </w:r>
            <w:r w:rsidR="0078059D" w:rsidRPr="0078059D">
              <w:rPr>
                <w:rFonts w:ascii="Arial" w:eastAsia="Times New Roman" w:hAnsi="Arial" w:cs="Arial"/>
                <w:lang w:val="ru-RU"/>
              </w:rPr>
              <w:t>, ду</w:t>
            </w:r>
            <w:r w:rsidR="0078059D">
              <w:rPr>
                <w:rFonts w:ascii="Arial" w:eastAsia="Times New Roman" w:hAnsi="Arial" w:cs="Arial"/>
                <w:lang w:val="ru-RU"/>
              </w:rPr>
              <w:t>жан је да уз биланске достави Изјаву, дату под материјалном и кривичном одговорношћу, да није субјект ревизије за наведене године.</w:t>
            </w:r>
          </w:p>
          <w:p w14:paraId="7BC15445" w14:textId="77777777" w:rsidR="0078059D" w:rsidRPr="00F66F19" w:rsidRDefault="0078059D" w:rsidP="00D71D87">
            <w:pPr>
              <w:pStyle w:val="ListParagraph"/>
              <w:numPr>
                <w:ilvl w:val="0"/>
                <w:numId w:val="31"/>
              </w:numPr>
              <w:spacing w:before="0"/>
              <w:jc w:val="left"/>
              <w:rPr>
                <w:rFonts w:cs="Arial"/>
                <w:lang w:val="ru-RU"/>
              </w:rPr>
            </w:pPr>
            <w:r>
              <w:rPr>
                <w:rFonts w:ascii="Arial" w:eastAsia="Times New Roman" w:hAnsi="Arial" w:cs="Arial"/>
                <w:lang w:val="ru-RU"/>
              </w:rPr>
              <w:t xml:space="preserve">Потврда или мишљење или исказ банке или друге специјализоване институције у скалду са прописима државе у којој има седиште, о понуђачевој блокади рачуна за период од претходних </w:t>
            </w:r>
            <w:r w:rsidR="00D71D87">
              <w:rPr>
                <w:rFonts w:ascii="Arial" w:eastAsia="Times New Roman" w:hAnsi="Arial" w:cs="Arial"/>
              </w:rPr>
              <w:t>6</w:t>
            </w:r>
            <w:r>
              <w:rPr>
                <w:rFonts w:ascii="Arial" w:eastAsia="Times New Roman" w:hAnsi="Arial" w:cs="Arial"/>
                <w:lang w:val="ru-RU"/>
              </w:rPr>
              <w:t xml:space="preserve"> месеци пре дана објављивања позива на Порталу јавних набавки.</w:t>
            </w:r>
          </w:p>
        </w:tc>
      </w:tr>
      <w:tr w:rsidR="00571B54" w:rsidRPr="00E2569D" w14:paraId="1006892D" w14:textId="77777777" w:rsidTr="00B06041">
        <w:trPr>
          <w:jc w:val="center"/>
        </w:trPr>
        <w:tc>
          <w:tcPr>
            <w:tcW w:w="729" w:type="dxa"/>
            <w:vAlign w:val="center"/>
          </w:tcPr>
          <w:p w14:paraId="7C8409A3" w14:textId="77777777" w:rsidR="00571B54" w:rsidRPr="00A62948" w:rsidRDefault="006E3AB6" w:rsidP="00B06041">
            <w:pPr>
              <w:jc w:val="center"/>
              <w:rPr>
                <w:rFonts w:cs="Arial"/>
                <w:color w:val="00B0F0"/>
                <w:highlight w:val="yellow"/>
              </w:rPr>
            </w:pPr>
            <w:r w:rsidRPr="006D78D3">
              <w:rPr>
                <w:rFonts w:cs="Arial"/>
              </w:rPr>
              <w:lastRenderedPageBreak/>
              <w:t>7</w:t>
            </w:r>
            <w:r w:rsidR="00571B54" w:rsidRPr="006D78D3">
              <w:rPr>
                <w:rFonts w:cs="Arial"/>
              </w:rPr>
              <w:t>.</w:t>
            </w:r>
          </w:p>
        </w:tc>
        <w:tc>
          <w:tcPr>
            <w:tcW w:w="8430" w:type="dxa"/>
          </w:tcPr>
          <w:p w14:paraId="7072BD21" w14:textId="77777777" w:rsidR="00571B54" w:rsidRPr="006D78D3" w:rsidRDefault="00571B54" w:rsidP="00B06041">
            <w:pPr>
              <w:autoSpaceDE w:val="0"/>
              <w:autoSpaceDN w:val="0"/>
              <w:adjustRightInd w:val="0"/>
              <w:rPr>
                <w:rFonts w:cs="Arial"/>
                <w:b/>
              </w:rPr>
            </w:pPr>
            <w:r w:rsidRPr="006D78D3">
              <w:rPr>
                <w:rFonts w:cs="Arial"/>
                <w:b/>
                <w:u w:val="single"/>
              </w:rPr>
              <w:t>Услов:</w:t>
            </w:r>
          </w:p>
          <w:p w14:paraId="7CCE9232" w14:textId="77777777" w:rsidR="00571B54" w:rsidRPr="006D78D3" w:rsidRDefault="00571B54" w:rsidP="00B06041">
            <w:pPr>
              <w:autoSpaceDE w:val="0"/>
              <w:autoSpaceDN w:val="0"/>
              <w:adjustRightInd w:val="0"/>
              <w:rPr>
                <w:rFonts w:cs="Arial"/>
                <w:b/>
              </w:rPr>
            </w:pPr>
            <w:r w:rsidRPr="006D78D3">
              <w:rPr>
                <w:rFonts w:cs="Arial"/>
                <w:b/>
              </w:rPr>
              <w:t xml:space="preserve">Пословни капацитет </w:t>
            </w:r>
          </w:p>
          <w:p w14:paraId="1BCB8812" w14:textId="77777777" w:rsidR="00E8769D" w:rsidRPr="006D78D3" w:rsidRDefault="00E8769D" w:rsidP="00B42CC2">
            <w:pPr>
              <w:pStyle w:val="ListParagraph"/>
              <w:numPr>
                <w:ilvl w:val="0"/>
                <w:numId w:val="32"/>
              </w:numPr>
              <w:spacing w:before="0"/>
              <w:jc w:val="left"/>
              <w:rPr>
                <w:rFonts w:ascii="Arial" w:hAnsi="Arial" w:cs="Arial"/>
                <w:lang w:val="sr-Latn-CS"/>
              </w:rPr>
            </w:pPr>
            <w:r w:rsidRPr="006D78D3">
              <w:rPr>
                <w:rFonts w:ascii="Arial" w:hAnsi="Arial" w:cs="Arial"/>
                <w:lang w:val="sr-Latn-CS"/>
              </w:rPr>
              <w:t>Да је у последњ</w:t>
            </w:r>
            <w:r w:rsidR="0078059D" w:rsidRPr="006D78D3">
              <w:rPr>
                <w:rFonts w:ascii="Arial" w:hAnsi="Arial" w:cs="Arial"/>
                <w:lang w:val="sr-Latn-CS"/>
              </w:rPr>
              <w:t>их</w:t>
            </w:r>
            <w:r w:rsidRPr="006D78D3">
              <w:rPr>
                <w:rFonts w:ascii="Arial" w:hAnsi="Arial" w:cs="Arial"/>
                <w:lang w:val="sr-Latn-CS"/>
              </w:rPr>
              <w:t xml:space="preserve"> </w:t>
            </w:r>
            <w:r w:rsidR="0078059D" w:rsidRPr="006D78D3">
              <w:rPr>
                <w:rFonts w:ascii="Arial" w:hAnsi="Arial" w:cs="Arial"/>
                <w:lang w:val="sr-Latn-CS"/>
              </w:rPr>
              <w:t>5</w:t>
            </w:r>
            <w:r w:rsidRPr="006D78D3">
              <w:rPr>
                <w:rFonts w:ascii="Arial" w:hAnsi="Arial" w:cs="Arial"/>
                <w:lang w:val="sr-Latn-CS"/>
              </w:rPr>
              <w:t xml:space="preserve"> годин</w:t>
            </w:r>
            <w:r w:rsidR="006006CC" w:rsidRPr="006D78D3">
              <w:rPr>
                <w:rFonts w:ascii="Arial" w:hAnsi="Arial" w:cs="Arial"/>
                <w:lang w:val="sr-Latn-CS"/>
              </w:rPr>
              <w:t>a</w:t>
            </w:r>
            <w:r w:rsidRPr="006D78D3">
              <w:rPr>
                <w:rFonts w:ascii="Arial" w:hAnsi="Arial" w:cs="Arial"/>
                <w:lang w:val="sr-Latn-CS"/>
              </w:rPr>
              <w:t xml:space="preserve"> пре достављања позива за подношење понуда у</w:t>
            </w:r>
            <w:r w:rsidR="006E3AB6" w:rsidRPr="006D78D3">
              <w:rPr>
                <w:rFonts w:ascii="Arial" w:hAnsi="Arial" w:cs="Arial"/>
                <w:lang w:val="sr-Latn-CS"/>
              </w:rPr>
              <w:t>спешно реализовао најмање</w:t>
            </w:r>
            <w:r w:rsidRPr="006D78D3">
              <w:rPr>
                <w:rFonts w:ascii="Arial" w:hAnsi="Arial" w:cs="Arial"/>
                <w:lang w:val="sr-Latn-CS"/>
              </w:rPr>
              <w:t>:</w:t>
            </w:r>
          </w:p>
          <w:p w14:paraId="6A2FD069" w14:textId="77777777" w:rsidR="00E8769D" w:rsidRPr="006D78D3" w:rsidRDefault="006E3AB6" w:rsidP="00B42CC2">
            <w:pPr>
              <w:pStyle w:val="ListParagraph"/>
              <w:numPr>
                <w:ilvl w:val="0"/>
                <w:numId w:val="40"/>
              </w:numPr>
              <w:spacing w:before="0" w:after="0" w:line="240" w:lineRule="auto"/>
              <w:jc w:val="left"/>
              <w:rPr>
                <w:rFonts w:ascii="Arial" w:hAnsi="Arial" w:cs="Arial"/>
                <w:lang w:val="sr-Latn-CS"/>
              </w:rPr>
            </w:pPr>
            <w:r w:rsidRPr="006D78D3">
              <w:rPr>
                <w:rFonts w:ascii="Arial" w:hAnsi="Arial" w:cs="Arial"/>
                <w:lang w:val="sr-Cyrl-RS"/>
              </w:rPr>
              <w:t>3 (три) услуге израде Идејних пројеката са Студијама оправданости реконструкције, ревитализације или модернизације хидроелектрана</w:t>
            </w:r>
            <w:r w:rsidR="00E330BB" w:rsidRPr="006D78D3">
              <w:rPr>
                <w:rFonts w:ascii="Arial" w:hAnsi="Arial" w:cs="Arial"/>
                <w:lang w:val="sr-Cyrl-RS"/>
              </w:rPr>
              <w:t xml:space="preserve"> са више агрегата, појединачних снага агрегата једнаких или већих од снаге агрегата ХЕ Ђердап 2</w:t>
            </w:r>
            <w:r w:rsidRPr="006D78D3">
              <w:rPr>
                <w:rFonts w:ascii="Arial" w:hAnsi="Arial" w:cs="Arial"/>
                <w:lang w:val="sr-Latn-RS"/>
              </w:rPr>
              <w:t xml:space="preserve">, </w:t>
            </w:r>
            <w:r w:rsidRPr="006D78D3">
              <w:rPr>
                <w:rFonts w:ascii="Arial" w:hAnsi="Arial" w:cs="Arial"/>
                <w:lang w:val="sr-Cyrl-RS"/>
              </w:rPr>
              <w:t>са обимом и садржајем који одговара законодавству Републике Србије;</w:t>
            </w:r>
          </w:p>
          <w:p w14:paraId="475B3CFD" w14:textId="77777777" w:rsidR="006E3AB6" w:rsidRPr="006D78D3" w:rsidRDefault="006E3AB6" w:rsidP="00793526">
            <w:pPr>
              <w:pStyle w:val="ListParagraph"/>
              <w:numPr>
                <w:ilvl w:val="0"/>
                <w:numId w:val="40"/>
              </w:numPr>
              <w:spacing w:before="0" w:after="0" w:line="240" w:lineRule="auto"/>
              <w:jc w:val="left"/>
              <w:rPr>
                <w:rFonts w:ascii="Arial" w:hAnsi="Arial" w:cs="Arial"/>
                <w:lang w:val="sr-Latn-CS"/>
              </w:rPr>
            </w:pPr>
            <w:r w:rsidRPr="006D78D3">
              <w:rPr>
                <w:rFonts w:ascii="Arial" w:hAnsi="Arial" w:cs="Arial"/>
                <w:lang w:val="sr-Cyrl-RS"/>
              </w:rPr>
              <w:t xml:space="preserve">3 (три) услуге </w:t>
            </w:r>
            <w:r w:rsidRPr="004561DB">
              <w:rPr>
                <w:rFonts w:ascii="Arial" w:hAnsi="Arial" w:cs="Arial"/>
                <w:lang w:val="sr-Cyrl-RS"/>
              </w:rPr>
              <w:t>израде Тендерске документације за</w:t>
            </w:r>
            <w:r w:rsidRPr="006D78D3">
              <w:rPr>
                <w:rFonts w:ascii="Arial" w:hAnsi="Arial" w:cs="Arial"/>
                <w:lang w:val="sr-Cyrl-RS"/>
              </w:rPr>
              <w:t xml:space="preserve"> реконструкцију, ревитализацију или модернизацију хидроелектрана</w:t>
            </w:r>
            <w:r w:rsidR="00793526" w:rsidRPr="006D78D3">
              <w:rPr>
                <w:rFonts w:ascii="Arial" w:hAnsi="Arial" w:cs="Arial"/>
                <w:lang w:val="sr-Cyrl-RS"/>
              </w:rPr>
              <w:t xml:space="preserve"> са више агрегата, појединачних снага агрегата једнаких или већих од снаге агрегата ХЕ Ђердап 2</w:t>
            </w:r>
            <w:r w:rsidRPr="006D78D3">
              <w:rPr>
                <w:rFonts w:ascii="Arial" w:hAnsi="Arial" w:cs="Arial"/>
                <w:lang w:val="sr-Latn-RS"/>
              </w:rPr>
              <w:t>.</w:t>
            </w:r>
          </w:p>
          <w:p w14:paraId="123F7E85" w14:textId="77777777" w:rsidR="00E8769D" w:rsidRPr="006006CC" w:rsidRDefault="00E8769D" w:rsidP="006E3AB6">
            <w:pPr>
              <w:spacing w:before="0"/>
              <w:jc w:val="left"/>
              <w:rPr>
                <w:rFonts w:cs="Arial"/>
                <w:highlight w:val="yellow"/>
                <w:lang w:val="sr-Latn-CS"/>
              </w:rPr>
            </w:pPr>
          </w:p>
          <w:p w14:paraId="28E5682B" w14:textId="77777777" w:rsidR="006E3AB6" w:rsidRPr="006006CC" w:rsidRDefault="00E8769D" w:rsidP="00B42CC2">
            <w:pPr>
              <w:pStyle w:val="ListParagraph"/>
              <w:numPr>
                <w:ilvl w:val="0"/>
                <w:numId w:val="32"/>
              </w:numPr>
              <w:spacing w:before="0" w:after="0" w:line="240" w:lineRule="auto"/>
              <w:jc w:val="left"/>
              <w:rPr>
                <w:rFonts w:ascii="Arial" w:hAnsi="Arial" w:cs="Arial"/>
                <w:lang w:val="sr-Latn-CS"/>
              </w:rPr>
            </w:pPr>
            <w:r w:rsidRPr="006006CC">
              <w:rPr>
                <w:rFonts w:ascii="Arial" w:hAnsi="Arial" w:cs="Arial"/>
                <w:lang w:val="sr-Latn-CS"/>
              </w:rPr>
              <w:t>Да поседује важећи Сертификат</w:t>
            </w:r>
            <w:r w:rsidR="006E3AB6" w:rsidRPr="006006CC">
              <w:rPr>
                <w:rFonts w:ascii="Arial" w:hAnsi="Arial" w:cs="Arial"/>
                <w:lang w:val="sr-Latn-CS"/>
              </w:rPr>
              <w:t xml:space="preserve">e </w:t>
            </w:r>
            <w:r w:rsidR="006E3AB6" w:rsidRPr="006006CC">
              <w:rPr>
                <w:rFonts w:ascii="Arial" w:hAnsi="Arial" w:cs="Arial"/>
                <w:lang w:val="sr-Cyrl-RS"/>
              </w:rPr>
              <w:t>успостављеног система квалитета</w:t>
            </w:r>
          </w:p>
          <w:p w14:paraId="03DA07C6" w14:textId="77777777" w:rsidR="006E3AB6" w:rsidRPr="006006CC" w:rsidRDefault="006E3AB6" w:rsidP="00B42CC2">
            <w:pPr>
              <w:pStyle w:val="ListParagraph"/>
              <w:numPr>
                <w:ilvl w:val="0"/>
                <w:numId w:val="31"/>
              </w:numPr>
              <w:spacing w:before="0" w:after="0" w:line="240" w:lineRule="auto"/>
              <w:jc w:val="left"/>
              <w:rPr>
                <w:rFonts w:ascii="Arial" w:hAnsi="Arial" w:cs="Arial"/>
                <w:lang w:val="sr-Latn-CS"/>
              </w:rPr>
            </w:pPr>
            <w:r w:rsidRPr="006006CC">
              <w:rPr>
                <w:rFonts w:ascii="Arial" w:hAnsi="Arial" w:cs="Arial"/>
                <w:lang w:val="sr-Latn-CS"/>
              </w:rPr>
              <w:t xml:space="preserve">ISO 9001 – Систем </w:t>
            </w:r>
            <w:r w:rsidRPr="006006CC">
              <w:rPr>
                <w:rFonts w:ascii="Arial" w:hAnsi="Arial" w:cs="Arial"/>
                <w:lang w:val="sr-Cyrl-RS"/>
              </w:rPr>
              <w:t>менаџмента квалитетом</w:t>
            </w:r>
          </w:p>
          <w:p w14:paraId="5E68FBB6" w14:textId="77777777" w:rsidR="006E3AB6" w:rsidRPr="006006CC" w:rsidRDefault="006E3AB6" w:rsidP="00B42CC2">
            <w:pPr>
              <w:pStyle w:val="ListParagraph"/>
              <w:numPr>
                <w:ilvl w:val="0"/>
                <w:numId w:val="31"/>
              </w:numPr>
              <w:spacing w:before="0" w:after="0" w:line="240" w:lineRule="auto"/>
              <w:jc w:val="left"/>
              <w:rPr>
                <w:rFonts w:ascii="Arial" w:hAnsi="Arial" w:cs="Arial"/>
                <w:lang w:val="sr-Latn-CS"/>
              </w:rPr>
            </w:pPr>
            <w:r w:rsidRPr="006006CC">
              <w:rPr>
                <w:rFonts w:ascii="Arial" w:hAnsi="Arial" w:cs="Arial"/>
              </w:rPr>
              <w:t xml:space="preserve">ISO </w:t>
            </w:r>
            <w:r w:rsidR="00E8769D" w:rsidRPr="006006CC">
              <w:rPr>
                <w:rFonts w:ascii="Arial" w:hAnsi="Arial" w:cs="Arial"/>
                <w:lang w:val="sr-Latn-CS"/>
              </w:rPr>
              <w:t>14001</w:t>
            </w:r>
            <w:r w:rsidRPr="006006CC">
              <w:rPr>
                <w:rFonts w:ascii="Arial" w:hAnsi="Arial" w:cs="Arial"/>
                <w:lang w:val="sr-Cyrl-RS"/>
              </w:rPr>
              <w:t xml:space="preserve"> – Систем менаџмента заштитом животне средине </w:t>
            </w:r>
            <w:r w:rsidRPr="006006CC">
              <w:rPr>
                <w:rFonts w:ascii="Arial" w:hAnsi="Arial" w:cs="Arial"/>
                <w:lang w:val="sr-Latn-RS"/>
              </w:rPr>
              <w:t>OHSAS</w:t>
            </w:r>
          </w:p>
          <w:p w14:paraId="7C8D6B93" w14:textId="77777777" w:rsidR="00E8769D" w:rsidRPr="006006CC" w:rsidRDefault="006E3AB6" w:rsidP="00B42CC2">
            <w:pPr>
              <w:pStyle w:val="ListParagraph"/>
              <w:numPr>
                <w:ilvl w:val="0"/>
                <w:numId w:val="31"/>
              </w:numPr>
              <w:spacing w:before="0" w:after="0" w:line="240" w:lineRule="auto"/>
              <w:jc w:val="left"/>
              <w:rPr>
                <w:rFonts w:ascii="Arial" w:hAnsi="Arial" w:cs="Arial"/>
                <w:lang w:val="sr-Latn-CS"/>
              </w:rPr>
            </w:pPr>
            <w:r w:rsidRPr="006006CC">
              <w:rPr>
                <w:rFonts w:ascii="Arial" w:hAnsi="Arial" w:cs="Arial"/>
                <w:lang w:val="sr-Latn-CS"/>
              </w:rPr>
              <w:t xml:space="preserve">ISO </w:t>
            </w:r>
            <w:r w:rsidR="00E8769D" w:rsidRPr="006006CC">
              <w:rPr>
                <w:rFonts w:ascii="Arial" w:hAnsi="Arial" w:cs="Arial"/>
                <w:lang w:val="sr-Latn-CS"/>
              </w:rPr>
              <w:t xml:space="preserve">18001 </w:t>
            </w:r>
            <w:r w:rsidRPr="006006CC">
              <w:rPr>
                <w:rFonts w:ascii="Arial" w:hAnsi="Arial" w:cs="Arial"/>
                <w:lang w:val="sr-Latn-CS"/>
              </w:rPr>
              <w:t xml:space="preserve">-  </w:t>
            </w:r>
            <w:r w:rsidR="003C5275" w:rsidRPr="006006CC">
              <w:rPr>
                <w:rFonts w:ascii="Arial" w:hAnsi="Arial" w:cs="Arial"/>
                <w:lang w:val="sr-Cyrl-RS"/>
              </w:rPr>
              <w:t>Систем менаџмента</w:t>
            </w:r>
            <w:r w:rsidR="003C5275" w:rsidRPr="006006CC">
              <w:rPr>
                <w:rFonts w:ascii="Arial" w:hAnsi="Arial" w:cs="Arial"/>
              </w:rPr>
              <w:t xml:space="preserve"> </w:t>
            </w:r>
            <w:r w:rsidR="003C5275" w:rsidRPr="006006CC">
              <w:rPr>
                <w:rFonts w:ascii="Arial" w:hAnsi="Arial" w:cs="Arial"/>
                <w:lang w:val="sr-Cyrl-RS"/>
              </w:rPr>
              <w:t>заштитом здравља и безбедношћу на раду</w:t>
            </w:r>
          </w:p>
          <w:p w14:paraId="5864ED46" w14:textId="77777777" w:rsidR="004213F8" w:rsidRPr="006006CC" w:rsidRDefault="003C5275" w:rsidP="00B42CC2">
            <w:pPr>
              <w:pStyle w:val="ListParagraph"/>
              <w:numPr>
                <w:ilvl w:val="0"/>
                <w:numId w:val="31"/>
              </w:numPr>
              <w:spacing w:before="0" w:after="0" w:line="240" w:lineRule="auto"/>
              <w:jc w:val="left"/>
              <w:rPr>
                <w:rFonts w:ascii="Arial" w:hAnsi="Arial" w:cs="Arial"/>
                <w:lang w:val="sr-Latn-CS"/>
              </w:rPr>
            </w:pPr>
            <w:r w:rsidRPr="006006CC">
              <w:rPr>
                <w:rFonts w:ascii="Arial" w:hAnsi="Arial" w:cs="Arial"/>
                <w:lang w:val="sr-Latn-RS"/>
              </w:rPr>
              <w:t xml:space="preserve">ISO 27001 – </w:t>
            </w:r>
            <w:r w:rsidRPr="006006CC">
              <w:rPr>
                <w:rFonts w:ascii="Arial" w:hAnsi="Arial" w:cs="Arial"/>
                <w:lang w:val="sr-Cyrl-RS"/>
              </w:rPr>
              <w:t>Систем менаџмента безбедности информација</w:t>
            </w:r>
          </w:p>
          <w:p w14:paraId="32EF6E79" w14:textId="77777777" w:rsidR="00571B54" w:rsidRPr="00A62948" w:rsidRDefault="00571B54" w:rsidP="00B06041">
            <w:pPr>
              <w:autoSpaceDE w:val="0"/>
              <w:autoSpaceDN w:val="0"/>
              <w:adjustRightInd w:val="0"/>
              <w:rPr>
                <w:rFonts w:cs="Arial"/>
                <w:b/>
                <w:u w:val="single"/>
              </w:rPr>
            </w:pPr>
            <w:r w:rsidRPr="00A62948">
              <w:rPr>
                <w:rFonts w:cs="Arial"/>
                <w:b/>
                <w:u w:val="single"/>
              </w:rPr>
              <w:t xml:space="preserve">Доказ: </w:t>
            </w:r>
          </w:p>
          <w:p w14:paraId="266DDBD8" w14:textId="77777777" w:rsidR="00E8769D" w:rsidRPr="00A62948" w:rsidRDefault="00E8769D" w:rsidP="00B42CC2">
            <w:pPr>
              <w:pStyle w:val="ListParagraph"/>
              <w:numPr>
                <w:ilvl w:val="0"/>
                <w:numId w:val="31"/>
              </w:numPr>
              <w:spacing w:before="0"/>
              <w:jc w:val="left"/>
              <w:rPr>
                <w:rFonts w:ascii="Arial" w:hAnsi="Arial" w:cs="Arial"/>
                <w:lang w:val="sr-Cyrl-RS"/>
              </w:rPr>
            </w:pPr>
            <w:r w:rsidRPr="00A62948">
              <w:rPr>
                <w:rFonts w:ascii="Arial" w:hAnsi="Arial" w:cs="Arial"/>
                <w:lang w:val="sr-Cyrl-RS"/>
              </w:rPr>
              <w:t>Референтна листа понуђача (образац бр.</w:t>
            </w:r>
            <w:r w:rsidR="00B81D5C" w:rsidRPr="00A62948">
              <w:rPr>
                <w:rFonts w:ascii="Arial" w:hAnsi="Arial" w:cs="Arial"/>
                <w:lang w:val="sr-Cyrl-RS"/>
              </w:rPr>
              <w:t>6</w:t>
            </w:r>
            <w:r w:rsidRPr="00A62948">
              <w:rPr>
                <w:rFonts w:ascii="Arial" w:hAnsi="Arial" w:cs="Arial"/>
                <w:lang w:val="sr-Cyrl-RS"/>
              </w:rPr>
              <w:t xml:space="preserve">.) </w:t>
            </w:r>
          </w:p>
          <w:p w14:paraId="5F97B6AC" w14:textId="77777777" w:rsidR="00A62948" w:rsidRDefault="003C5275" w:rsidP="00A62948">
            <w:pPr>
              <w:pStyle w:val="ListParagraph"/>
              <w:numPr>
                <w:ilvl w:val="0"/>
                <w:numId w:val="31"/>
              </w:numPr>
              <w:spacing w:before="0"/>
              <w:jc w:val="left"/>
              <w:rPr>
                <w:rFonts w:ascii="Arial" w:hAnsi="Arial" w:cs="Arial"/>
                <w:lang w:val="sr-Cyrl-RS"/>
              </w:rPr>
            </w:pPr>
            <w:r w:rsidRPr="006006CC">
              <w:rPr>
                <w:rFonts w:ascii="Arial" w:hAnsi="Arial" w:cs="Arial"/>
                <w:lang w:val="sr-Cyrl-RS"/>
              </w:rPr>
              <w:lastRenderedPageBreak/>
              <w:t>Потврде о референтним услугама понуђача издате од стране претходних наручилаца</w:t>
            </w:r>
          </w:p>
          <w:p w14:paraId="5A47D015" w14:textId="77777777" w:rsidR="004213F8" w:rsidRPr="00A62948" w:rsidRDefault="00A62948" w:rsidP="00A62948">
            <w:pPr>
              <w:pStyle w:val="ListParagraph"/>
              <w:numPr>
                <w:ilvl w:val="0"/>
                <w:numId w:val="31"/>
              </w:numPr>
              <w:spacing w:before="0"/>
              <w:jc w:val="left"/>
              <w:rPr>
                <w:rFonts w:ascii="Arial" w:hAnsi="Arial" w:cs="Arial"/>
                <w:lang w:val="sr-Cyrl-RS"/>
              </w:rPr>
            </w:pPr>
            <w:r w:rsidRPr="00A62948">
              <w:rPr>
                <w:rFonts w:ascii="Arial" w:hAnsi="Arial" w:cs="Arial"/>
                <w:lang w:val="sr-Cyrl-RS"/>
              </w:rPr>
              <w:t>Копија важећих сертификата ISO 9001, ISO 1401, OHSAS 18001 i ISO 27001</w:t>
            </w:r>
          </w:p>
        </w:tc>
      </w:tr>
      <w:tr w:rsidR="00571B54" w:rsidRPr="00F34484" w14:paraId="5884B9B7" w14:textId="77777777" w:rsidTr="00B06041">
        <w:trPr>
          <w:jc w:val="center"/>
        </w:trPr>
        <w:tc>
          <w:tcPr>
            <w:tcW w:w="729" w:type="dxa"/>
            <w:vAlign w:val="center"/>
          </w:tcPr>
          <w:p w14:paraId="65C94B21" w14:textId="77777777" w:rsidR="00571B54" w:rsidRPr="00F34484" w:rsidRDefault="00824EFA" w:rsidP="00B06041">
            <w:pPr>
              <w:jc w:val="center"/>
              <w:rPr>
                <w:rFonts w:cs="Arial"/>
                <w:color w:val="00B0F0"/>
              </w:rPr>
            </w:pPr>
            <w:r w:rsidRPr="00F34484">
              <w:rPr>
                <w:rFonts w:cs="Arial"/>
              </w:rPr>
              <w:lastRenderedPageBreak/>
              <w:t>8</w:t>
            </w:r>
            <w:r w:rsidR="00571B54" w:rsidRPr="00F34484">
              <w:rPr>
                <w:rFonts w:cs="Arial"/>
              </w:rPr>
              <w:t>.</w:t>
            </w:r>
          </w:p>
        </w:tc>
        <w:tc>
          <w:tcPr>
            <w:tcW w:w="8430" w:type="dxa"/>
          </w:tcPr>
          <w:p w14:paraId="76540B46" w14:textId="77777777" w:rsidR="00571B54" w:rsidRPr="00F34484" w:rsidRDefault="00571B54" w:rsidP="00B06041">
            <w:pPr>
              <w:autoSpaceDE w:val="0"/>
              <w:autoSpaceDN w:val="0"/>
              <w:adjustRightInd w:val="0"/>
              <w:rPr>
                <w:rFonts w:cs="Arial"/>
                <w:b/>
                <w:u w:val="single"/>
              </w:rPr>
            </w:pPr>
            <w:r w:rsidRPr="00F34484">
              <w:rPr>
                <w:rFonts w:cs="Arial"/>
                <w:b/>
                <w:u w:val="single"/>
              </w:rPr>
              <w:t>Услов:</w:t>
            </w:r>
          </w:p>
          <w:p w14:paraId="114177EA" w14:textId="77777777" w:rsidR="00571B54" w:rsidRPr="00F34484" w:rsidRDefault="00571B54" w:rsidP="00B06041">
            <w:pPr>
              <w:autoSpaceDE w:val="0"/>
              <w:autoSpaceDN w:val="0"/>
              <w:adjustRightInd w:val="0"/>
              <w:rPr>
                <w:rFonts w:cs="Arial"/>
                <w:b/>
              </w:rPr>
            </w:pPr>
            <w:r w:rsidRPr="00F34484">
              <w:rPr>
                <w:rFonts w:cs="Arial"/>
                <w:b/>
              </w:rPr>
              <w:t>Кадровски капацитет</w:t>
            </w:r>
          </w:p>
          <w:p w14:paraId="17A20CAC" w14:textId="77777777" w:rsidR="00571B54" w:rsidRPr="00F34484" w:rsidRDefault="00954BAF" w:rsidP="00954BAF">
            <w:pPr>
              <w:spacing w:before="0"/>
              <w:jc w:val="left"/>
              <w:rPr>
                <w:rFonts w:ascii="Calibri" w:hAnsi="Calibri" w:cs="Arial"/>
                <w:lang w:val="sr-Cyrl-CS"/>
              </w:rPr>
            </w:pPr>
            <w:r w:rsidRPr="00F34484">
              <w:rPr>
                <w:rFonts w:cs="Arial"/>
                <w:lang w:val="sr-Cyrl-RS"/>
              </w:rPr>
              <w:t>Да има следећи минималан број и структуру извршилаца ангажованих на реализацији предметне услуге, у радном односу са пуним радним временом или ангажоване сходно члану 197. – 202. Закона о раду („СЛ. Гласник РС“, бр.24/2005, 61/2005, 54/2009, 32</w:t>
            </w:r>
            <w:r w:rsidR="001F1601" w:rsidRPr="00F34484">
              <w:rPr>
                <w:rFonts w:cs="Arial"/>
                <w:lang w:val="sr-Cyrl-RS"/>
              </w:rPr>
              <w:t>/2013</w:t>
            </w:r>
            <w:r w:rsidRPr="00F34484">
              <w:rPr>
                <w:rFonts w:cs="Arial"/>
                <w:lang w:val="sr-Cyrl-RS"/>
              </w:rPr>
              <w:t xml:space="preserve"> и 75/2014) и то:</w:t>
            </w:r>
          </w:p>
          <w:p w14:paraId="3ECCF2F5" w14:textId="77777777" w:rsidR="00954BAF" w:rsidRPr="00F34484" w:rsidRDefault="00954BAF" w:rsidP="00DE2517">
            <w:pPr>
              <w:pStyle w:val="ListParagraph"/>
              <w:numPr>
                <w:ilvl w:val="0"/>
                <w:numId w:val="40"/>
              </w:numPr>
              <w:spacing w:before="0" w:after="0" w:line="240" w:lineRule="auto"/>
              <w:jc w:val="left"/>
              <w:rPr>
                <w:rFonts w:ascii="Arial" w:hAnsi="Arial" w:cs="Arial"/>
                <w:lang w:val="sr-Cyrl-RS"/>
              </w:rPr>
            </w:pPr>
            <w:r w:rsidRPr="00F34484">
              <w:rPr>
                <w:rFonts w:ascii="Arial" w:hAnsi="Arial" w:cs="Arial"/>
                <w:lang w:val="sr-Cyrl-RS"/>
              </w:rPr>
              <w:t>Најмање 2 (два) дипломирана грађевинска инжењера са лиценцом бр. 310</w:t>
            </w:r>
            <w:r w:rsidR="003901C0" w:rsidRPr="00F34484">
              <w:rPr>
                <w:rFonts w:ascii="Arial" w:hAnsi="Arial" w:cs="Arial"/>
                <w:lang w:val="sr-Cyrl-RS"/>
              </w:rPr>
              <w:t>,тј. ГП 04-01</w:t>
            </w:r>
            <w:r w:rsidRPr="00F34484">
              <w:rPr>
                <w:rFonts w:ascii="Arial" w:hAnsi="Arial" w:cs="Arial"/>
                <w:lang w:val="sr-Cyrl-RS"/>
              </w:rPr>
              <w:t xml:space="preserve"> (одговорни пројектант грађевинских кострукција објеката високоградње, нискоградње и хидроградње);</w:t>
            </w:r>
          </w:p>
          <w:p w14:paraId="57917DFD" w14:textId="77777777" w:rsidR="00954BAF" w:rsidRPr="00F34484" w:rsidRDefault="00954BAF" w:rsidP="00DE2517">
            <w:pPr>
              <w:pStyle w:val="ListParagraph"/>
              <w:numPr>
                <w:ilvl w:val="0"/>
                <w:numId w:val="40"/>
              </w:numPr>
              <w:spacing w:before="0" w:after="0" w:line="240" w:lineRule="auto"/>
              <w:jc w:val="left"/>
              <w:rPr>
                <w:rFonts w:cs="Arial"/>
                <w:lang w:val="sr-Cyrl-CS"/>
              </w:rPr>
            </w:pPr>
            <w:r w:rsidRPr="00F34484">
              <w:rPr>
                <w:rFonts w:ascii="Arial" w:hAnsi="Arial" w:cs="Arial"/>
                <w:lang w:val="sr-Cyrl-RS"/>
              </w:rPr>
              <w:t>Најмање 2 (два) дипломирана грађевинска инжењера са лиценцом бр.313</w:t>
            </w:r>
            <w:r w:rsidR="003901C0" w:rsidRPr="00F34484">
              <w:rPr>
                <w:rFonts w:ascii="Arial" w:hAnsi="Arial" w:cs="Arial"/>
                <w:lang w:val="sr-Cyrl-RS"/>
              </w:rPr>
              <w:t>, тј. ГП 04-02</w:t>
            </w:r>
            <w:r w:rsidRPr="00F34484">
              <w:rPr>
                <w:rFonts w:ascii="Arial" w:hAnsi="Arial" w:cs="Arial"/>
                <w:lang w:val="sr-Cyrl-RS"/>
              </w:rPr>
              <w:t xml:space="preserve"> (одговорни пројектант грађевинских објеката хидроградње)</w:t>
            </w:r>
          </w:p>
          <w:p w14:paraId="039B3CB7" w14:textId="77777777" w:rsidR="00954BAF" w:rsidRPr="00F34484" w:rsidRDefault="00954BAF" w:rsidP="00DE2517">
            <w:pPr>
              <w:pStyle w:val="ListParagraph"/>
              <w:numPr>
                <w:ilvl w:val="0"/>
                <w:numId w:val="40"/>
              </w:numPr>
              <w:spacing w:before="0" w:after="0" w:line="240" w:lineRule="auto"/>
              <w:jc w:val="left"/>
              <w:rPr>
                <w:rFonts w:cs="Arial"/>
                <w:lang w:val="sr-Cyrl-CS"/>
              </w:rPr>
            </w:pPr>
            <w:r w:rsidRPr="00F34484">
              <w:rPr>
                <w:rFonts w:ascii="Arial" w:hAnsi="Arial" w:cs="Arial"/>
                <w:lang w:val="sr-Cyrl-RS"/>
              </w:rPr>
              <w:t>Најмање 2 (два) дипломирана машинска инжењера са лиценцом бр 332</w:t>
            </w:r>
            <w:r w:rsidR="003901C0" w:rsidRPr="00F34484">
              <w:rPr>
                <w:rFonts w:ascii="Arial" w:hAnsi="Arial" w:cs="Arial"/>
                <w:lang w:val="sr-Cyrl-RS"/>
              </w:rPr>
              <w:t xml:space="preserve">, тј. </w:t>
            </w:r>
            <w:r w:rsidR="006006CC" w:rsidRPr="00F34484">
              <w:rPr>
                <w:rFonts w:ascii="Arial" w:hAnsi="Arial" w:cs="Arial"/>
                <w:lang w:val="sr-Latn-RS"/>
              </w:rPr>
              <w:t>M</w:t>
            </w:r>
            <w:r w:rsidR="003901C0" w:rsidRPr="00F34484">
              <w:rPr>
                <w:rFonts w:ascii="Arial" w:hAnsi="Arial" w:cs="Arial"/>
                <w:lang w:val="sr-Cyrl-RS"/>
              </w:rPr>
              <w:t>П 06-02</w:t>
            </w:r>
            <w:r w:rsidRPr="00F34484">
              <w:rPr>
                <w:rFonts w:ascii="Arial" w:hAnsi="Arial" w:cs="Arial"/>
                <w:lang w:val="sr-Cyrl-RS"/>
              </w:rPr>
              <w:t xml:space="preserve"> (пројекти машинских инсталација објеката водоснабдевања и индустријских вода, хидротехнике и хидроенергетике);</w:t>
            </w:r>
          </w:p>
          <w:p w14:paraId="7574D7DF" w14:textId="77777777" w:rsidR="00954BAF" w:rsidRPr="00F34484" w:rsidRDefault="00954BAF" w:rsidP="00DE2517">
            <w:pPr>
              <w:pStyle w:val="ListParagraph"/>
              <w:numPr>
                <w:ilvl w:val="0"/>
                <w:numId w:val="40"/>
              </w:numPr>
              <w:spacing w:before="0" w:after="0" w:line="240" w:lineRule="auto"/>
              <w:jc w:val="left"/>
              <w:rPr>
                <w:rFonts w:cs="Arial"/>
                <w:lang w:val="sr-Cyrl-CS"/>
              </w:rPr>
            </w:pPr>
            <w:r w:rsidRPr="00F34484">
              <w:rPr>
                <w:rFonts w:ascii="Arial" w:hAnsi="Arial" w:cs="Arial"/>
                <w:lang w:val="sr-Cyrl-RS"/>
              </w:rPr>
              <w:t>Најмање 2 (два) дипломирана инжењера  електротехнике са лиценцом бр. 350</w:t>
            </w:r>
            <w:r w:rsidR="003901C0" w:rsidRPr="00F34484">
              <w:rPr>
                <w:rFonts w:ascii="Arial" w:hAnsi="Arial" w:cs="Arial"/>
                <w:lang w:val="sr-Cyrl-RS"/>
              </w:rPr>
              <w:t>, тј. ЕП 05-01</w:t>
            </w:r>
            <w:r w:rsidRPr="00F34484">
              <w:rPr>
                <w:rFonts w:ascii="Arial" w:hAnsi="Arial" w:cs="Arial"/>
                <w:lang w:val="sr-Cyrl-RS"/>
              </w:rPr>
              <w:t xml:space="preserve"> (одговорни пројектант електроенергетских инсталација ниског и средњег напона);</w:t>
            </w:r>
          </w:p>
          <w:p w14:paraId="1E8A8A56" w14:textId="77777777" w:rsidR="00954BAF" w:rsidRPr="00F34484" w:rsidRDefault="00954BAF" w:rsidP="00DE2517">
            <w:pPr>
              <w:pStyle w:val="ListParagraph"/>
              <w:numPr>
                <w:ilvl w:val="0"/>
                <w:numId w:val="40"/>
              </w:numPr>
              <w:spacing w:before="0" w:after="0" w:line="240" w:lineRule="auto"/>
              <w:jc w:val="left"/>
              <w:rPr>
                <w:rFonts w:cs="Arial"/>
                <w:lang w:val="sr-Cyrl-CS"/>
              </w:rPr>
            </w:pPr>
            <w:r w:rsidRPr="00F34484">
              <w:rPr>
                <w:rFonts w:ascii="Arial" w:hAnsi="Arial" w:cs="Arial"/>
                <w:lang w:val="sr-Cyrl-RS"/>
              </w:rPr>
              <w:t>Најмање 2 (два) дипломирана инжењера  електротехнике са лиценцом бр. 351</w:t>
            </w:r>
            <w:r w:rsidR="003901C0" w:rsidRPr="00F34484">
              <w:rPr>
                <w:rFonts w:ascii="Arial" w:hAnsi="Arial" w:cs="Arial"/>
                <w:lang w:val="sr-Cyrl-RS"/>
              </w:rPr>
              <w:t>, тј. ЕП 05-02</w:t>
            </w:r>
            <w:r w:rsidRPr="00F34484">
              <w:rPr>
                <w:rFonts w:ascii="Arial" w:hAnsi="Arial" w:cs="Arial"/>
                <w:lang w:val="sr-Cyrl-RS"/>
              </w:rPr>
              <w:t xml:space="preserve"> (одговорни пројектант електроенергетских инсталација средњег и високог напона – разводна постројења и пренос електричне енергије);</w:t>
            </w:r>
          </w:p>
          <w:p w14:paraId="43E9D6B0" w14:textId="77777777" w:rsidR="00954BAF" w:rsidRPr="00F34484" w:rsidRDefault="00954BAF" w:rsidP="00DE2517">
            <w:pPr>
              <w:pStyle w:val="ListParagraph"/>
              <w:numPr>
                <w:ilvl w:val="0"/>
                <w:numId w:val="40"/>
              </w:numPr>
              <w:spacing w:before="0" w:after="0" w:line="240" w:lineRule="auto"/>
              <w:jc w:val="left"/>
              <w:rPr>
                <w:rFonts w:cs="Arial"/>
                <w:lang w:val="sr-Cyrl-CS"/>
              </w:rPr>
            </w:pPr>
            <w:r w:rsidRPr="00F34484">
              <w:rPr>
                <w:rFonts w:ascii="Arial" w:hAnsi="Arial" w:cs="Arial"/>
                <w:lang w:val="sr-Cyrl-RS"/>
              </w:rPr>
              <w:t>Најмање 2 (два) лица са лиценцом бр. 352</w:t>
            </w:r>
            <w:r w:rsidR="003901C0" w:rsidRPr="00F34484">
              <w:rPr>
                <w:rFonts w:ascii="Arial" w:hAnsi="Arial" w:cs="Arial"/>
                <w:lang w:val="sr-Cyrl-RS"/>
              </w:rPr>
              <w:t>, тј. ЕП 05-01</w:t>
            </w:r>
            <w:r w:rsidRPr="00F34484">
              <w:rPr>
                <w:rFonts w:ascii="Arial" w:hAnsi="Arial" w:cs="Arial"/>
                <w:lang w:val="sr-Cyrl-RS"/>
              </w:rPr>
              <w:t xml:space="preserve"> (одговорни пројектант</w:t>
            </w:r>
            <w:r w:rsidR="001F1601" w:rsidRPr="00F34484">
              <w:rPr>
                <w:rFonts w:ascii="Arial" w:hAnsi="Arial" w:cs="Arial"/>
                <w:lang w:val="sr-Cyrl-RS"/>
              </w:rPr>
              <w:t xml:space="preserve"> управљања електромоторним погонима – аутоматика, мерења и регулација);</w:t>
            </w:r>
          </w:p>
          <w:p w14:paraId="7CDE08C8" w14:textId="77777777" w:rsidR="001F1601" w:rsidRPr="00F34484" w:rsidRDefault="001F1601" w:rsidP="00DE2517">
            <w:pPr>
              <w:pStyle w:val="ListParagraph"/>
              <w:numPr>
                <w:ilvl w:val="0"/>
                <w:numId w:val="40"/>
              </w:numPr>
              <w:spacing w:before="0" w:after="0" w:line="240" w:lineRule="auto"/>
              <w:jc w:val="left"/>
              <w:rPr>
                <w:rFonts w:cs="Arial"/>
                <w:lang w:val="sr-Cyrl-CS"/>
              </w:rPr>
            </w:pPr>
            <w:r w:rsidRPr="00F34484">
              <w:rPr>
                <w:rFonts w:ascii="Arial" w:hAnsi="Arial" w:cs="Arial"/>
                <w:lang w:val="sr-Cyrl-RS"/>
              </w:rPr>
              <w:t>Најмање 1 (један) дипломираног економисту.</w:t>
            </w:r>
          </w:p>
          <w:p w14:paraId="6D03E19B" w14:textId="77777777" w:rsidR="001F1601" w:rsidRPr="00F34484" w:rsidRDefault="001F1601" w:rsidP="001F1601">
            <w:pPr>
              <w:spacing w:before="0"/>
              <w:jc w:val="left"/>
              <w:rPr>
                <w:rFonts w:cs="Arial"/>
                <w:lang w:val="sr-Cyrl-CS"/>
              </w:rPr>
            </w:pPr>
          </w:p>
          <w:p w14:paraId="48F2E860" w14:textId="77777777" w:rsidR="00B81D5C" w:rsidRPr="00F34484" w:rsidRDefault="00B81D5C" w:rsidP="00B81D5C">
            <w:pPr>
              <w:rPr>
                <w:rFonts w:cs="Arial"/>
                <w:lang w:val="sr-Cyrl-RS"/>
              </w:rPr>
            </w:pPr>
            <w:r w:rsidRPr="00F34484">
              <w:rPr>
                <w:rFonts w:cs="Arial"/>
                <w:lang w:val="sr-Cyrl-RS"/>
              </w:rPr>
              <w:t>са најмање 5 година искуства у изради пројеката, студија и елабората из области хидроелектрана.</w:t>
            </w:r>
          </w:p>
          <w:p w14:paraId="29C98876" w14:textId="77777777" w:rsidR="00B81D5C" w:rsidRPr="00F34484" w:rsidRDefault="00B81D5C" w:rsidP="001F1601">
            <w:pPr>
              <w:spacing w:before="0"/>
              <w:jc w:val="left"/>
              <w:rPr>
                <w:rFonts w:cs="Arial"/>
                <w:lang w:val="sr-Cyrl-CS"/>
              </w:rPr>
            </w:pPr>
          </w:p>
          <w:p w14:paraId="3384EBB0" w14:textId="77777777" w:rsidR="001F1601" w:rsidRPr="00F34484" w:rsidRDefault="001F1601" w:rsidP="001F1601">
            <w:pPr>
              <w:autoSpaceDE w:val="0"/>
              <w:autoSpaceDN w:val="0"/>
              <w:adjustRightInd w:val="0"/>
              <w:rPr>
                <w:rFonts w:cs="Arial"/>
                <w:b/>
                <w:u w:val="single"/>
              </w:rPr>
            </w:pPr>
            <w:r w:rsidRPr="00F34484">
              <w:rPr>
                <w:rFonts w:cs="Arial"/>
                <w:b/>
                <w:u w:val="single"/>
              </w:rPr>
              <w:t>Доказ:</w:t>
            </w:r>
          </w:p>
          <w:p w14:paraId="0D528A18" w14:textId="77777777" w:rsidR="00B81D5C" w:rsidRPr="00F34484" w:rsidRDefault="00B81D5C" w:rsidP="00DE2517">
            <w:pPr>
              <w:pStyle w:val="ListParagraph"/>
              <w:numPr>
                <w:ilvl w:val="0"/>
                <w:numId w:val="40"/>
              </w:numPr>
              <w:spacing w:before="0"/>
              <w:jc w:val="left"/>
              <w:rPr>
                <w:rFonts w:ascii="Arial" w:hAnsi="Arial" w:cs="Arial"/>
                <w:lang w:val="sr-Cyrl-RS"/>
              </w:rPr>
            </w:pPr>
            <w:r w:rsidRPr="00F34484">
              <w:rPr>
                <w:rFonts w:ascii="Arial" w:hAnsi="Arial" w:cs="Arial"/>
                <w:lang w:val="sr-Latn-CS"/>
              </w:rPr>
              <w:t xml:space="preserve">Попуњен, потписан и печатом оверен </w:t>
            </w:r>
            <w:r w:rsidRPr="00F34484">
              <w:rPr>
                <w:rFonts w:ascii="Arial" w:hAnsi="Arial" w:cs="Arial"/>
                <w:lang w:val="sr-Cyrl-CS"/>
              </w:rPr>
              <w:t xml:space="preserve">Образац 7 - </w:t>
            </w:r>
            <w:r w:rsidRPr="00F34484">
              <w:rPr>
                <w:rFonts w:ascii="Arial" w:hAnsi="Arial" w:cs="Arial"/>
                <w:lang w:val="sr-Latn-CS"/>
              </w:rPr>
              <w:t xml:space="preserve">Квалификациона структура </w:t>
            </w:r>
            <w:r w:rsidRPr="00F34484">
              <w:rPr>
                <w:rFonts w:ascii="Arial" w:hAnsi="Arial" w:cs="Arial"/>
                <w:lang w:val="sr-Cyrl-CS"/>
              </w:rPr>
              <w:t xml:space="preserve">запослених који </w:t>
            </w:r>
            <w:r w:rsidRPr="00F34484">
              <w:rPr>
                <w:rFonts w:ascii="Arial" w:hAnsi="Arial" w:cs="Arial"/>
                <w:lang w:val="sr-Latn-CS"/>
              </w:rPr>
              <w:t>ће бити ангажован</w:t>
            </w:r>
            <w:r w:rsidRPr="00F34484">
              <w:rPr>
                <w:rFonts w:ascii="Arial" w:hAnsi="Arial" w:cs="Arial"/>
                <w:lang w:val="sr-Cyrl-CS"/>
              </w:rPr>
              <w:t>и</w:t>
            </w:r>
            <w:r w:rsidRPr="00F34484">
              <w:rPr>
                <w:rFonts w:ascii="Arial" w:hAnsi="Arial" w:cs="Arial"/>
                <w:lang w:val="sr-Latn-CS"/>
              </w:rPr>
              <w:t xml:space="preserve"> у извршењу услуга које су предмет набавке.</w:t>
            </w:r>
          </w:p>
          <w:p w14:paraId="32887550" w14:textId="77777777" w:rsidR="001F1601" w:rsidRPr="00F34484" w:rsidRDefault="001F1601" w:rsidP="00DE2517">
            <w:pPr>
              <w:pStyle w:val="ListParagraph"/>
              <w:numPr>
                <w:ilvl w:val="0"/>
                <w:numId w:val="40"/>
              </w:numPr>
              <w:spacing w:before="0"/>
              <w:jc w:val="left"/>
              <w:rPr>
                <w:rFonts w:ascii="Arial" w:hAnsi="Arial" w:cs="Arial"/>
                <w:lang w:val="sr-Cyrl-RS"/>
              </w:rPr>
            </w:pPr>
            <w:r w:rsidRPr="00F34484">
              <w:rPr>
                <w:rFonts w:ascii="Arial" w:hAnsi="Arial" w:cs="Arial"/>
                <w:lang w:val="sr-Cyrl-RS"/>
              </w:rPr>
              <w:t>Копије одговарајућих појединачних образаца М за лица у радном односу или уговор о радном ангажовању код понуђача лица ван радног односа (уговор мора бити важећи у тренутку подношења понуде;</w:t>
            </w:r>
          </w:p>
          <w:p w14:paraId="3809598D" w14:textId="77777777" w:rsidR="001F1601" w:rsidRPr="00F34484" w:rsidRDefault="001F1601" w:rsidP="00DE2517">
            <w:pPr>
              <w:pStyle w:val="ListParagraph"/>
              <w:numPr>
                <w:ilvl w:val="0"/>
                <w:numId w:val="40"/>
              </w:numPr>
              <w:spacing w:before="0"/>
              <w:jc w:val="left"/>
              <w:rPr>
                <w:rFonts w:ascii="Arial" w:hAnsi="Arial" w:cs="Arial"/>
                <w:lang w:val="sr-Cyrl-RS"/>
              </w:rPr>
            </w:pPr>
            <w:r w:rsidRPr="00F34484">
              <w:rPr>
                <w:rFonts w:ascii="Arial" w:hAnsi="Arial" w:cs="Arial"/>
                <w:lang w:val="sr-Cyrl-RS"/>
              </w:rPr>
              <w:t>Копије захтеваних лиценци;</w:t>
            </w:r>
          </w:p>
          <w:p w14:paraId="59BD47BE" w14:textId="77777777" w:rsidR="001F1601" w:rsidRPr="00F34484" w:rsidRDefault="001F1601" w:rsidP="00DE2517">
            <w:pPr>
              <w:pStyle w:val="ListParagraph"/>
              <w:numPr>
                <w:ilvl w:val="0"/>
                <w:numId w:val="40"/>
              </w:numPr>
              <w:spacing w:before="0"/>
              <w:jc w:val="left"/>
              <w:rPr>
                <w:rFonts w:ascii="Arial" w:hAnsi="Arial" w:cs="Arial"/>
                <w:lang w:val="sr-Cyrl-RS"/>
              </w:rPr>
            </w:pPr>
            <w:r w:rsidRPr="00F34484">
              <w:rPr>
                <w:rFonts w:ascii="Arial" w:hAnsi="Arial" w:cs="Arial"/>
                <w:lang w:val="sr-Cyrl-RS"/>
              </w:rPr>
              <w:t>Копија дипломе о стеченом звању извршилаца.</w:t>
            </w:r>
          </w:p>
          <w:p w14:paraId="4D7635D7" w14:textId="77777777" w:rsidR="00DE2517" w:rsidRPr="00F34484" w:rsidRDefault="00DE2517" w:rsidP="008710C5">
            <w:pPr>
              <w:pStyle w:val="ListParagraph"/>
              <w:numPr>
                <w:ilvl w:val="0"/>
                <w:numId w:val="40"/>
              </w:numPr>
              <w:jc w:val="left"/>
              <w:rPr>
                <w:rFonts w:ascii="Arial" w:hAnsi="Arial" w:cs="Arial"/>
                <w:lang w:val="sr-Cyrl-CS"/>
              </w:rPr>
            </w:pPr>
            <w:r w:rsidRPr="00F34484">
              <w:rPr>
                <w:rFonts w:ascii="Arial" w:hAnsi="Arial" w:cs="Arial"/>
                <w:lang w:val="sr-Cyrl-CS"/>
              </w:rPr>
              <w:t>попуњен, потписан и печатом оверен Образац 8 - Радна биографија за сваког извршиоца</w:t>
            </w:r>
          </w:p>
          <w:p w14:paraId="4AFC4F93" w14:textId="77777777" w:rsidR="00B81D5C" w:rsidRPr="00F34484" w:rsidRDefault="00B81D5C" w:rsidP="008710C5">
            <w:pPr>
              <w:pStyle w:val="ListParagraph"/>
              <w:numPr>
                <w:ilvl w:val="0"/>
                <w:numId w:val="40"/>
              </w:numPr>
              <w:autoSpaceDE w:val="0"/>
              <w:autoSpaceDN w:val="0"/>
              <w:adjustRightInd w:val="0"/>
              <w:spacing w:before="0"/>
              <w:jc w:val="left"/>
              <w:rPr>
                <w:rFonts w:cs="Arial"/>
                <w:sz w:val="24"/>
                <w:szCs w:val="24"/>
                <w:lang w:val="sr-Latn-CS"/>
              </w:rPr>
            </w:pPr>
            <w:r w:rsidRPr="00F34484">
              <w:rPr>
                <w:rFonts w:ascii="Arial" w:hAnsi="Arial" w:cs="Arial"/>
                <w:bCs/>
                <w:lang w:val="sr-Cyrl-CS"/>
              </w:rPr>
              <w:t>Р</w:t>
            </w:r>
            <w:r w:rsidRPr="00F34484">
              <w:rPr>
                <w:rFonts w:ascii="Arial" w:hAnsi="Arial" w:cs="Arial"/>
                <w:bCs/>
                <w:lang w:val="sr-Latn-RS"/>
              </w:rPr>
              <w:t xml:space="preserve">адна биографија мора бити праћена Изјавом датог лица и </w:t>
            </w:r>
            <w:r w:rsidRPr="00F34484">
              <w:rPr>
                <w:rFonts w:ascii="Arial" w:hAnsi="Arial" w:cs="Arial"/>
                <w:bCs/>
                <w:lang w:val="sr-Cyrl-CS"/>
              </w:rPr>
              <w:t>п</w:t>
            </w:r>
            <w:r w:rsidRPr="00F34484">
              <w:rPr>
                <w:rFonts w:ascii="Arial" w:hAnsi="Arial" w:cs="Arial"/>
                <w:bCs/>
                <w:lang w:val="sr-Latn-RS"/>
              </w:rPr>
              <w:t xml:space="preserve">онуђача да је иста истинита и тачна и Изјавом о </w:t>
            </w:r>
            <w:r w:rsidRPr="00F34484">
              <w:rPr>
                <w:rFonts w:ascii="Arial" w:hAnsi="Arial" w:cs="Arial"/>
                <w:lang w:val="sr-Cyrl-CS"/>
              </w:rPr>
              <w:t>ексклузивности и доступности</w:t>
            </w:r>
            <w:r w:rsidRPr="00F34484">
              <w:rPr>
                <w:rFonts w:ascii="Arial" w:hAnsi="Arial" w:cs="Arial"/>
                <w:lang w:val="sr-Latn-RS"/>
              </w:rPr>
              <w:t xml:space="preserve"> лица </w:t>
            </w:r>
            <w:r w:rsidRPr="00F34484">
              <w:rPr>
                <w:rFonts w:ascii="Arial" w:hAnsi="Arial" w:cs="Arial"/>
                <w:lang w:val="sr-Latn-RS"/>
              </w:rPr>
              <w:lastRenderedPageBreak/>
              <w:t>за учествовање у извршењу услуга које су предмет ове јавне набавке</w:t>
            </w:r>
            <w:r w:rsidRPr="00F34484">
              <w:rPr>
                <w:rFonts w:ascii="Arial" w:hAnsi="Arial" w:cs="Arial"/>
                <w:lang w:val="sr-Cyrl-CS"/>
              </w:rPr>
              <w:t xml:space="preserve"> (</w:t>
            </w:r>
            <w:r w:rsidRPr="00F34484">
              <w:rPr>
                <w:rFonts w:ascii="Arial" w:hAnsi="Arial" w:cs="Arial"/>
                <w:lang w:val="sr-Latn-RS"/>
              </w:rPr>
              <w:t xml:space="preserve">попуњен, потписан и печатом оверен </w:t>
            </w:r>
            <w:r w:rsidRPr="00F34484">
              <w:rPr>
                <w:rFonts w:ascii="Arial" w:hAnsi="Arial" w:cs="Arial"/>
                <w:lang w:val="sr-Cyrl-CS"/>
              </w:rPr>
              <w:t xml:space="preserve">Образац </w:t>
            </w:r>
            <w:r w:rsidR="009814D5" w:rsidRPr="00F34484">
              <w:rPr>
                <w:rFonts w:ascii="Arial" w:hAnsi="Arial" w:cs="Arial"/>
                <w:lang w:val="sr-Cyrl-RS"/>
              </w:rPr>
              <w:t>9</w:t>
            </w:r>
            <w:r w:rsidR="00DE2517" w:rsidRPr="00F34484">
              <w:rPr>
                <w:rFonts w:ascii="Arial" w:hAnsi="Arial" w:cs="Arial"/>
              </w:rPr>
              <w:t xml:space="preserve"> </w:t>
            </w:r>
            <w:r w:rsidR="00DE2517" w:rsidRPr="00F34484">
              <w:rPr>
                <w:rFonts w:ascii="Arial" w:hAnsi="Arial" w:cs="Arial"/>
                <w:lang w:val="sr-Cyrl-RS"/>
              </w:rPr>
              <w:t xml:space="preserve">и </w:t>
            </w:r>
            <w:r w:rsidR="009814D5" w:rsidRPr="00F34484">
              <w:rPr>
                <w:rFonts w:ascii="Arial" w:hAnsi="Arial" w:cs="Arial"/>
                <w:lang w:val="sr-Cyrl-RS"/>
              </w:rPr>
              <w:t>10</w:t>
            </w:r>
            <w:r w:rsidRPr="00F34484">
              <w:rPr>
                <w:rFonts w:ascii="Arial" w:hAnsi="Arial" w:cs="Arial"/>
                <w:lang w:val="sr-Cyrl-CS"/>
              </w:rPr>
              <w:t>)</w:t>
            </w:r>
          </w:p>
          <w:p w14:paraId="4C858568" w14:textId="77777777" w:rsidR="00284A40" w:rsidRPr="00F34484" w:rsidRDefault="00284A40" w:rsidP="00B81D5C">
            <w:pPr>
              <w:suppressAutoHyphens/>
              <w:autoSpaceDE w:val="0"/>
              <w:autoSpaceDN w:val="0"/>
              <w:adjustRightInd w:val="0"/>
              <w:spacing w:before="0"/>
              <w:rPr>
                <w:rFonts w:cs="Arial"/>
                <w:i/>
                <w:u w:val="single"/>
                <w:lang w:val="sr-Cyrl-CS" w:eastAsia="ar-SA"/>
              </w:rPr>
            </w:pPr>
            <w:r w:rsidRPr="007A5507">
              <w:rPr>
                <w:rFonts w:cs="Arial"/>
                <w:bCs/>
                <w:i/>
                <w:lang w:val="sr-Cyrl-RS"/>
              </w:rPr>
              <w:t>Напомена: Личне и остале лиценце које су издате у складу са раније важећим законом остају на снази а сходно Закону о изменама и допунама Закона о планирању и изградњи</w:t>
            </w:r>
            <w:r w:rsidRPr="007A5507">
              <w:t>(“</w:t>
            </w:r>
            <w:r w:rsidRPr="007A5507">
              <w:rPr>
                <w:rFonts w:cs="Arial"/>
                <w:bCs/>
                <w:i/>
                <w:lang w:val="sr-Cyrl-RS"/>
              </w:rPr>
              <w:t>Службени гласник РС", бр. 83/2018) лиценце</w:t>
            </w:r>
            <w:r>
              <w:rPr>
                <w:rFonts w:cs="Arial"/>
                <w:bCs/>
                <w:i/>
                <w:lang w:val="sr-Cyrl-RS"/>
              </w:rPr>
              <w:t xml:space="preserve"> издаје Министарство</w:t>
            </w:r>
            <w:r w:rsidRPr="004C1B42">
              <w:rPr>
                <w:rFonts w:cs="Arial"/>
                <w:bCs/>
                <w:i/>
                <w:lang w:val="sr-Cyrl-RS"/>
              </w:rPr>
              <w:t xml:space="preserve"> грађевинарства, саобраћаја и инфраструктуре</w:t>
            </w:r>
            <w:r>
              <w:rPr>
                <w:rFonts w:cs="Arial"/>
                <w:bCs/>
                <w:i/>
                <w:lang w:val="sr-Cyrl-RS"/>
              </w:rPr>
              <w:t>.</w:t>
            </w:r>
          </w:p>
          <w:p w14:paraId="395BB9CD" w14:textId="77777777" w:rsidR="00284A40" w:rsidRDefault="00B81D5C" w:rsidP="00B81D5C">
            <w:pPr>
              <w:suppressAutoHyphens/>
              <w:autoSpaceDE w:val="0"/>
              <w:autoSpaceDN w:val="0"/>
              <w:adjustRightInd w:val="0"/>
              <w:spacing w:before="0"/>
              <w:rPr>
                <w:rFonts w:cs="Arial"/>
                <w:i/>
                <w:lang w:val="sr-Cyrl-CS" w:eastAsia="ar-SA"/>
              </w:rPr>
            </w:pPr>
            <w:r w:rsidRPr="00F34484">
              <w:rPr>
                <w:rFonts w:cs="Arial"/>
                <w:i/>
                <w:lang w:val="sr-Cyrl-CS" w:eastAsia="ar-SA"/>
              </w:rPr>
              <w:t xml:space="preserve"> </w:t>
            </w:r>
          </w:p>
          <w:p w14:paraId="0EF3D135" w14:textId="77777777" w:rsidR="00B81D5C" w:rsidRPr="00F34484" w:rsidRDefault="00B81D5C" w:rsidP="00B81D5C">
            <w:pPr>
              <w:suppressAutoHyphens/>
              <w:autoSpaceDE w:val="0"/>
              <w:autoSpaceDN w:val="0"/>
              <w:adjustRightInd w:val="0"/>
              <w:spacing w:before="0"/>
              <w:rPr>
                <w:rFonts w:cs="Arial"/>
                <w:i/>
                <w:u w:val="single"/>
                <w:lang w:val="sr-Cyrl-CS" w:eastAsia="ar-SA"/>
              </w:rPr>
            </w:pPr>
            <w:r w:rsidRPr="00F34484">
              <w:rPr>
                <w:rFonts w:cs="Arial"/>
                <w:i/>
                <w:lang w:val="sr-Cyrl-CS" w:eastAsia="ar-SA"/>
              </w:rPr>
              <w:t>У случају да понуду подноси група понуђача, ове услове испуњавају чланови групе понуђача заједно.</w:t>
            </w:r>
          </w:p>
          <w:p w14:paraId="3AAD88AA" w14:textId="77777777" w:rsidR="007C08D1" w:rsidRPr="00F34484" w:rsidRDefault="00B81D5C" w:rsidP="00931D4F">
            <w:pPr>
              <w:autoSpaceDE w:val="0"/>
              <w:autoSpaceDN w:val="0"/>
              <w:adjustRightInd w:val="0"/>
              <w:spacing w:before="0"/>
              <w:rPr>
                <w:rFonts w:cs="Arial"/>
                <w:i/>
                <w:lang w:val="sr-Cyrl-CS" w:eastAsia="ar-SA"/>
              </w:rPr>
            </w:pPr>
            <w:r w:rsidRPr="00F34484">
              <w:rPr>
                <w:rFonts w:cs="Arial"/>
                <w:i/>
                <w:lang w:val="sr-Cyrl-CS" w:eastAsia="ar-SA"/>
              </w:rPr>
              <w:t>У случају да се понуда подноси са подизвођачем, подизвођач није у обавези да испуњава тражене услове.</w:t>
            </w:r>
          </w:p>
          <w:p w14:paraId="2E60B441" w14:textId="77777777" w:rsidR="007C08D1" w:rsidRPr="00F34484" w:rsidRDefault="007C08D1" w:rsidP="00931D4F">
            <w:pPr>
              <w:autoSpaceDE w:val="0"/>
              <w:autoSpaceDN w:val="0"/>
              <w:adjustRightInd w:val="0"/>
              <w:spacing w:before="0"/>
              <w:rPr>
                <w:rFonts w:cs="Arial"/>
                <w:i/>
                <w:lang w:val="sr-Cyrl-CS" w:eastAsia="ar-SA"/>
              </w:rPr>
            </w:pPr>
          </w:p>
          <w:p w14:paraId="4EEFFAED" w14:textId="77777777" w:rsidR="00B81D5C" w:rsidRPr="00F34484" w:rsidRDefault="00B81D5C" w:rsidP="00931D4F">
            <w:pPr>
              <w:autoSpaceDE w:val="0"/>
              <w:autoSpaceDN w:val="0"/>
              <w:adjustRightInd w:val="0"/>
              <w:spacing w:before="0"/>
              <w:rPr>
                <w:rFonts w:cs="Arial"/>
                <w:i/>
                <w:lang w:val="sr-Cyrl-CS" w:eastAsia="ar-SA"/>
              </w:rPr>
            </w:pPr>
            <w:r w:rsidRPr="00F34484">
              <w:rPr>
                <w:rFonts w:cs="Arial"/>
                <w:i/>
                <w:lang w:val="sr-Cyrl-CS" w:eastAsia="ar-SA"/>
              </w:rPr>
              <w:t>Једно лице може да испуњава више услова уколико поседује више лиценци.</w:t>
            </w:r>
          </w:p>
          <w:p w14:paraId="677A43B7" w14:textId="77777777" w:rsidR="00954BAF" w:rsidRPr="00F34484" w:rsidRDefault="00954BAF" w:rsidP="001F1601">
            <w:pPr>
              <w:pStyle w:val="ListParagraph"/>
              <w:spacing w:before="0" w:after="0" w:line="240" w:lineRule="auto"/>
              <w:jc w:val="left"/>
              <w:rPr>
                <w:rFonts w:cs="Arial"/>
                <w:lang w:val="sr-Cyrl-CS"/>
              </w:rPr>
            </w:pPr>
          </w:p>
        </w:tc>
      </w:tr>
    </w:tbl>
    <w:p w14:paraId="76D59372" w14:textId="77777777" w:rsidR="006B2415" w:rsidRPr="00F34484" w:rsidRDefault="006B2415" w:rsidP="00B13CD3">
      <w:pPr>
        <w:spacing w:before="0"/>
        <w:rPr>
          <w:rFonts w:cs="Arial"/>
          <w:lang w:eastAsia="zh-CN"/>
        </w:rPr>
      </w:pPr>
    </w:p>
    <w:p w14:paraId="7A8660D1" w14:textId="77777777" w:rsidR="00B13CD3" w:rsidRPr="00F34484" w:rsidRDefault="00B13CD3" w:rsidP="00B13CD3">
      <w:pPr>
        <w:spacing w:before="0"/>
        <w:rPr>
          <w:rFonts w:cs="Arial"/>
          <w:lang w:eastAsia="zh-CN"/>
        </w:rPr>
      </w:pPr>
      <w:r w:rsidRPr="00F34484">
        <w:rPr>
          <w:rFonts w:cs="Arial"/>
          <w:lang w:eastAsia="zh-CN"/>
        </w:rPr>
        <w:t xml:space="preserve">Понуда понуђача који не докаже да испуњава наведене обавезне и додатне услове из тачака 1. </w:t>
      </w:r>
      <w:r w:rsidR="007F582B" w:rsidRPr="00F34484">
        <w:rPr>
          <w:rFonts w:cs="Arial"/>
          <w:lang w:eastAsia="zh-CN"/>
        </w:rPr>
        <w:t>д</w:t>
      </w:r>
      <w:r w:rsidRPr="00F34484">
        <w:rPr>
          <w:rFonts w:cs="Arial"/>
          <w:lang w:eastAsia="zh-CN"/>
        </w:rPr>
        <w:t>о</w:t>
      </w:r>
      <w:r w:rsidR="007F582B" w:rsidRPr="00F34484">
        <w:rPr>
          <w:rFonts w:cs="Arial"/>
          <w:lang w:eastAsia="zh-CN"/>
        </w:rPr>
        <w:t xml:space="preserve"> </w:t>
      </w:r>
      <w:r w:rsidR="005C071E" w:rsidRPr="00F34484">
        <w:rPr>
          <w:rFonts w:cs="Arial"/>
          <w:lang w:eastAsia="zh-CN"/>
        </w:rPr>
        <w:t>8</w:t>
      </w:r>
      <w:r w:rsidR="006D6482" w:rsidRPr="00F34484">
        <w:rPr>
          <w:rFonts w:cs="Arial"/>
          <w:lang w:eastAsia="zh-CN"/>
        </w:rPr>
        <w:t>.</w:t>
      </w:r>
      <w:r w:rsidRPr="00F34484">
        <w:rPr>
          <w:rFonts w:cs="Arial"/>
          <w:lang w:eastAsia="zh-CN"/>
        </w:rPr>
        <w:t xml:space="preserve"> овог обрасца, биће одбијена као неприхватљива.</w:t>
      </w:r>
    </w:p>
    <w:p w14:paraId="103D1B0E" w14:textId="77777777" w:rsidR="00B30D13" w:rsidRPr="00F34484" w:rsidRDefault="007F582B" w:rsidP="00C10575">
      <w:pPr>
        <w:rPr>
          <w:rFonts w:cs="Arial"/>
        </w:rPr>
      </w:pPr>
      <w:r w:rsidRPr="00F34484">
        <w:rPr>
          <w:rFonts w:cs="Arial"/>
        </w:rPr>
        <w:t xml:space="preserve">1. </w:t>
      </w:r>
      <w:r w:rsidR="00C10575" w:rsidRPr="00F34484">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3439592" w14:textId="77777777" w:rsidR="007E1D4E" w:rsidRPr="00F34484" w:rsidRDefault="007E1D4E" w:rsidP="00C10575">
      <w:pPr>
        <w:rPr>
          <w:rFonts w:cs="Arial"/>
        </w:rPr>
      </w:pPr>
      <w:r w:rsidRPr="00F34484">
        <w:rPr>
          <w:rFonts w:cs="Arial"/>
        </w:rPr>
        <w:t xml:space="preserve">Доказ из члана 75.став 1.тачка 5) </w:t>
      </w:r>
      <w:r w:rsidR="001227A3" w:rsidRPr="00F34484">
        <w:rPr>
          <w:rFonts w:cs="Arial"/>
        </w:rPr>
        <w:t xml:space="preserve">Закона </w:t>
      </w:r>
      <w:r w:rsidRPr="00F34484">
        <w:rPr>
          <w:rFonts w:cs="Arial"/>
        </w:rPr>
        <w:t>доставља се за део набавке који ће се вршити преко подизвођача.</w:t>
      </w:r>
    </w:p>
    <w:p w14:paraId="22CDBF55" w14:textId="77777777" w:rsidR="00C10575" w:rsidRPr="00F34484" w:rsidRDefault="00C10575" w:rsidP="00C10575">
      <w:pPr>
        <w:rPr>
          <w:rFonts w:cs="Arial"/>
        </w:rPr>
      </w:pPr>
      <w:r w:rsidRPr="00F34484">
        <w:rPr>
          <w:rFonts w:cs="Arial"/>
        </w:rPr>
        <w:t>Услове у вези са капацитетима из члана 76. Закона, понуђач испуњава самостално без обзира на ангажовање подизвођача.</w:t>
      </w:r>
    </w:p>
    <w:p w14:paraId="4A31E9AF" w14:textId="77777777" w:rsidR="00C10575" w:rsidRPr="00F34484" w:rsidRDefault="007F582B" w:rsidP="007F582B">
      <w:pPr>
        <w:spacing w:before="0"/>
        <w:rPr>
          <w:rFonts w:cs="Arial"/>
          <w:lang w:eastAsia="zh-CN"/>
        </w:rPr>
      </w:pPr>
      <w:r w:rsidRPr="00F34484">
        <w:rPr>
          <w:rFonts w:cs="Arial"/>
          <w:lang w:eastAsia="zh-CN"/>
        </w:rPr>
        <w:t xml:space="preserve">2. </w:t>
      </w:r>
      <w:r w:rsidR="00C10575" w:rsidRPr="00F34484">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7DEB530" w14:textId="77777777" w:rsidR="00B13CD3" w:rsidRPr="00E2569D" w:rsidRDefault="007F582B" w:rsidP="00B13CD3">
      <w:pPr>
        <w:spacing w:before="0"/>
        <w:rPr>
          <w:rFonts w:cs="Arial"/>
          <w:lang w:eastAsia="zh-CN"/>
        </w:rPr>
      </w:pPr>
      <w:r w:rsidRPr="00F34484">
        <w:rPr>
          <w:rFonts w:cs="Arial"/>
          <w:lang w:eastAsia="zh-CN"/>
        </w:rPr>
        <w:t xml:space="preserve">3. </w:t>
      </w:r>
      <w:r w:rsidR="00B13CD3" w:rsidRPr="00F34484">
        <w:rPr>
          <w:rFonts w:cs="Arial"/>
          <w:lang w:eastAsia="zh-CN"/>
        </w:rPr>
        <w:t>Докази о испуњености услова из члана 77. З</w:t>
      </w:r>
      <w:r w:rsidRPr="00F34484">
        <w:rPr>
          <w:rFonts w:cs="Arial"/>
          <w:lang w:eastAsia="zh-CN"/>
        </w:rPr>
        <w:t>акона</w:t>
      </w:r>
      <w:r w:rsidR="00B13CD3" w:rsidRPr="00F34484">
        <w:rPr>
          <w:rFonts w:cs="Arial"/>
          <w:lang w:eastAsia="zh-CN"/>
        </w:rPr>
        <w:t xml:space="preserve"> могу се достављати у неовереним копијама. Наручилац може пре доношења одлуке о додели уговора</w:t>
      </w:r>
      <w:r w:rsidR="00B13CD3" w:rsidRPr="00E2569D">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5D9F1BE" w14:textId="77777777" w:rsidR="00B13CD3" w:rsidRPr="00E2569D" w:rsidRDefault="00B13CD3" w:rsidP="00B13CD3">
      <w:pPr>
        <w:spacing w:before="0"/>
        <w:rPr>
          <w:rFonts w:cs="Arial"/>
          <w:lang w:eastAsia="zh-CN"/>
        </w:rPr>
      </w:pPr>
      <w:r w:rsidRPr="00E2569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51BD0E1" w14:textId="77777777" w:rsidR="007F582B" w:rsidRPr="00E2569D" w:rsidRDefault="007F582B" w:rsidP="007F582B">
      <w:pPr>
        <w:spacing w:before="0"/>
        <w:rPr>
          <w:rFonts w:cs="Arial"/>
          <w:lang w:eastAsia="zh-CN"/>
        </w:rPr>
      </w:pPr>
      <w:r w:rsidRPr="00E2569D">
        <w:rPr>
          <w:rFonts w:cs="Arial"/>
          <w:lang w:eastAsia="zh-CN"/>
        </w:rPr>
        <w:t>4.</w:t>
      </w:r>
      <w:r w:rsidR="00B13CD3" w:rsidRPr="00E2569D">
        <w:rPr>
          <w:rFonts w:cs="Arial"/>
          <w:lang w:eastAsia="zh-CN"/>
        </w:rPr>
        <w:t xml:space="preserve"> </w:t>
      </w:r>
      <w:r w:rsidRPr="00E2569D">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7290CD3" w14:textId="77777777" w:rsidR="00D96616" w:rsidRPr="00E2569D" w:rsidRDefault="00D96616" w:rsidP="00D96616">
      <w:pPr>
        <w:spacing w:before="0"/>
        <w:rPr>
          <w:rFonts w:cs="Arial"/>
          <w:lang w:eastAsia="zh-CN"/>
        </w:rPr>
      </w:pPr>
      <w:r w:rsidRPr="00E2569D">
        <w:rPr>
          <w:rFonts w:cs="Arial"/>
          <w:lang w:eastAsia="zh-CN"/>
        </w:rPr>
        <w:t>На основу члана 79. став 5. З</w:t>
      </w:r>
      <w:r w:rsidR="007F582B" w:rsidRPr="00E2569D">
        <w:rPr>
          <w:rFonts w:cs="Arial"/>
          <w:lang w:eastAsia="zh-CN"/>
        </w:rPr>
        <w:t>акона</w:t>
      </w:r>
      <w:r w:rsidRPr="00E2569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1CDDC043" w14:textId="77777777" w:rsidR="00D96616" w:rsidRPr="00E2569D" w:rsidRDefault="00D96616" w:rsidP="00D96616">
      <w:pPr>
        <w:spacing w:before="0"/>
        <w:ind w:firstLine="720"/>
        <w:rPr>
          <w:rFonts w:cs="Arial"/>
          <w:lang w:eastAsia="zh-CN"/>
        </w:rPr>
      </w:pPr>
      <w:r w:rsidRPr="00E2569D">
        <w:rPr>
          <w:rFonts w:cs="Arial"/>
          <w:lang w:eastAsia="zh-CN"/>
        </w:rPr>
        <w:t>1)</w:t>
      </w:r>
      <w:r w:rsidR="00DB170C" w:rsidRPr="00E2569D">
        <w:rPr>
          <w:rFonts w:cs="Arial"/>
          <w:lang w:eastAsia="zh-CN"/>
        </w:rPr>
        <w:t xml:space="preserve"> </w:t>
      </w:r>
      <w:r w:rsidRPr="00E2569D">
        <w:rPr>
          <w:rFonts w:cs="Arial"/>
          <w:lang w:eastAsia="zh-CN"/>
        </w:rPr>
        <w:t>извод из регистра надлежног органа:</w:t>
      </w:r>
    </w:p>
    <w:p w14:paraId="02259A5E" w14:textId="77777777" w:rsidR="00D96616" w:rsidRPr="00E2569D" w:rsidRDefault="00D96616" w:rsidP="00D96616">
      <w:pPr>
        <w:spacing w:before="0"/>
        <w:ind w:firstLine="720"/>
        <w:rPr>
          <w:rFonts w:cs="Arial"/>
          <w:lang w:eastAsia="zh-CN"/>
        </w:rPr>
      </w:pPr>
      <w:r w:rsidRPr="00E2569D">
        <w:rPr>
          <w:rFonts w:cs="Arial"/>
          <w:lang w:eastAsia="zh-CN"/>
        </w:rPr>
        <w:t xml:space="preserve">-извод из регистра АПР: </w:t>
      </w:r>
      <w:hyperlink r:id="rId168" w:history="1">
        <w:r w:rsidRPr="00E2569D">
          <w:rPr>
            <w:rFonts w:cs="Arial"/>
            <w:lang w:eastAsia="zh-CN"/>
          </w:rPr>
          <w:t>www.apr.gov.rs</w:t>
        </w:r>
      </w:hyperlink>
    </w:p>
    <w:p w14:paraId="779FBB52" w14:textId="77777777" w:rsidR="007F582B" w:rsidRPr="00E2569D" w:rsidRDefault="007F582B" w:rsidP="007F582B">
      <w:pPr>
        <w:spacing w:before="0"/>
        <w:ind w:firstLine="720"/>
        <w:rPr>
          <w:rFonts w:cs="Arial"/>
          <w:lang w:eastAsia="zh-CN"/>
        </w:rPr>
      </w:pPr>
      <w:r w:rsidRPr="00E2569D">
        <w:rPr>
          <w:rFonts w:cs="Arial"/>
          <w:lang w:eastAsia="zh-CN"/>
        </w:rPr>
        <w:t>2)</w:t>
      </w:r>
      <w:r w:rsidR="00DB170C" w:rsidRPr="00E2569D">
        <w:rPr>
          <w:rFonts w:cs="Arial"/>
          <w:lang w:eastAsia="zh-CN"/>
        </w:rPr>
        <w:t xml:space="preserve"> </w:t>
      </w:r>
      <w:r w:rsidRPr="00E2569D">
        <w:rPr>
          <w:rFonts w:cs="Arial"/>
          <w:lang w:eastAsia="zh-CN"/>
        </w:rPr>
        <w:t>докази из члана 75. став 1. тачка 1) ,2) и 4) З</w:t>
      </w:r>
      <w:r w:rsidR="00250031" w:rsidRPr="00E2569D">
        <w:rPr>
          <w:rFonts w:cs="Arial"/>
          <w:lang w:eastAsia="zh-CN"/>
        </w:rPr>
        <w:t>акона</w:t>
      </w:r>
    </w:p>
    <w:p w14:paraId="45E23B51" w14:textId="77777777" w:rsidR="007F582B" w:rsidRDefault="007F582B" w:rsidP="007F582B">
      <w:pPr>
        <w:spacing w:before="0"/>
        <w:ind w:firstLine="720"/>
        <w:rPr>
          <w:rFonts w:cs="Arial"/>
          <w:lang w:eastAsia="zh-CN"/>
        </w:rPr>
      </w:pPr>
      <w:r w:rsidRPr="00E2569D">
        <w:rPr>
          <w:rFonts w:cs="Arial"/>
          <w:lang w:eastAsia="zh-CN"/>
        </w:rPr>
        <w:t xml:space="preserve">-регистар понуђача: </w:t>
      </w:r>
      <w:hyperlink r:id="rId169" w:history="1">
        <w:r w:rsidRPr="00E2569D">
          <w:rPr>
            <w:rFonts w:cs="Arial"/>
            <w:lang w:eastAsia="zh-CN"/>
          </w:rPr>
          <w:t>www.apr.gov.rs</w:t>
        </w:r>
      </w:hyperlink>
    </w:p>
    <w:p w14:paraId="130A6D04" w14:textId="77777777" w:rsidR="009C55AE" w:rsidRPr="00E2569D" w:rsidRDefault="009C55AE" w:rsidP="007F582B">
      <w:pPr>
        <w:spacing w:before="0"/>
        <w:ind w:firstLine="720"/>
        <w:rPr>
          <w:rFonts w:cs="Arial"/>
          <w:lang w:eastAsia="zh-CN"/>
        </w:rPr>
      </w:pPr>
    </w:p>
    <w:p w14:paraId="1204FD16" w14:textId="77777777" w:rsidR="00B13CD3" w:rsidRPr="00E2569D" w:rsidRDefault="00C10575" w:rsidP="00B13CD3">
      <w:pPr>
        <w:spacing w:before="0"/>
        <w:rPr>
          <w:rFonts w:cs="Arial"/>
          <w:lang w:val="sr-Cyrl-CS" w:eastAsia="zh-CN"/>
        </w:rPr>
      </w:pPr>
      <w:r w:rsidRPr="00E2569D">
        <w:rPr>
          <w:rFonts w:cs="Arial"/>
          <w:lang w:val="sr-Cyrl-CS" w:eastAsia="zh-CN"/>
        </w:rPr>
        <w:lastRenderedPageBreak/>
        <w:t>5</w:t>
      </w:r>
      <w:r w:rsidR="00B13CD3" w:rsidRPr="00E2569D">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2569D">
        <w:rPr>
          <w:rFonts w:cs="Arial"/>
          <w:lang w:eastAsia="zh-CN"/>
        </w:rPr>
        <w:t>е уређује електронски документ</w:t>
      </w:r>
      <w:r w:rsidRPr="00E2569D">
        <w:rPr>
          <w:rFonts w:cs="Arial"/>
          <w:lang w:val="sr-Cyrl-CS" w:eastAsia="zh-CN"/>
        </w:rPr>
        <w:t>.</w:t>
      </w:r>
    </w:p>
    <w:p w14:paraId="646DE52B" w14:textId="77777777" w:rsidR="00B13CD3" w:rsidRPr="00E2569D" w:rsidRDefault="00C10575" w:rsidP="00B13CD3">
      <w:pPr>
        <w:spacing w:before="0"/>
        <w:rPr>
          <w:rFonts w:cs="Arial"/>
          <w:lang w:eastAsia="zh-CN"/>
        </w:rPr>
      </w:pPr>
      <w:r w:rsidRPr="00E2569D">
        <w:rPr>
          <w:rFonts w:cs="Arial"/>
          <w:lang w:val="sr-Cyrl-CS" w:eastAsia="zh-CN"/>
        </w:rPr>
        <w:t>6</w:t>
      </w:r>
      <w:r w:rsidR="00B13CD3" w:rsidRPr="00E2569D">
        <w:rPr>
          <w:rFonts w:cs="Arial"/>
          <w:lang w:eastAsia="zh-CN"/>
        </w:rPr>
        <w:t>.</w:t>
      </w:r>
      <w:r w:rsidR="006B2415" w:rsidRPr="00E2569D">
        <w:rPr>
          <w:rFonts w:cs="Arial"/>
          <w:lang w:eastAsia="zh-CN"/>
        </w:rPr>
        <w:t xml:space="preserve"> </w:t>
      </w:r>
      <w:r w:rsidR="00B13CD3" w:rsidRPr="00E2569D">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6FD9AF4" w14:textId="77777777" w:rsidR="00B13CD3" w:rsidRPr="00E2569D" w:rsidRDefault="00C10575" w:rsidP="00B13CD3">
      <w:pPr>
        <w:spacing w:before="0"/>
        <w:rPr>
          <w:rFonts w:cs="Arial"/>
          <w:lang w:val="sr-Cyrl-CS" w:eastAsia="zh-CN"/>
        </w:rPr>
      </w:pPr>
      <w:r w:rsidRPr="00E2569D">
        <w:rPr>
          <w:rFonts w:cs="Arial"/>
          <w:lang w:val="sr-Cyrl-CS" w:eastAsia="zh-CN"/>
        </w:rPr>
        <w:t>7</w:t>
      </w:r>
      <w:r w:rsidR="00B13CD3" w:rsidRPr="00E2569D">
        <w:rPr>
          <w:rFonts w:cs="Arial"/>
          <w:lang w:eastAsia="zh-CN"/>
        </w:rPr>
        <w:t>.</w:t>
      </w:r>
      <w:r w:rsidR="006B2415" w:rsidRPr="00E2569D">
        <w:rPr>
          <w:rFonts w:cs="Arial"/>
          <w:lang w:eastAsia="zh-CN"/>
        </w:rPr>
        <w:t xml:space="preserve"> </w:t>
      </w:r>
      <w:r w:rsidR="00B13CD3" w:rsidRPr="00E2569D">
        <w:rPr>
          <w:rFonts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2E77E8" w14:textId="77777777" w:rsidR="00B13CD3" w:rsidRPr="00E2569D" w:rsidRDefault="00A50A82" w:rsidP="00B13CD3">
      <w:pPr>
        <w:spacing w:before="0"/>
        <w:rPr>
          <w:rFonts w:cs="Arial"/>
          <w:lang w:val="sr-Cyrl-CS" w:eastAsia="zh-CN"/>
        </w:rPr>
      </w:pPr>
      <w:r w:rsidRPr="00E2569D">
        <w:rPr>
          <w:rFonts w:cs="Arial"/>
          <w:lang w:eastAsia="zh-CN"/>
        </w:rPr>
        <w:t>8</w:t>
      </w:r>
      <w:r w:rsidR="00B13CD3" w:rsidRPr="00E2569D">
        <w:rPr>
          <w:rFonts w:cs="Arial"/>
          <w:lang w:eastAsia="zh-CN"/>
        </w:rPr>
        <w:t xml:space="preserve">. Ако се у држави у којој понуђач има седиште не издају докази из члана 77. </w:t>
      </w:r>
      <w:r w:rsidR="00C10575" w:rsidRPr="00E2569D">
        <w:rPr>
          <w:rFonts w:cs="Arial"/>
          <w:lang w:val="sr-Cyrl-CS" w:eastAsia="zh-CN"/>
        </w:rPr>
        <w:t xml:space="preserve">став 1. </w:t>
      </w:r>
      <w:r w:rsidR="00B13CD3" w:rsidRPr="00E2569D">
        <w:rPr>
          <w:rFonts w:cs="Arial"/>
          <w:lang w:eastAsia="zh-CN"/>
        </w:rPr>
        <w:t>З</w:t>
      </w:r>
      <w:r w:rsidR="007F582B" w:rsidRPr="00E2569D">
        <w:rPr>
          <w:rFonts w:cs="Arial"/>
          <w:lang w:eastAsia="zh-CN"/>
        </w:rPr>
        <w:t>акона</w:t>
      </w:r>
      <w:r w:rsidR="00B13CD3" w:rsidRPr="00E2569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3BABD05" w14:textId="77777777" w:rsidR="00B13CD3" w:rsidRDefault="00A50A82" w:rsidP="00B13CD3">
      <w:pPr>
        <w:spacing w:before="0"/>
        <w:rPr>
          <w:rFonts w:cs="Arial"/>
          <w:lang w:eastAsia="zh-CN"/>
        </w:rPr>
      </w:pPr>
      <w:r w:rsidRPr="00E2569D">
        <w:rPr>
          <w:rFonts w:cs="Arial"/>
          <w:lang w:eastAsia="zh-CN"/>
        </w:rPr>
        <w:t>9</w:t>
      </w:r>
      <w:r w:rsidR="00B13CD3" w:rsidRPr="00E2569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DF25C6E" w14:textId="77777777" w:rsidR="00824EFA" w:rsidRDefault="00824EFA" w:rsidP="00B13CD3">
      <w:pPr>
        <w:spacing w:before="0"/>
        <w:rPr>
          <w:rFonts w:cs="Arial"/>
          <w:lang w:eastAsia="zh-CN"/>
        </w:rPr>
      </w:pPr>
    </w:p>
    <w:p w14:paraId="15D0CC38" w14:textId="77777777" w:rsidR="00824EFA" w:rsidRDefault="00824EFA" w:rsidP="00B13CD3">
      <w:pPr>
        <w:spacing w:before="0"/>
        <w:rPr>
          <w:rFonts w:cs="Arial"/>
          <w:lang w:eastAsia="zh-CN"/>
        </w:rPr>
      </w:pPr>
    </w:p>
    <w:p w14:paraId="0637352C" w14:textId="77777777" w:rsidR="00BE7496" w:rsidRPr="00E2569D" w:rsidRDefault="00BE7496" w:rsidP="00B13CD3">
      <w:pPr>
        <w:spacing w:before="0"/>
        <w:rPr>
          <w:rFonts w:cs="Arial"/>
          <w:color w:val="00B0F0"/>
          <w:lang w:eastAsia="zh-CN"/>
        </w:rPr>
      </w:pPr>
    </w:p>
    <w:p w14:paraId="0EFF8EA3" w14:textId="77777777" w:rsidR="00621752" w:rsidRPr="00E2569D" w:rsidRDefault="008D2B23" w:rsidP="002930DE">
      <w:pPr>
        <w:pStyle w:val="KDPodnaslov1"/>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2569D">
        <w:rPr>
          <w:rFonts w:cs="Arial"/>
        </w:rPr>
        <w:t xml:space="preserve">5. </w:t>
      </w:r>
      <w:r w:rsidR="00322313" w:rsidRPr="00E2569D">
        <w:rPr>
          <w:rFonts w:cs="Arial"/>
        </w:rPr>
        <w:t>КРИТЕРИЈУМ ЗА ДОДЕЛУ УГОВОРА</w:t>
      </w:r>
      <w:bookmarkEnd w:id="190"/>
    </w:p>
    <w:p w14:paraId="7D0FB8C9" w14:textId="77777777" w:rsidR="002930DE" w:rsidRPr="00E2569D" w:rsidRDefault="002930DE" w:rsidP="00284A40">
      <w:pPr>
        <w:pStyle w:val="NoSpacing"/>
      </w:pPr>
    </w:p>
    <w:p w14:paraId="5F30F25A" w14:textId="77777777" w:rsidR="00621752" w:rsidRPr="00E2569D" w:rsidRDefault="00621752" w:rsidP="00621752">
      <w:pPr>
        <w:pStyle w:val="KDKomentar"/>
        <w:spacing w:before="0"/>
        <w:rPr>
          <w:rFonts w:cs="Arial"/>
          <w:b/>
          <w:i w:val="0"/>
          <w:color w:val="auto"/>
          <w:sz w:val="22"/>
          <w:szCs w:val="22"/>
        </w:rPr>
      </w:pPr>
      <w:r w:rsidRPr="00E2569D">
        <w:rPr>
          <w:rFonts w:cs="Arial"/>
          <w:i w:val="0"/>
          <w:color w:val="auto"/>
          <w:sz w:val="22"/>
          <w:szCs w:val="22"/>
        </w:rPr>
        <w:t xml:space="preserve">Избор најповољније понуде ће се извршити применом критеријума </w:t>
      </w:r>
      <w:r w:rsidRPr="00E2569D">
        <w:rPr>
          <w:rFonts w:cs="Arial"/>
          <w:b/>
          <w:i w:val="0"/>
          <w:color w:val="auto"/>
          <w:sz w:val="22"/>
          <w:szCs w:val="22"/>
        </w:rPr>
        <w:t>„Најнижа понуђена цена“.</w:t>
      </w:r>
    </w:p>
    <w:p w14:paraId="73CE3FEF" w14:textId="77777777" w:rsidR="00621752" w:rsidRPr="00E2569D" w:rsidRDefault="00621752" w:rsidP="00621752">
      <w:pPr>
        <w:pStyle w:val="KDKomentar"/>
        <w:spacing w:before="0"/>
        <w:rPr>
          <w:rFonts w:cs="Arial"/>
          <w:i w:val="0"/>
          <w:color w:val="auto"/>
          <w:sz w:val="22"/>
          <w:szCs w:val="22"/>
        </w:rPr>
      </w:pPr>
      <w:r w:rsidRPr="00E2569D">
        <w:rPr>
          <w:rFonts w:cs="Arial"/>
          <w:i w:val="0"/>
          <w:color w:val="auto"/>
          <w:sz w:val="22"/>
          <w:szCs w:val="22"/>
        </w:rPr>
        <w:t>Критеријум за оцењивање понуда</w:t>
      </w:r>
      <w:r w:rsidRPr="00E2569D">
        <w:rPr>
          <w:rFonts w:cs="Arial"/>
          <w:b/>
          <w:i w:val="0"/>
          <w:color w:val="auto"/>
          <w:sz w:val="22"/>
          <w:szCs w:val="22"/>
        </w:rPr>
        <w:t xml:space="preserve"> Најнижа понуђена цена, </w:t>
      </w:r>
      <w:r w:rsidRPr="00E2569D">
        <w:rPr>
          <w:rFonts w:cs="Arial"/>
          <w:i w:val="0"/>
          <w:color w:val="auto"/>
          <w:sz w:val="22"/>
          <w:szCs w:val="22"/>
        </w:rPr>
        <w:t>заснива се на понуђеној цени</w:t>
      </w:r>
      <w:r w:rsidR="00C10575" w:rsidRPr="00E2569D">
        <w:rPr>
          <w:rFonts w:cs="Arial"/>
          <w:i w:val="0"/>
          <w:color w:val="auto"/>
          <w:sz w:val="22"/>
          <w:szCs w:val="22"/>
          <w:lang w:val="sr-Cyrl-CS"/>
        </w:rPr>
        <w:t xml:space="preserve"> као једином критеријуму</w:t>
      </w:r>
      <w:r w:rsidRPr="00E2569D">
        <w:rPr>
          <w:rFonts w:cs="Arial"/>
          <w:i w:val="0"/>
          <w:color w:val="auto"/>
          <w:sz w:val="22"/>
          <w:szCs w:val="22"/>
        </w:rPr>
        <w:t>.</w:t>
      </w:r>
    </w:p>
    <w:p w14:paraId="4A779A7A" w14:textId="77777777" w:rsidR="00A477F6" w:rsidRPr="00E2569D" w:rsidRDefault="00A477F6" w:rsidP="00621752">
      <w:pPr>
        <w:pStyle w:val="KDParagraf"/>
        <w:spacing w:before="0"/>
        <w:rPr>
          <w:rFonts w:cs="Arial"/>
          <w:color w:val="00B0F0"/>
        </w:rPr>
      </w:pPr>
    </w:p>
    <w:p w14:paraId="696E0E76" w14:textId="77777777" w:rsidR="006F1B4D" w:rsidRPr="00E2569D" w:rsidRDefault="00845B21" w:rsidP="00F402DE">
      <w:pPr>
        <w:pStyle w:val="KDPodnaslov2"/>
        <w:numPr>
          <w:ilvl w:val="1"/>
          <w:numId w:val="21"/>
        </w:numPr>
        <w:spacing w:before="0"/>
        <w:jc w:val="both"/>
        <w:rPr>
          <w:rFonts w:cs="Arial"/>
        </w:rPr>
      </w:pPr>
      <w:bookmarkStart w:id="196" w:name="_Toc441651548"/>
      <w:bookmarkStart w:id="197" w:name="_Toc442559886"/>
      <w:r w:rsidRPr="00E2569D">
        <w:rPr>
          <w:rFonts w:cs="Arial"/>
        </w:rPr>
        <w:t xml:space="preserve"> </w:t>
      </w:r>
      <w:r w:rsidR="00B30F94" w:rsidRPr="00E2569D">
        <w:rPr>
          <w:rFonts w:cs="Arial"/>
        </w:rPr>
        <w:t xml:space="preserve"> </w:t>
      </w:r>
      <w:r w:rsidR="00973E06" w:rsidRPr="00E2569D">
        <w:rPr>
          <w:rFonts w:cs="Arial"/>
        </w:rPr>
        <w:t xml:space="preserve">   </w:t>
      </w:r>
      <w:r w:rsidR="00621752" w:rsidRPr="00E2569D">
        <w:rPr>
          <w:rFonts w:cs="Arial"/>
        </w:rPr>
        <w:t>Резервни критеријум</w:t>
      </w:r>
      <w:bookmarkEnd w:id="196"/>
      <w:bookmarkEnd w:id="197"/>
    </w:p>
    <w:p w14:paraId="3E2DC465" w14:textId="77777777" w:rsidR="0069089B" w:rsidRPr="00E2569D" w:rsidRDefault="0069089B" w:rsidP="0069089B">
      <w:pPr>
        <w:autoSpaceDE w:val="0"/>
        <w:autoSpaceDN w:val="0"/>
        <w:adjustRightInd w:val="0"/>
        <w:spacing w:before="0"/>
        <w:rPr>
          <w:rFonts w:cs="Arial"/>
        </w:rPr>
      </w:pPr>
      <w:r w:rsidRPr="00E2569D">
        <w:rPr>
          <w:rFonts w:cs="Arial"/>
        </w:rPr>
        <w:t>Уколико две или више понуда имају исту најнижу понуђену цену,</w:t>
      </w:r>
      <w:r w:rsidR="00B26309">
        <w:rPr>
          <w:rFonts w:cs="Arial"/>
        </w:rPr>
        <w:t xml:space="preserve"> </w:t>
      </w:r>
      <w:r w:rsidR="000B2E2F" w:rsidRPr="00E2569D">
        <w:rPr>
          <w:rFonts w:cs="Arial"/>
        </w:rPr>
        <w:t>најповољнија понуда биће изабрана путем жреба.</w:t>
      </w:r>
    </w:p>
    <w:p w14:paraId="7CD4365F" w14:textId="77777777" w:rsidR="0069089B" w:rsidRPr="00E2569D" w:rsidRDefault="0069089B" w:rsidP="0069089B">
      <w:pPr>
        <w:autoSpaceDE w:val="0"/>
        <w:autoSpaceDN w:val="0"/>
        <w:adjustRightInd w:val="0"/>
        <w:spacing w:before="0"/>
        <w:rPr>
          <w:rFonts w:cs="Arial"/>
        </w:rPr>
      </w:pPr>
      <w:r w:rsidRPr="00E2569D">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E2569D">
        <w:rPr>
          <w:rFonts w:cs="Arial"/>
        </w:rPr>
        <w:t>исије извући само један папир. П</w:t>
      </w:r>
      <w:r w:rsidRPr="00E2569D">
        <w:rPr>
          <w:rFonts w:cs="Arial"/>
        </w:rPr>
        <w:t>онуђачу чији назив буде на извученом папиру биће додељен уговор  о јавној набавци.</w:t>
      </w:r>
    </w:p>
    <w:p w14:paraId="7436D8FD" w14:textId="77777777" w:rsidR="00BE7496" w:rsidRDefault="0069089B" w:rsidP="0069089B">
      <w:pPr>
        <w:autoSpaceDE w:val="0"/>
        <w:autoSpaceDN w:val="0"/>
        <w:adjustRightInd w:val="0"/>
        <w:spacing w:before="0"/>
        <w:rPr>
          <w:rFonts w:cs="Arial"/>
        </w:rPr>
      </w:pPr>
      <w:r w:rsidRPr="00E2569D">
        <w:rPr>
          <w:rFonts w:cs="Arial"/>
        </w:rPr>
        <w:t> </w:t>
      </w:r>
    </w:p>
    <w:p w14:paraId="772F5320" w14:textId="77777777" w:rsidR="00284A40" w:rsidRDefault="00284A40" w:rsidP="0069089B">
      <w:pPr>
        <w:autoSpaceDE w:val="0"/>
        <w:autoSpaceDN w:val="0"/>
        <w:adjustRightInd w:val="0"/>
        <w:spacing w:before="0"/>
        <w:rPr>
          <w:rFonts w:cs="Arial"/>
        </w:rPr>
      </w:pPr>
    </w:p>
    <w:p w14:paraId="6D94DE25" w14:textId="77777777" w:rsidR="00284A40" w:rsidRDefault="00284A40" w:rsidP="0069089B">
      <w:pPr>
        <w:autoSpaceDE w:val="0"/>
        <w:autoSpaceDN w:val="0"/>
        <w:adjustRightInd w:val="0"/>
        <w:spacing w:before="0"/>
        <w:rPr>
          <w:rFonts w:cs="Arial"/>
        </w:rPr>
      </w:pPr>
    </w:p>
    <w:p w14:paraId="031B2476" w14:textId="77777777" w:rsidR="00284A40" w:rsidRDefault="00284A40" w:rsidP="0069089B">
      <w:pPr>
        <w:autoSpaceDE w:val="0"/>
        <w:autoSpaceDN w:val="0"/>
        <w:adjustRightInd w:val="0"/>
        <w:spacing w:before="0"/>
        <w:rPr>
          <w:rFonts w:cs="Arial"/>
        </w:rPr>
      </w:pPr>
    </w:p>
    <w:p w14:paraId="43526F73" w14:textId="77777777" w:rsidR="00284A40" w:rsidRDefault="00284A40" w:rsidP="0069089B">
      <w:pPr>
        <w:autoSpaceDE w:val="0"/>
        <w:autoSpaceDN w:val="0"/>
        <w:adjustRightInd w:val="0"/>
        <w:spacing w:before="0"/>
        <w:rPr>
          <w:rFonts w:cs="Arial"/>
        </w:rPr>
      </w:pPr>
    </w:p>
    <w:p w14:paraId="4C8A6B8A" w14:textId="77777777" w:rsidR="00284A40" w:rsidRDefault="00284A40" w:rsidP="0069089B">
      <w:pPr>
        <w:autoSpaceDE w:val="0"/>
        <w:autoSpaceDN w:val="0"/>
        <w:adjustRightInd w:val="0"/>
        <w:spacing w:before="0"/>
        <w:rPr>
          <w:rFonts w:cs="Arial"/>
        </w:rPr>
      </w:pPr>
    </w:p>
    <w:p w14:paraId="754C7907" w14:textId="77777777" w:rsidR="00B26309" w:rsidRDefault="00B26309" w:rsidP="0069089B">
      <w:pPr>
        <w:autoSpaceDE w:val="0"/>
        <w:autoSpaceDN w:val="0"/>
        <w:adjustRightInd w:val="0"/>
        <w:spacing w:before="0"/>
        <w:rPr>
          <w:rFonts w:cs="Arial"/>
        </w:rPr>
      </w:pPr>
    </w:p>
    <w:p w14:paraId="11CBF0F7" w14:textId="77777777" w:rsidR="00284A40" w:rsidRDefault="00284A40" w:rsidP="0069089B">
      <w:pPr>
        <w:autoSpaceDE w:val="0"/>
        <w:autoSpaceDN w:val="0"/>
        <w:adjustRightInd w:val="0"/>
        <w:spacing w:before="0"/>
        <w:rPr>
          <w:rFonts w:cs="Arial"/>
        </w:rPr>
      </w:pPr>
    </w:p>
    <w:p w14:paraId="57E7EB1A" w14:textId="77777777" w:rsidR="00284A40" w:rsidRDefault="00284A40" w:rsidP="0069089B">
      <w:pPr>
        <w:autoSpaceDE w:val="0"/>
        <w:autoSpaceDN w:val="0"/>
        <w:adjustRightInd w:val="0"/>
        <w:spacing w:before="0"/>
        <w:rPr>
          <w:rFonts w:cs="Arial"/>
        </w:rPr>
      </w:pPr>
    </w:p>
    <w:p w14:paraId="77332733" w14:textId="77777777" w:rsidR="00284A40" w:rsidRDefault="00284A40" w:rsidP="0069089B">
      <w:pPr>
        <w:autoSpaceDE w:val="0"/>
        <w:autoSpaceDN w:val="0"/>
        <w:adjustRightInd w:val="0"/>
        <w:spacing w:before="0"/>
        <w:rPr>
          <w:rFonts w:cs="Arial"/>
        </w:rPr>
      </w:pPr>
    </w:p>
    <w:p w14:paraId="0073B8CE" w14:textId="77777777" w:rsidR="00284A40" w:rsidRDefault="00284A40" w:rsidP="0069089B">
      <w:pPr>
        <w:autoSpaceDE w:val="0"/>
        <w:autoSpaceDN w:val="0"/>
        <w:adjustRightInd w:val="0"/>
        <w:spacing w:before="0"/>
        <w:rPr>
          <w:rFonts w:cs="Arial"/>
        </w:rPr>
      </w:pPr>
    </w:p>
    <w:p w14:paraId="72857240" w14:textId="77777777" w:rsidR="00284A40" w:rsidRDefault="00284A40" w:rsidP="0069089B">
      <w:pPr>
        <w:autoSpaceDE w:val="0"/>
        <w:autoSpaceDN w:val="0"/>
        <w:adjustRightInd w:val="0"/>
        <w:spacing w:before="0"/>
        <w:rPr>
          <w:rFonts w:cs="Arial"/>
        </w:rPr>
      </w:pPr>
    </w:p>
    <w:p w14:paraId="047D0308" w14:textId="77777777" w:rsidR="00284A40" w:rsidRDefault="00284A40" w:rsidP="0069089B">
      <w:pPr>
        <w:autoSpaceDE w:val="0"/>
        <w:autoSpaceDN w:val="0"/>
        <w:adjustRightInd w:val="0"/>
        <w:spacing w:before="0"/>
        <w:rPr>
          <w:rFonts w:cs="Arial"/>
        </w:rPr>
      </w:pPr>
    </w:p>
    <w:p w14:paraId="4AE9F9A3" w14:textId="77777777" w:rsidR="00284A40" w:rsidRDefault="00284A40" w:rsidP="0069089B">
      <w:pPr>
        <w:autoSpaceDE w:val="0"/>
        <w:autoSpaceDN w:val="0"/>
        <w:adjustRightInd w:val="0"/>
        <w:spacing w:before="0"/>
        <w:rPr>
          <w:rFonts w:cs="Arial"/>
        </w:rPr>
      </w:pPr>
    </w:p>
    <w:p w14:paraId="0D1AB0BE" w14:textId="77777777" w:rsidR="00284A40" w:rsidRDefault="00284A40" w:rsidP="0069089B">
      <w:pPr>
        <w:autoSpaceDE w:val="0"/>
        <w:autoSpaceDN w:val="0"/>
        <w:adjustRightInd w:val="0"/>
        <w:spacing w:before="0"/>
        <w:rPr>
          <w:rFonts w:cs="Arial"/>
        </w:rPr>
      </w:pPr>
    </w:p>
    <w:p w14:paraId="53FB2A49" w14:textId="77777777" w:rsidR="00284A40" w:rsidRDefault="00284A40" w:rsidP="0069089B">
      <w:pPr>
        <w:autoSpaceDE w:val="0"/>
        <w:autoSpaceDN w:val="0"/>
        <w:adjustRightInd w:val="0"/>
        <w:spacing w:before="0"/>
        <w:rPr>
          <w:rFonts w:cs="Arial"/>
        </w:rPr>
      </w:pPr>
    </w:p>
    <w:p w14:paraId="65921460" w14:textId="77777777" w:rsidR="00284A40" w:rsidRPr="00E2569D" w:rsidRDefault="00284A40" w:rsidP="0069089B">
      <w:pPr>
        <w:autoSpaceDE w:val="0"/>
        <w:autoSpaceDN w:val="0"/>
        <w:adjustRightInd w:val="0"/>
        <w:spacing w:before="0"/>
        <w:rPr>
          <w:rFonts w:eastAsia="TimesNewRomanPSMT" w:cs="Arial"/>
          <w:bCs/>
          <w:color w:val="00B0F0"/>
        </w:rPr>
      </w:pPr>
    </w:p>
    <w:p w14:paraId="30248942" w14:textId="77777777" w:rsidR="008D2B23" w:rsidRPr="00E2569D" w:rsidRDefault="006D6482" w:rsidP="00B30F94">
      <w:pPr>
        <w:pStyle w:val="KDPodnaslov1"/>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E2569D">
        <w:rPr>
          <w:rFonts w:cs="Arial"/>
        </w:rPr>
        <w:lastRenderedPageBreak/>
        <w:t>6.</w:t>
      </w:r>
      <w:r w:rsidR="003C4E60" w:rsidRPr="00E2569D">
        <w:rPr>
          <w:rFonts w:cs="Arial"/>
        </w:rPr>
        <w:t xml:space="preserve">  </w:t>
      </w:r>
      <w:r w:rsidR="008D2B23" w:rsidRPr="00E2569D">
        <w:rPr>
          <w:rFonts w:cs="Arial"/>
        </w:rPr>
        <w:t>УПУТСТВО ПОНУЂАЧИМА КАКО ДА САЧИНЕ ПОНУДУ</w:t>
      </w:r>
      <w:bookmarkEnd w:id="204"/>
    </w:p>
    <w:p w14:paraId="04B26F6A" w14:textId="77777777" w:rsidR="00645F72" w:rsidRPr="00E2569D" w:rsidRDefault="00645F72" w:rsidP="006B2415">
      <w:pPr>
        <w:spacing w:before="0"/>
        <w:rPr>
          <w:rFonts w:cs="Arial"/>
        </w:rPr>
      </w:pPr>
    </w:p>
    <w:p w14:paraId="4C68DF18" w14:textId="77777777" w:rsidR="008D2B23" w:rsidRPr="00E2569D" w:rsidRDefault="008D2B23" w:rsidP="006B2415">
      <w:pPr>
        <w:pStyle w:val="KDParagraf"/>
        <w:spacing w:before="0"/>
        <w:rPr>
          <w:rFonts w:cs="Arial"/>
          <w:lang w:val="ru-RU"/>
        </w:rPr>
      </w:pPr>
      <w:r w:rsidRPr="00E2569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E436E4A" w14:textId="77777777" w:rsidR="008D2B23" w:rsidRPr="00E2569D" w:rsidRDefault="008D2B23" w:rsidP="008D2B23">
      <w:pPr>
        <w:pStyle w:val="KDParagraf"/>
        <w:spacing w:before="0"/>
        <w:rPr>
          <w:rFonts w:cs="Arial"/>
        </w:rPr>
      </w:pPr>
      <w:r w:rsidRPr="00E2569D">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BEAED2B" w14:textId="77777777" w:rsidR="008D2B23" w:rsidRPr="00E2569D" w:rsidRDefault="008D2B23" w:rsidP="008D2B23">
      <w:pPr>
        <w:pStyle w:val="KDParagraf"/>
        <w:spacing w:before="0"/>
        <w:rPr>
          <w:rFonts w:cs="Arial"/>
        </w:rPr>
      </w:pPr>
    </w:p>
    <w:p w14:paraId="6E994DD4" w14:textId="77777777" w:rsidR="008D2B23" w:rsidRPr="00E2569D" w:rsidRDefault="000110CB" w:rsidP="00F402DE">
      <w:pPr>
        <w:pStyle w:val="KDPodnaslov2"/>
        <w:numPr>
          <w:ilvl w:val="1"/>
          <w:numId w:val="22"/>
        </w:numPr>
        <w:spacing w:before="0"/>
        <w:jc w:val="both"/>
        <w:rPr>
          <w:rFonts w:cs="Arial"/>
        </w:rPr>
      </w:pPr>
      <w:bookmarkStart w:id="205" w:name="_Toc441651577"/>
      <w:bookmarkStart w:id="206" w:name="_Toc442559888"/>
      <w:r w:rsidRPr="00E2569D">
        <w:rPr>
          <w:rFonts w:cs="Arial"/>
        </w:rPr>
        <w:t xml:space="preserve"> </w:t>
      </w:r>
      <w:r w:rsidR="00973E06" w:rsidRPr="00E2569D">
        <w:rPr>
          <w:rFonts w:cs="Arial"/>
        </w:rPr>
        <w:t xml:space="preserve">   </w:t>
      </w:r>
      <w:r w:rsidR="008D2B23" w:rsidRPr="00E2569D">
        <w:rPr>
          <w:rFonts w:cs="Arial"/>
        </w:rPr>
        <w:t>Језик на којем понуда мора бити састављена</w:t>
      </w:r>
      <w:bookmarkEnd w:id="205"/>
      <w:bookmarkEnd w:id="206"/>
    </w:p>
    <w:p w14:paraId="0A4BBB99" w14:textId="77777777" w:rsidR="009C55AE" w:rsidRDefault="008D2B23" w:rsidP="008D2B23">
      <w:pPr>
        <w:pStyle w:val="KDParagraf"/>
        <w:spacing w:before="0"/>
        <w:rPr>
          <w:rFonts w:cs="Arial"/>
        </w:rPr>
      </w:pPr>
      <w:r w:rsidRPr="00E2569D">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668A08B" w14:textId="77777777" w:rsidR="009C55AE" w:rsidRDefault="009C55AE" w:rsidP="009C55AE">
      <w:pPr>
        <w:rPr>
          <w:rFonts w:cs="Arial"/>
        </w:rPr>
      </w:pPr>
      <w:r w:rsidRPr="00D703DD">
        <w:rPr>
          <w:rFonts w:cs="Arial"/>
        </w:rPr>
        <w:t>Понуда са свим прилозима мора бити сачињена на српском језику.</w:t>
      </w:r>
    </w:p>
    <w:p w14:paraId="46E3C4AB" w14:textId="77777777" w:rsidR="009C55AE" w:rsidRDefault="009C55AE" w:rsidP="009C55AE">
      <w:pPr>
        <w:rPr>
          <w:rFonts w:cs="Arial"/>
        </w:rPr>
      </w:pPr>
      <w:r w:rsidRPr="00D703DD">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AFCBB99" w14:textId="77777777" w:rsidR="009C55AE" w:rsidRPr="00E2569D" w:rsidRDefault="009C55AE" w:rsidP="008D2B23">
      <w:pPr>
        <w:pStyle w:val="KDParagraf"/>
        <w:spacing w:before="0"/>
        <w:rPr>
          <w:rFonts w:cs="Arial"/>
        </w:rPr>
      </w:pPr>
    </w:p>
    <w:p w14:paraId="3CB5B081" w14:textId="77777777" w:rsidR="008D2B23" w:rsidRPr="00E2569D" w:rsidRDefault="008D2B23" w:rsidP="008D2B23">
      <w:pPr>
        <w:pStyle w:val="KDParagraf"/>
        <w:spacing w:before="0"/>
        <w:rPr>
          <w:rFonts w:cs="Arial"/>
          <w:lang w:val="ru-RU" w:eastAsia="sr-Latn-CS"/>
        </w:rPr>
      </w:pPr>
    </w:p>
    <w:p w14:paraId="21410920" w14:textId="77777777" w:rsidR="006D6482" w:rsidRPr="00E2569D" w:rsidRDefault="000110CB" w:rsidP="00F402DE">
      <w:pPr>
        <w:pStyle w:val="KDPodnaslov2"/>
        <w:numPr>
          <w:ilvl w:val="1"/>
          <w:numId w:val="22"/>
        </w:numPr>
        <w:spacing w:before="0"/>
        <w:jc w:val="both"/>
        <w:rPr>
          <w:rFonts w:cs="Arial"/>
        </w:rPr>
      </w:pPr>
      <w:bookmarkStart w:id="207" w:name="_Toc441651578"/>
      <w:bookmarkStart w:id="208" w:name="_Toc442559889"/>
      <w:r w:rsidRPr="00E2569D">
        <w:rPr>
          <w:rFonts w:cs="Arial"/>
        </w:rPr>
        <w:t xml:space="preserve"> </w:t>
      </w:r>
      <w:r w:rsidR="00973E06" w:rsidRPr="00E2569D">
        <w:rPr>
          <w:rFonts w:cs="Arial"/>
        </w:rPr>
        <w:t xml:space="preserve">   </w:t>
      </w:r>
      <w:r w:rsidR="008D2B23" w:rsidRPr="00E2569D">
        <w:rPr>
          <w:rFonts w:cs="Arial"/>
        </w:rPr>
        <w:t xml:space="preserve">Начин састављања </w:t>
      </w:r>
      <w:r w:rsidR="00FC355A" w:rsidRPr="00E2569D">
        <w:rPr>
          <w:rFonts w:cs="Arial"/>
        </w:rPr>
        <w:t xml:space="preserve">и подношења </w:t>
      </w:r>
      <w:r w:rsidR="008D2B23" w:rsidRPr="00E2569D">
        <w:rPr>
          <w:rFonts w:cs="Arial"/>
        </w:rPr>
        <w:t>понуде</w:t>
      </w:r>
      <w:bookmarkEnd w:id="207"/>
      <w:bookmarkEnd w:id="208"/>
    </w:p>
    <w:p w14:paraId="5707D64F" w14:textId="77777777" w:rsidR="008D2B23" w:rsidRPr="00E2569D" w:rsidRDefault="008D2B23" w:rsidP="008D2B23">
      <w:pPr>
        <w:pStyle w:val="KDParagraf"/>
        <w:spacing w:before="0"/>
        <w:rPr>
          <w:rFonts w:cs="Arial"/>
          <w:lang w:val="ru-RU"/>
        </w:rPr>
      </w:pPr>
      <w:r w:rsidRPr="00E2569D">
        <w:rPr>
          <w:rFonts w:cs="Arial"/>
          <w:lang w:val="ru-RU"/>
        </w:rPr>
        <w:t>Понуђач је обавезан да сачини понуду тако што</w:t>
      </w:r>
      <w:r w:rsidR="00613B13" w:rsidRPr="00E2569D">
        <w:rPr>
          <w:rFonts w:cs="Arial"/>
          <w:lang w:val="ru-RU"/>
        </w:rPr>
        <w:t xml:space="preserve"> Понуђач </w:t>
      </w:r>
      <w:r w:rsidRPr="00E2569D">
        <w:rPr>
          <w:rFonts w:cs="Arial"/>
          <w:lang w:val="ru-RU"/>
        </w:rPr>
        <w:t>уписује тражене податке у обрасце који су саста</w:t>
      </w:r>
      <w:r w:rsidR="00613B13" w:rsidRPr="00E2569D">
        <w:rPr>
          <w:rFonts w:cs="Arial"/>
          <w:lang w:val="ru-RU"/>
        </w:rPr>
        <w:t xml:space="preserve">вни део конкурсне документације </w:t>
      </w:r>
      <w:r w:rsidRPr="00E2569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2569D">
        <w:rPr>
          <w:rFonts w:cs="Arial"/>
          <w:lang w:val="ru-RU"/>
        </w:rPr>
        <w:t xml:space="preserve"> Доставља их заједно са осталим документима који представљају обавезну садржину понуде.</w:t>
      </w:r>
    </w:p>
    <w:p w14:paraId="62B56BB0" w14:textId="77777777" w:rsidR="008D2B23" w:rsidRPr="00E2569D" w:rsidRDefault="008D2B23" w:rsidP="008D2B23">
      <w:pPr>
        <w:pStyle w:val="KDParagraf"/>
        <w:spacing w:before="0"/>
        <w:rPr>
          <w:rFonts w:cs="Arial"/>
        </w:rPr>
      </w:pPr>
      <w:r w:rsidRPr="00E2569D">
        <w:rPr>
          <w:rFonts w:cs="Arial"/>
        </w:rPr>
        <w:t>Препоручује се да сви документи поднети у понуди  буду нумерисани</w:t>
      </w:r>
      <w:r w:rsidRPr="00E2569D">
        <w:rPr>
          <w:rFonts w:cs="Arial"/>
          <w:lang w:val="sr-Latn-CS"/>
        </w:rPr>
        <w:t xml:space="preserve"> и</w:t>
      </w:r>
      <w:r w:rsidRPr="00E2569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4F13AB8" w14:textId="77777777" w:rsidR="008D2B23" w:rsidRPr="00E2569D" w:rsidRDefault="008D2B23" w:rsidP="008D2B23">
      <w:pPr>
        <w:pStyle w:val="KDParagraf"/>
        <w:spacing w:before="0"/>
        <w:rPr>
          <w:rFonts w:cs="Arial"/>
          <w:lang w:val="ru-RU"/>
        </w:rPr>
      </w:pPr>
      <w:r w:rsidRPr="00E2569D">
        <w:rPr>
          <w:rFonts w:cs="Arial"/>
          <w:lang w:val="ru-RU"/>
        </w:rPr>
        <w:t xml:space="preserve">Препоручује се да се нумерација поднете документације </w:t>
      </w:r>
      <w:r w:rsidR="00FC355A" w:rsidRPr="00E2569D">
        <w:rPr>
          <w:rFonts w:cs="Arial"/>
          <w:lang w:val="ru-RU"/>
        </w:rPr>
        <w:t>и образац</w:t>
      </w:r>
      <w:r w:rsidR="00962DFB" w:rsidRPr="00E2569D">
        <w:rPr>
          <w:rFonts w:cs="Arial"/>
          <w:lang w:val="ru-RU"/>
        </w:rPr>
        <w:t>а</w:t>
      </w:r>
      <w:r w:rsidR="00FC355A" w:rsidRPr="00E2569D">
        <w:rPr>
          <w:rFonts w:cs="Arial"/>
          <w:lang w:val="ru-RU"/>
        </w:rPr>
        <w:t xml:space="preserve"> у понуди </w:t>
      </w:r>
      <w:r w:rsidRPr="00E2569D">
        <w:rPr>
          <w:rFonts w:cs="Arial"/>
          <w:lang w:val="ru-RU"/>
        </w:rPr>
        <w:t>изврши на свако</w:t>
      </w:r>
      <w:r w:rsidRPr="00E2569D">
        <w:rPr>
          <w:rFonts w:cs="Arial"/>
        </w:rPr>
        <w:t>j</w:t>
      </w:r>
      <w:r w:rsidRPr="00E2569D">
        <w:rPr>
          <w:rFonts w:cs="Arial"/>
          <w:lang w:val="ru-RU"/>
        </w:rPr>
        <w:t xml:space="preserve"> страни на којој има текста, исписивањем </w:t>
      </w:r>
      <w:r w:rsidRPr="00E2569D">
        <w:rPr>
          <w:rFonts w:cs="Arial"/>
          <w:i/>
          <w:lang w:val="ru-RU"/>
        </w:rPr>
        <w:t xml:space="preserve">“1 од </w:t>
      </w:r>
      <w:r w:rsidRPr="00E2569D">
        <w:rPr>
          <w:rFonts w:cs="Arial"/>
          <w:i/>
        </w:rPr>
        <w:t>н</w:t>
      </w:r>
      <w:r w:rsidRPr="00E2569D">
        <w:rPr>
          <w:rFonts w:cs="Arial"/>
          <w:i/>
          <w:lang w:val="ru-RU"/>
        </w:rPr>
        <w:t>“, „2 од н“</w:t>
      </w:r>
      <w:r w:rsidRPr="00E2569D">
        <w:rPr>
          <w:rFonts w:cs="Arial"/>
          <w:lang w:val="ru-RU"/>
        </w:rPr>
        <w:t xml:space="preserve"> и тако све до </w:t>
      </w:r>
      <w:r w:rsidRPr="00E2569D">
        <w:rPr>
          <w:rFonts w:cs="Arial"/>
          <w:i/>
          <w:lang w:val="ru-RU"/>
        </w:rPr>
        <w:t>„н од н“</w:t>
      </w:r>
      <w:r w:rsidRPr="00E2569D">
        <w:rPr>
          <w:rFonts w:cs="Arial"/>
          <w:lang w:val="ru-RU"/>
        </w:rPr>
        <w:t xml:space="preserve">, с тим да </w:t>
      </w:r>
      <w:r w:rsidRPr="00E2569D">
        <w:rPr>
          <w:rFonts w:cs="Arial"/>
          <w:i/>
          <w:lang w:val="ru-RU"/>
        </w:rPr>
        <w:t>„н“</w:t>
      </w:r>
      <w:r w:rsidRPr="00E2569D">
        <w:rPr>
          <w:rFonts w:cs="Arial"/>
          <w:lang w:val="ru-RU"/>
        </w:rPr>
        <w:t xml:space="preserve"> представља укупан број страна понуде.</w:t>
      </w:r>
    </w:p>
    <w:p w14:paraId="15668162" w14:textId="77777777" w:rsidR="008D2B23" w:rsidRPr="00E2569D" w:rsidRDefault="008D2B23" w:rsidP="008D2B23">
      <w:pPr>
        <w:pStyle w:val="KDParagraf"/>
        <w:spacing w:before="0"/>
        <w:rPr>
          <w:rFonts w:cs="Arial"/>
          <w:lang w:val="ru-RU"/>
        </w:rPr>
      </w:pPr>
      <w:r w:rsidRPr="00E2569D">
        <w:rPr>
          <w:rFonts w:cs="Arial"/>
          <w:lang w:val="ru-RU"/>
        </w:rPr>
        <w:t xml:space="preserve">Понуђач подноси понуду у затвореној коверти </w:t>
      </w:r>
      <w:r w:rsidRPr="00E2569D">
        <w:rPr>
          <w:rFonts w:cs="Arial"/>
        </w:rPr>
        <w:t>или кутији</w:t>
      </w:r>
      <w:r w:rsidRPr="00E2569D">
        <w:rPr>
          <w:rFonts w:cs="Arial"/>
          <w:lang w:val="ru-RU"/>
        </w:rPr>
        <w:t xml:space="preserve">, тако да се </w:t>
      </w:r>
      <w:r w:rsidR="00613B13" w:rsidRPr="00E2569D">
        <w:rPr>
          <w:rFonts w:cs="Arial"/>
          <w:lang w:val="ru-RU"/>
        </w:rPr>
        <w:t>при отварању може проверити да ли је затворена, као и када</w:t>
      </w:r>
      <w:r w:rsidRPr="00E2569D">
        <w:rPr>
          <w:rFonts w:cs="Arial"/>
          <w:lang w:val="ru-RU"/>
        </w:rPr>
        <w:t>, на адресу: Јавно предузеће „Електропривреда Србије“</w:t>
      </w:r>
      <w:r w:rsidR="006D6482" w:rsidRPr="00E2569D">
        <w:rPr>
          <w:rFonts w:cs="Arial"/>
          <w:lang w:val="ru-RU"/>
        </w:rPr>
        <w:t xml:space="preserve"> Балканска бр.13, 11000 Београд</w:t>
      </w:r>
      <w:r w:rsidRPr="00E2569D">
        <w:rPr>
          <w:rFonts w:cs="Arial"/>
          <w:lang w:val="ru-RU"/>
        </w:rPr>
        <w:t xml:space="preserve">, писарница - са назнаком: „Понуда за јавну набавку </w:t>
      </w:r>
      <w:r w:rsidR="007C07FA" w:rsidRPr="00E2569D">
        <w:rPr>
          <w:rFonts w:cs="Arial"/>
          <w:lang w:val="ru-RU"/>
        </w:rPr>
        <w:t>“</w:t>
      </w:r>
      <w:r w:rsidR="004E6DC5">
        <w:rPr>
          <w:rFonts w:cs="Arial"/>
          <w:lang w:val="ru-RU"/>
        </w:rPr>
        <w:t>Израда СО са ИП и ТД са консултантским услугама за реконструкцију ХЕ Ђердап 2</w:t>
      </w:r>
      <w:r w:rsidR="007C07FA" w:rsidRPr="00E2569D">
        <w:rPr>
          <w:rFonts w:cs="Arial"/>
          <w:lang w:val="ru-RU"/>
        </w:rPr>
        <w:t>“</w:t>
      </w:r>
      <w:r w:rsidRPr="00E2569D">
        <w:rPr>
          <w:rFonts w:cs="Arial"/>
          <w:lang w:val="ru-RU"/>
        </w:rPr>
        <w:t xml:space="preserve">- Јавна набавка број </w:t>
      </w:r>
      <w:r w:rsidR="004E6DC5">
        <w:rPr>
          <w:rFonts w:cs="Arial"/>
          <w:b/>
        </w:rPr>
        <w:t>ЈН/1000/0049/</w:t>
      </w:r>
      <w:r w:rsidR="004E6DC5" w:rsidRPr="0052771F">
        <w:rPr>
          <w:rFonts w:cs="Arial"/>
          <w:b/>
        </w:rPr>
        <w:t>2019</w:t>
      </w:r>
      <w:r w:rsidR="0030036D" w:rsidRPr="0052771F">
        <w:rPr>
          <w:rFonts w:cs="Arial"/>
          <w:b/>
        </w:rPr>
        <w:t xml:space="preserve"> </w:t>
      </w:r>
      <w:r w:rsidR="00273C7B" w:rsidRPr="0052771F">
        <w:rPr>
          <w:rFonts w:cs="Arial"/>
          <w:b/>
        </w:rPr>
        <w:t>(ЈАНА 2669/2019)</w:t>
      </w:r>
      <w:r w:rsidRPr="0052771F">
        <w:rPr>
          <w:rFonts w:cs="Arial"/>
          <w:lang w:val="ru-RU"/>
        </w:rPr>
        <w:t>-</w:t>
      </w:r>
      <w:r w:rsidRPr="00E2569D">
        <w:rPr>
          <w:rFonts w:cs="Arial"/>
          <w:lang w:val="ru-RU"/>
        </w:rPr>
        <w:t xml:space="preserve"> НЕ ОТВАРАТИ“. </w:t>
      </w:r>
    </w:p>
    <w:p w14:paraId="187E4C98" w14:textId="77777777" w:rsidR="008D2B23" w:rsidRPr="00E2569D" w:rsidRDefault="008D2B23" w:rsidP="008D2B23">
      <w:pPr>
        <w:pStyle w:val="KDParagraf"/>
        <w:spacing w:before="0"/>
        <w:rPr>
          <w:rFonts w:cs="Arial"/>
        </w:rPr>
      </w:pPr>
      <w:r w:rsidRPr="00E2569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04D1B57" w14:textId="77777777" w:rsidR="008D2B23" w:rsidRPr="00E2569D" w:rsidRDefault="008D2B23" w:rsidP="008D2B23">
      <w:pPr>
        <w:pStyle w:val="KDParagraf"/>
        <w:spacing w:before="0"/>
        <w:rPr>
          <w:rFonts w:cs="Arial"/>
        </w:rPr>
      </w:pPr>
      <w:r w:rsidRPr="00E2569D">
        <w:rPr>
          <w:rFonts w:eastAsia="TimesNewRomanPSMT" w:cs="Arial"/>
          <w:bCs/>
        </w:rPr>
        <w:t xml:space="preserve">У случају да понуду подноси група понуђача, на полеђини коверте је </w:t>
      </w:r>
      <w:r w:rsidR="00FE6030" w:rsidRPr="00E2569D">
        <w:rPr>
          <w:rFonts w:eastAsia="TimesNewRomanPSMT" w:cs="Arial"/>
          <w:bCs/>
        </w:rPr>
        <w:t xml:space="preserve">пожељно </w:t>
      </w:r>
      <w:r w:rsidRPr="00E2569D">
        <w:rPr>
          <w:rFonts w:eastAsia="TimesNewRomanPSMT" w:cs="Arial"/>
          <w:bCs/>
        </w:rPr>
        <w:t>назначити да се ради о групи понуђача и навести називе и адресу свих чланова групе понуђача</w:t>
      </w:r>
      <w:r w:rsidRPr="00E2569D">
        <w:rPr>
          <w:rFonts w:cs="Arial"/>
        </w:rPr>
        <w:t>.</w:t>
      </w:r>
    </w:p>
    <w:p w14:paraId="691EB451" w14:textId="77777777" w:rsidR="00613B13" w:rsidRPr="00E2569D" w:rsidRDefault="00613B13" w:rsidP="00613B13">
      <w:pPr>
        <w:pStyle w:val="KDParagraf"/>
        <w:spacing w:before="0"/>
        <w:rPr>
          <w:rFonts w:cs="Arial"/>
        </w:rPr>
      </w:pPr>
      <w:r w:rsidRPr="00E2569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9F86DDA" w14:textId="77777777" w:rsidR="00613B13" w:rsidRPr="00E2569D" w:rsidRDefault="00613B13" w:rsidP="00613B13">
      <w:pPr>
        <w:pStyle w:val="KDParagraf"/>
        <w:spacing w:before="0"/>
        <w:rPr>
          <w:rFonts w:cs="Arial"/>
        </w:rPr>
      </w:pPr>
      <w:r w:rsidRPr="00E2569D">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A9B29A6" w14:textId="77777777" w:rsidR="00613B13" w:rsidRDefault="00613B13" w:rsidP="006B2415">
      <w:pPr>
        <w:pStyle w:val="KDParagraf"/>
        <w:spacing w:before="0"/>
        <w:rPr>
          <w:rFonts w:cs="Arial"/>
        </w:rPr>
      </w:pPr>
      <w:r w:rsidRPr="00E2569D">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D999CE6" w14:textId="77777777" w:rsidR="00284A40" w:rsidRDefault="00284A40" w:rsidP="00284A40">
      <w:pPr>
        <w:spacing w:before="0" w:after="160" w:line="252" w:lineRule="auto"/>
        <w:rPr>
          <w:rFonts w:eastAsia="Calibri" w:cs="Arial"/>
          <w:b/>
          <w:lang w:val="sr-Cyrl-RS"/>
        </w:rPr>
      </w:pPr>
    </w:p>
    <w:p w14:paraId="2924E3FF" w14:textId="77777777" w:rsidR="00284A40" w:rsidRPr="00284A40" w:rsidRDefault="00284A40" w:rsidP="00284A40">
      <w:pPr>
        <w:spacing w:before="0" w:after="160" w:line="252" w:lineRule="auto"/>
        <w:rPr>
          <w:rFonts w:eastAsia="Calibri" w:cs="Arial"/>
          <w:b/>
          <w:lang w:val="sr-Cyrl-RS"/>
        </w:rPr>
      </w:pPr>
      <w:r w:rsidRPr="00284A40">
        <w:rPr>
          <w:rFonts w:eastAsia="Calibri" w:cs="Arial"/>
          <w:b/>
          <w:lang w:val="sr-Cyrl-RS"/>
        </w:rPr>
        <w:t xml:space="preserve">НАПОМЕНА: </w:t>
      </w:r>
    </w:p>
    <w:p w14:paraId="074B6935" w14:textId="77777777" w:rsidR="00284A40" w:rsidRPr="00284A40" w:rsidRDefault="00284A40" w:rsidP="00284A40">
      <w:pPr>
        <w:pStyle w:val="KDParagraf"/>
        <w:spacing w:before="0"/>
        <w:rPr>
          <w:rFonts w:cs="Arial"/>
        </w:rPr>
      </w:pPr>
      <w:r w:rsidRPr="00284A40">
        <w:rPr>
          <w:rFonts w:eastAsia="Calibri" w:cs="Arial"/>
          <w:lang w:val="sr-Cyrl-RS"/>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730FD93D" w14:textId="77777777" w:rsidR="00613B13" w:rsidRPr="00E2569D" w:rsidRDefault="00613B13" w:rsidP="006B2415">
      <w:pPr>
        <w:tabs>
          <w:tab w:val="left" w:pos="284"/>
          <w:tab w:val="left" w:pos="330"/>
        </w:tabs>
        <w:spacing w:before="0"/>
        <w:ind w:left="284"/>
        <w:rPr>
          <w:rFonts w:eastAsia="TimesNewRomanPSMT" w:cs="Arial"/>
          <w:bCs/>
        </w:rPr>
      </w:pPr>
    </w:p>
    <w:p w14:paraId="420DE1D6" w14:textId="77777777" w:rsidR="008D2B23" w:rsidRPr="00E2569D" w:rsidRDefault="00B30F94" w:rsidP="00F402DE">
      <w:pPr>
        <w:pStyle w:val="KDPodnaslov2"/>
        <w:numPr>
          <w:ilvl w:val="1"/>
          <w:numId w:val="22"/>
        </w:numPr>
        <w:spacing w:before="0"/>
        <w:jc w:val="both"/>
        <w:rPr>
          <w:rFonts w:cs="Arial"/>
        </w:rPr>
      </w:pPr>
      <w:bookmarkStart w:id="209" w:name="_Toc441651579"/>
      <w:bookmarkStart w:id="210" w:name="_Toc442559890"/>
      <w:r w:rsidRPr="00E2569D">
        <w:rPr>
          <w:rFonts w:cs="Arial"/>
        </w:rPr>
        <w:t xml:space="preserve"> </w:t>
      </w:r>
      <w:r w:rsidR="00973E06" w:rsidRPr="00E2569D">
        <w:rPr>
          <w:rFonts w:cs="Arial"/>
        </w:rPr>
        <w:t xml:space="preserve">   </w:t>
      </w:r>
      <w:r w:rsidR="008D2B23" w:rsidRPr="00E2569D">
        <w:rPr>
          <w:rFonts w:cs="Arial"/>
        </w:rPr>
        <w:t>Обавезна садржина понуде</w:t>
      </w:r>
      <w:bookmarkEnd w:id="209"/>
      <w:bookmarkEnd w:id="210"/>
    </w:p>
    <w:p w14:paraId="299D9F24" w14:textId="77777777" w:rsidR="00867CCC" w:rsidRPr="00E2569D" w:rsidRDefault="008D2B23" w:rsidP="008D2B23">
      <w:pPr>
        <w:pStyle w:val="KDParagraf"/>
        <w:spacing w:before="0"/>
        <w:rPr>
          <w:rFonts w:cs="Arial"/>
        </w:rPr>
      </w:pPr>
      <w:r w:rsidRPr="00E2569D">
        <w:rPr>
          <w:rFonts w:cs="Arial"/>
          <w:lang w:val="ru-RU" w:bidi="en-US"/>
        </w:rPr>
        <w:t>Садржину понуде, поред Обрасца понуде, чине и сви остали докази о испуњености услова из чл. 75.и 76.</w:t>
      </w:r>
      <w:r w:rsidRPr="00E2569D">
        <w:rPr>
          <w:rFonts w:cs="Arial"/>
        </w:rPr>
        <w:t>Закона</w:t>
      </w:r>
      <w:r w:rsidRPr="00E2569D">
        <w:rPr>
          <w:rFonts w:cs="Arial"/>
          <w:lang w:bidi="en-US"/>
        </w:rPr>
        <w:t>, предвиђени чл. 77. Закона, који су наведени у конкурсној документацији, као и сви тражени прилози и изјаве</w:t>
      </w:r>
      <w:r w:rsidR="001945FA" w:rsidRPr="00E2569D">
        <w:rPr>
          <w:rFonts w:cs="Arial"/>
          <w:lang w:bidi="en-US"/>
        </w:rPr>
        <w:t xml:space="preserve"> (попуњени, потписани и печатом оверени)</w:t>
      </w:r>
      <w:r w:rsidRPr="00E2569D">
        <w:rPr>
          <w:rFonts w:cs="Arial"/>
          <w:lang w:bidi="en-US"/>
        </w:rPr>
        <w:t xml:space="preserve"> на начин предвиђен следећим ставом ове тачке</w:t>
      </w:r>
      <w:r w:rsidRPr="00E2569D">
        <w:rPr>
          <w:rFonts w:cs="Arial"/>
        </w:rPr>
        <w:t>:</w:t>
      </w:r>
    </w:p>
    <w:p w14:paraId="1EEEFE19" w14:textId="77777777" w:rsidR="00EE070C" w:rsidRPr="00E2569D" w:rsidRDefault="00EE070C" w:rsidP="00EE070C">
      <w:pPr>
        <w:pStyle w:val="KDNabrajanje"/>
        <w:numPr>
          <w:ilvl w:val="0"/>
          <w:numId w:val="0"/>
        </w:numPr>
        <w:spacing w:before="0"/>
        <w:ind w:left="270"/>
        <w:rPr>
          <w:rFonts w:cs="Arial"/>
        </w:rPr>
      </w:pPr>
    </w:p>
    <w:p w14:paraId="5196CCA3" w14:textId="77777777" w:rsidR="00284A40" w:rsidRPr="00284A40" w:rsidRDefault="00284A40" w:rsidP="00284A40">
      <w:pPr>
        <w:numPr>
          <w:ilvl w:val="0"/>
          <w:numId w:val="55"/>
        </w:numPr>
        <w:tabs>
          <w:tab w:val="left" w:pos="567"/>
        </w:tabs>
        <w:rPr>
          <w:rFonts w:cs="Arial"/>
          <w:lang w:val="ru-RU"/>
        </w:rPr>
      </w:pPr>
      <w:r w:rsidRPr="00284A40">
        <w:rPr>
          <w:rFonts w:cs="Arial"/>
          <w:lang w:val="ru-RU"/>
        </w:rPr>
        <w:t xml:space="preserve">Образац понуде </w:t>
      </w:r>
      <w:r w:rsidRPr="00284A40">
        <w:rPr>
          <w:rFonts w:cs="Arial"/>
          <w:lang w:val="sr-Cyrl-RS"/>
        </w:rPr>
        <w:t>(Образац 1),</w:t>
      </w:r>
    </w:p>
    <w:p w14:paraId="213574F7" w14:textId="77777777" w:rsidR="00284A40" w:rsidRPr="00284A40" w:rsidRDefault="00284A40" w:rsidP="00284A40">
      <w:pPr>
        <w:numPr>
          <w:ilvl w:val="0"/>
          <w:numId w:val="55"/>
        </w:numPr>
        <w:tabs>
          <w:tab w:val="left" w:pos="567"/>
        </w:tabs>
        <w:rPr>
          <w:rFonts w:cs="Arial"/>
          <w:lang w:val="ru-RU"/>
        </w:rPr>
      </w:pPr>
      <w:r w:rsidRPr="00284A40">
        <w:rPr>
          <w:rFonts w:cs="Arial"/>
          <w:lang w:val="sr-Cyrl-RS"/>
        </w:rPr>
        <w:t xml:space="preserve">Образац </w:t>
      </w:r>
      <w:r w:rsidRPr="00284A40">
        <w:rPr>
          <w:rFonts w:cs="Arial"/>
          <w:lang w:val="ru-RU"/>
        </w:rPr>
        <w:t xml:space="preserve">Структуре цене </w:t>
      </w:r>
      <w:r w:rsidRPr="00284A40">
        <w:rPr>
          <w:rFonts w:cs="Arial"/>
          <w:lang w:val="sr-Cyrl-RS"/>
        </w:rPr>
        <w:t>(Образац 2),</w:t>
      </w:r>
    </w:p>
    <w:p w14:paraId="1AD4E2DA" w14:textId="77777777" w:rsidR="00284A40" w:rsidRPr="00284A40" w:rsidRDefault="00284A40" w:rsidP="00284A40">
      <w:pPr>
        <w:numPr>
          <w:ilvl w:val="0"/>
          <w:numId w:val="55"/>
        </w:numPr>
        <w:tabs>
          <w:tab w:val="left" w:pos="567"/>
        </w:tabs>
        <w:rPr>
          <w:rFonts w:cs="Arial"/>
          <w:lang w:val="ru-RU"/>
        </w:rPr>
      </w:pPr>
      <w:r w:rsidRPr="00284A40">
        <w:rPr>
          <w:rFonts w:cs="Arial"/>
          <w:lang w:val="ru-RU"/>
        </w:rPr>
        <w:t>Изјава о независној понуди (Образац 3),</w:t>
      </w:r>
    </w:p>
    <w:p w14:paraId="740F84BB" w14:textId="77777777" w:rsidR="00284A40" w:rsidRPr="00284A40" w:rsidRDefault="00284A40" w:rsidP="00284A40">
      <w:pPr>
        <w:numPr>
          <w:ilvl w:val="0"/>
          <w:numId w:val="55"/>
        </w:numPr>
        <w:tabs>
          <w:tab w:val="left" w:pos="567"/>
        </w:tabs>
        <w:rPr>
          <w:rFonts w:cs="Arial"/>
          <w:lang w:val="ru-RU"/>
        </w:rPr>
      </w:pPr>
      <w:r w:rsidRPr="00284A40">
        <w:rPr>
          <w:rFonts w:cs="Arial"/>
          <w:lang w:val="ru-RU"/>
        </w:rPr>
        <w:t>Изјав</w:t>
      </w:r>
      <w:r w:rsidRPr="00284A40">
        <w:rPr>
          <w:rFonts w:cs="Arial"/>
          <w:lang w:val="sr-Cyrl-RS"/>
        </w:rPr>
        <w:t>а</w:t>
      </w:r>
      <w:r w:rsidRPr="00284A40">
        <w:rPr>
          <w:rFonts w:cs="Arial"/>
          <w:lang w:val="ru-RU"/>
        </w:rPr>
        <w:t xml:space="preserve"> у складу са чланом 75. став 2. Закона</w:t>
      </w:r>
      <w:r w:rsidRPr="00284A40">
        <w:rPr>
          <w:rFonts w:cs="Arial"/>
          <w:lang w:val="sr-Cyrl-RS"/>
        </w:rPr>
        <w:t xml:space="preserve"> (Образац 4),</w:t>
      </w:r>
    </w:p>
    <w:p w14:paraId="1263FB56" w14:textId="77777777" w:rsidR="00284A40" w:rsidRPr="00796AC9" w:rsidRDefault="00284A40" w:rsidP="00284A40">
      <w:pPr>
        <w:numPr>
          <w:ilvl w:val="0"/>
          <w:numId w:val="55"/>
        </w:numPr>
        <w:tabs>
          <w:tab w:val="left" w:pos="567"/>
        </w:tabs>
        <w:rPr>
          <w:rFonts w:cs="Arial"/>
          <w:lang w:val="ru-RU"/>
        </w:rPr>
      </w:pPr>
      <w:r w:rsidRPr="00284A40">
        <w:rPr>
          <w:rFonts w:cs="Arial"/>
          <w:lang w:val="ru-RU"/>
        </w:rPr>
        <w:t xml:space="preserve">Докази којима се доказује испуњеност услова за учешће у поступку јавне набавке из члана 75. и 76. </w:t>
      </w:r>
      <w:r w:rsidRPr="00796AC9">
        <w:rPr>
          <w:rFonts w:cs="Arial"/>
          <w:lang w:val="ru-RU"/>
        </w:rPr>
        <w:t>Закона (Образац 5, Образац 6, Образац 7</w:t>
      </w:r>
      <w:r w:rsidR="00796AC9" w:rsidRPr="00796AC9">
        <w:rPr>
          <w:rFonts w:cs="Arial"/>
        </w:rPr>
        <w:t xml:space="preserve"> ,</w:t>
      </w:r>
      <w:r w:rsidRPr="00796AC9">
        <w:rPr>
          <w:rFonts w:cs="Arial"/>
        </w:rPr>
        <w:t xml:space="preserve"> </w:t>
      </w:r>
      <w:r w:rsidRPr="00796AC9">
        <w:rPr>
          <w:rFonts w:cs="Arial"/>
          <w:lang w:val="sr-Cyrl-RS"/>
        </w:rPr>
        <w:t>Образац 8</w:t>
      </w:r>
      <w:r w:rsidR="00796AC9" w:rsidRPr="00796AC9">
        <w:rPr>
          <w:rFonts w:cs="Arial"/>
          <w:lang w:val="sr-Cyrl-RS"/>
        </w:rPr>
        <w:t xml:space="preserve">, Образац 9 и Образац 10 </w:t>
      </w:r>
      <w:r w:rsidRPr="00796AC9">
        <w:rPr>
          <w:rFonts w:cs="Arial"/>
          <w:lang w:val="ru-RU"/>
        </w:rPr>
        <w:t>) у складу са упутством како се доказује испуњеност тих услова из поглавља 4. конкурсне документације,</w:t>
      </w:r>
    </w:p>
    <w:p w14:paraId="20ADE065" w14:textId="77777777" w:rsidR="00284A40" w:rsidRPr="00796AC9" w:rsidRDefault="00284A40" w:rsidP="00284A40">
      <w:pPr>
        <w:numPr>
          <w:ilvl w:val="0"/>
          <w:numId w:val="55"/>
        </w:numPr>
        <w:tabs>
          <w:tab w:val="left" w:pos="567"/>
        </w:tabs>
        <w:rPr>
          <w:rFonts w:cs="Arial"/>
          <w:lang w:val="ru-RU"/>
        </w:rPr>
      </w:pPr>
      <w:r w:rsidRPr="00796AC9">
        <w:rPr>
          <w:rFonts w:cs="Arial"/>
          <w:lang w:val="ru-RU"/>
        </w:rPr>
        <w:t>Образац трошкова припреме понуде, ако понуђач захтева надокнаду трошкова у складу са чланом 88. Закона</w:t>
      </w:r>
      <w:r w:rsidRPr="00796AC9">
        <w:rPr>
          <w:rFonts w:cs="Arial"/>
          <w:lang w:val="sr-Cyrl-RS"/>
        </w:rPr>
        <w:t xml:space="preserve"> (Образац </w:t>
      </w:r>
      <w:r w:rsidR="00796AC9" w:rsidRPr="00796AC9">
        <w:rPr>
          <w:rFonts w:cs="Arial"/>
          <w:lang w:val="sr-Cyrl-RS"/>
        </w:rPr>
        <w:t>11</w:t>
      </w:r>
      <w:r w:rsidRPr="00796AC9">
        <w:rPr>
          <w:rFonts w:cs="Arial"/>
          <w:lang w:val="sr-Cyrl-RS"/>
        </w:rPr>
        <w:t>),</w:t>
      </w:r>
    </w:p>
    <w:p w14:paraId="4986477A" w14:textId="77777777" w:rsidR="00284A40" w:rsidRPr="00796AC9" w:rsidRDefault="00284A40" w:rsidP="00284A40">
      <w:pPr>
        <w:numPr>
          <w:ilvl w:val="0"/>
          <w:numId w:val="55"/>
        </w:numPr>
        <w:tabs>
          <w:tab w:val="left" w:pos="567"/>
        </w:tabs>
        <w:rPr>
          <w:rFonts w:cs="Arial"/>
          <w:lang w:val="ru-RU"/>
        </w:rPr>
      </w:pPr>
      <w:r w:rsidRPr="00796AC9">
        <w:rPr>
          <w:rFonts w:cs="Arial"/>
          <w:lang w:val="ru-RU"/>
        </w:rPr>
        <w:t>Средство финансијског обезбеђења,</w:t>
      </w:r>
    </w:p>
    <w:p w14:paraId="3F70E36B" w14:textId="77777777" w:rsidR="00284A40" w:rsidRPr="00796AC9" w:rsidRDefault="00284A40" w:rsidP="00284A40">
      <w:pPr>
        <w:numPr>
          <w:ilvl w:val="0"/>
          <w:numId w:val="55"/>
        </w:numPr>
        <w:tabs>
          <w:tab w:val="left" w:pos="567"/>
        </w:tabs>
        <w:rPr>
          <w:rFonts w:cs="Arial"/>
          <w:lang w:val="ru-RU"/>
        </w:rPr>
      </w:pPr>
      <w:r w:rsidRPr="00796AC9">
        <w:rPr>
          <w:rFonts w:cs="Arial"/>
          <w:lang w:val="ru-RU"/>
        </w:rPr>
        <w:t>Потписан и печатом оверен Модел уговора,</w:t>
      </w:r>
    </w:p>
    <w:p w14:paraId="68D16060" w14:textId="77777777" w:rsidR="00284A40" w:rsidRPr="00796AC9" w:rsidRDefault="00284A40" w:rsidP="00284A40">
      <w:pPr>
        <w:numPr>
          <w:ilvl w:val="0"/>
          <w:numId w:val="55"/>
        </w:numPr>
        <w:tabs>
          <w:tab w:val="left" w:pos="567"/>
        </w:tabs>
        <w:rPr>
          <w:rFonts w:cs="Arial"/>
          <w:lang w:val="ru-RU"/>
        </w:rPr>
      </w:pPr>
      <w:r w:rsidRPr="00796AC9">
        <w:rPr>
          <w:rFonts w:cs="Arial"/>
          <w:lang w:val="ru-RU"/>
        </w:rPr>
        <w:t>Потписан и оверен Модел уговора о чувању пословне тајне и поверљивих информација;</w:t>
      </w:r>
    </w:p>
    <w:p w14:paraId="436B4147" w14:textId="77777777" w:rsidR="00796AC9" w:rsidRPr="00796AC9" w:rsidRDefault="00796AC9" w:rsidP="00284A40">
      <w:pPr>
        <w:numPr>
          <w:ilvl w:val="0"/>
          <w:numId w:val="55"/>
        </w:numPr>
        <w:tabs>
          <w:tab w:val="left" w:pos="567"/>
        </w:tabs>
        <w:rPr>
          <w:rFonts w:cs="Arial"/>
          <w:lang w:val="ru-RU"/>
        </w:rPr>
      </w:pPr>
      <w:r w:rsidRPr="00796AC9">
        <w:rPr>
          <w:rFonts w:cs="Arial"/>
          <w:lang w:val="ru-RU"/>
        </w:rPr>
        <w:t>Прилог о безбедности и здрављу на раду</w:t>
      </w:r>
    </w:p>
    <w:p w14:paraId="04B42B0C" w14:textId="77777777" w:rsidR="00284A40" w:rsidRPr="00796AC9" w:rsidRDefault="00284A40" w:rsidP="00284A40">
      <w:pPr>
        <w:numPr>
          <w:ilvl w:val="0"/>
          <w:numId w:val="55"/>
        </w:numPr>
        <w:tabs>
          <w:tab w:val="left" w:pos="567"/>
        </w:tabs>
        <w:rPr>
          <w:rFonts w:cs="Arial"/>
          <w:lang w:val="ru-RU"/>
        </w:rPr>
      </w:pPr>
      <w:r w:rsidRPr="00796AC9">
        <w:rPr>
          <w:rFonts w:cs="Arial"/>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796AC9">
        <w:rPr>
          <w:rFonts w:cs="Arial"/>
          <w:lang w:val="sr-Cyrl-RS"/>
        </w:rPr>
        <w:t>1</w:t>
      </w:r>
      <w:r w:rsidRPr="00796AC9">
        <w:rPr>
          <w:rFonts w:cs="Arial"/>
          <w:lang w:val="ru-RU"/>
        </w:rPr>
        <w:t xml:space="preserve"> је понуђен само као пример споразума),</w:t>
      </w:r>
    </w:p>
    <w:p w14:paraId="0EE40E34" w14:textId="77777777" w:rsidR="008D2B23" w:rsidRPr="00796AC9" w:rsidRDefault="00284A40" w:rsidP="00284A40">
      <w:pPr>
        <w:pStyle w:val="KDParagraf"/>
        <w:numPr>
          <w:ilvl w:val="0"/>
          <w:numId w:val="55"/>
        </w:numPr>
        <w:spacing w:before="0"/>
        <w:rPr>
          <w:rFonts w:cs="Arial"/>
          <w:lang w:val="ru-RU"/>
        </w:rPr>
      </w:pPr>
      <w:r w:rsidRPr="00796AC9">
        <w:rPr>
          <w:rFonts w:cs="Arial"/>
          <w:lang w:val="sr-Cyrl-RS"/>
        </w:rPr>
        <w:t>Овлашћење за потписника (ако не потписује заступник)</w:t>
      </w:r>
      <w:r w:rsidR="008D2B23" w:rsidRPr="00796AC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E01A61F" w14:textId="77777777" w:rsidR="00284A40" w:rsidRPr="00796AC9" w:rsidRDefault="00284A40" w:rsidP="00284A40">
      <w:pPr>
        <w:pStyle w:val="KDParagraf"/>
        <w:spacing w:before="0"/>
        <w:ind w:left="720"/>
        <w:rPr>
          <w:rFonts w:cs="Arial"/>
          <w:lang w:val="ru-RU"/>
        </w:rPr>
      </w:pPr>
    </w:p>
    <w:p w14:paraId="004EED2D" w14:textId="77777777" w:rsidR="00284A40" w:rsidRPr="00284A40" w:rsidRDefault="00284A40" w:rsidP="00284A40">
      <w:pPr>
        <w:spacing w:before="0"/>
        <w:contextualSpacing/>
        <w:rPr>
          <w:rFonts w:cs="Arial"/>
          <w:b/>
          <w:lang w:val="ru-RU"/>
        </w:rPr>
      </w:pPr>
      <w:r w:rsidRPr="00284A40">
        <w:rPr>
          <w:rFonts w:cs="Arial"/>
          <w:b/>
          <w:lang w:val="ru-RU"/>
        </w:rPr>
        <w:t>Пожељно  је да сви обрасци и документи који чине обавезну садржину понуде буду сложени према наведеном редоследу.</w:t>
      </w:r>
    </w:p>
    <w:p w14:paraId="6EED78C3" w14:textId="77777777" w:rsidR="00284A40" w:rsidRPr="00284A40" w:rsidRDefault="00284A40" w:rsidP="00284A40">
      <w:pPr>
        <w:spacing w:before="0"/>
        <w:contextualSpacing/>
        <w:rPr>
          <w:rFonts w:cs="Arial"/>
          <w:b/>
          <w:lang w:val="ru-RU"/>
        </w:rPr>
      </w:pPr>
      <w:r w:rsidRPr="00284A40">
        <w:rPr>
          <w:rFonts w:cs="Arial"/>
          <w:b/>
          <w:lang w:val="ru-RU"/>
        </w:rPr>
        <w:lastRenderedPageBreak/>
        <w:t>Пожељно је да понуђач у затвореној коверти или кутији, уз писану понуду, доставља и USB са понудом у pdf формату.</w:t>
      </w:r>
    </w:p>
    <w:p w14:paraId="273ED17F" w14:textId="77777777" w:rsidR="00284A40" w:rsidRPr="00284A40" w:rsidRDefault="00284A40" w:rsidP="00284A40">
      <w:pPr>
        <w:spacing w:before="0"/>
        <w:contextualSpacing/>
        <w:rPr>
          <w:rFonts w:cs="Arial"/>
          <w:b/>
          <w:lang w:val="ru-RU"/>
        </w:rPr>
      </w:pPr>
    </w:p>
    <w:p w14:paraId="2FF7B25B" w14:textId="77777777" w:rsidR="00284A40" w:rsidRPr="00284A40" w:rsidRDefault="00284A40" w:rsidP="00284A40">
      <w:pPr>
        <w:pStyle w:val="KDParagraf"/>
        <w:spacing w:before="0"/>
        <w:contextualSpacing/>
        <w:rPr>
          <w:rFonts w:cs="Arial"/>
          <w:lang w:val="ru-RU"/>
        </w:rPr>
      </w:pPr>
      <w:r w:rsidRPr="00284A40">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C820FE5" w14:textId="77777777" w:rsidR="00284A40" w:rsidRPr="00284A40" w:rsidRDefault="00284A40" w:rsidP="00284A40">
      <w:pPr>
        <w:pStyle w:val="KDParagraf"/>
        <w:spacing w:before="0"/>
        <w:contextualSpacing/>
        <w:rPr>
          <w:rFonts w:cs="Arial"/>
          <w:lang w:val="ru-RU"/>
        </w:rPr>
      </w:pPr>
    </w:p>
    <w:p w14:paraId="34A89EEE" w14:textId="77777777" w:rsidR="008D2B23" w:rsidRDefault="00284A40" w:rsidP="00284A40">
      <w:pPr>
        <w:pStyle w:val="KDParagraf"/>
        <w:spacing w:before="0"/>
        <w:rPr>
          <w:rFonts w:cs="Arial"/>
          <w:lang w:val="ru-RU"/>
        </w:rPr>
      </w:pPr>
      <w:r w:rsidRPr="00284A4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3E5E907" w14:textId="77777777" w:rsidR="00284A40" w:rsidRPr="00284A40" w:rsidRDefault="00284A40" w:rsidP="00284A40">
      <w:pPr>
        <w:pStyle w:val="KDParagraf"/>
        <w:spacing w:before="0"/>
        <w:rPr>
          <w:rFonts w:eastAsia="TimesNewRomanPS-BoldMT" w:cs="Arial"/>
          <w:bCs/>
          <w:color w:val="000000"/>
          <w:lang w:val="ru-RU"/>
        </w:rPr>
      </w:pPr>
    </w:p>
    <w:p w14:paraId="66297FD7" w14:textId="77777777" w:rsidR="008D2B23" w:rsidRPr="00E2569D" w:rsidRDefault="009B6CFC" w:rsidP="00F402DE">
      <w:pPr>
        <w:pStyle w:val="KDPodnaslov2"/>
        <w:numPr>
          <w:ilvl w:val="1"/>
          <w:numId w:val="22"/>
        </w:numPr>
        <w:spacing w:before="0"/>
        <w:jc w:val="both"/>
        <w:rPr>
          <w:rFonts w:cs="Arial"/>
        </w:rPr>
      </w:pPr>
      <w:bookmarkStart w:id="211" w:name="_Toc441651580"/>
      <w:bookmarkStart w:id="212" w:name="_Toc442559891"/>
      <w:r w:rsidRPr="00E2569D">
        <w:rPr>
          <w:rFonts w:cs="Arial"/>
        </w:rPr>
        <w:t xml:space="preserve"> </w:t>
      </w:r>
      <w:r w:rsidR="00973E06" w:rsidRPr="00E2569D">
        <w:rPr>
          <w:rFonts w:cs="Arial"/>
        </w:rPr>
        <w:t xml:space="preserve">   </w:t>
      </w:r>
      <w:r w:rsidR="003C4E60" w:rsidRPr="00E2569D">
        <w:rPr>
          <w:rFonts w:cs="Arial"/>
        </w:rPr>
        <w:t>Подношење и</w:t>
      </w:r>
      <w:r w:rsidR="008D2B23" w:rsidRPr="00E2569D">
        <w:rPr>
          <w:rFonts w:cs="Arial"/>
        </w:rPr>
        <w:t xml:space="preserve"> отварање понуда</w:t>
      </w:r>
      <w:bookmarkEnd w:id="211"/>
      <w:bookmarkEnd w:id="212"/>
    </w:p>
    <w:p w14:paraId="611A5430" w14:textId="77777777" w:rsidR="00FC355A" w:rsidRPr="00E2569D" w:rsidRDefault="00FC355A" w:rsidP="008D2B23">
      <w:pPr>
        <w:pStyle w:val="KDParagraf"/>
        <w:spacing w:before="0"/>
        <w:rPr>
          <w:rFonts w:cs="Arial"/>
          <w:lang w:val="sr-Cyrl-CS"/>
        </w:rPr>
      </w:pPr>
      <w:r w:rsidRPr="00E2569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2569D">
        <w:rPr>
          <w:rFonts w:cs="Arial"/>
        </w:rPr>
        <w:t>е</w:t>
      </w:r>
      <w:r w:rsidRPr="00E2569D">
        <w:rPr>
          <w:rFonts w:cs="Arial"/>
          <w:lang w:val="sr-Cyrl-CS"/>
        </w:rPr>
        <w:t>.</w:t>
      </w:r>
    </w:p>
    <w:p w14:paraId="4A1CA3A8" w14:textId="77777777" w:rsidR="00FC355A" w:rsidRPr="00E2569D" w:rsidRDefault="008D2B23" w:rsidP="00FC355A">
      <w:pPr>
        <w:pStyle w:val="KDParagraf"/>
        <w:spacing w:before="0"/>
        <w:rPr>
          <w:rFonts w:cs="Arial"/>
          <w:lang w:val="sr-Cyrl-CS"/>
        </w:rPr>
      </w:pPr>
      <w:r w:rsidRPr="00E2569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7BF454A" w14:textId="77777777" w:rsidR="00A92805" w:rsidRPr="00E2569D" w:rsidRDefault="00FC355A" w:rsidP="008D2B23">
      <w:pPr>
        <w:pStyle w:val="KDParagraf"/>
        <w:spacing w:before="0"/>
        <w:rPr>
          <w:rFonts w:cs="Arial"/>
        </w:rPr>
      </w:pPr>
      <w:r w:rsidRPr="00E2569D">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E2569D">
        <w:rPr>
          <w:rFonts w:cs="Arial"/>
        </w:rPr>
        <w:t xml:space="preserve"> </w:t>
      </w:r>
      <w:r w:rsidR="006D6482" w:rsidRPr="00E2569D">
        <w:rPr>
          <w:rFonts w:cs="Arial"/>
        </w:rPr>
        <w:t>Балканска бр.13</w:t>
      </w:r>
      <w:r w:rsidR="003C4E60" w:rsidRPr="00E2569D">
        <w:rPr>
          <w:rFonts w:cs="Arial"/>
        </w:rPr>
        <w:t>.</w:t>
      </w:r>
    </w:p>
    <w:p w14:paraId="0FD1F8E2" w14:textId="77777777" w:rsidR="008D2B23" w:rsidRPr="00E2569D" w:rsidRDefault="008D2B23" w:rsidP="008D2B23">
      <w:pPr>
        <w:pStyle w:val="KDParagraf"/>
        <w:spacing w:before="0"/>
        <w:rPr>
          <w:rFonts w:cs="Arial"/>
        </w:rPr>
      </w:pPr>
      <w:r w:rsidRPr="00E2569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E2569D">
        <w:rPr>
          <w:rFonts w:cs="Arial"/>
        </w:rPr>
        <w:t xml:space="preserve"> </w:t>
      </w:r>
      <w:r w:rsidRPr="00E2569D">
        <w:rPr>
          <w:rFonts w:cs="Arial"/>
        </w:rPr>
        <w:t xml:space="preserve">за учествовање у овом поступку, </w:t>
      </w:r>
      <w:r w:rsidR="009B6CFC" w:rsidRPr="00E2569D">
        <w:rPr>
          <w:rFonts w:cs="Arial"/>
        </w:rPr>
        <w:t xml:space="preserve">(пожељно је да буде </w:t>
      </w:r>
      <w:r w:rsidRPr="00E2569D">
        <w:rPr>
          <w:rFonts w:cs="Arial"/>
        </w:rPr>
        <w:t>издато на м</w:t>
      </w:r>
      <w:r w:rsidR="00EF4665" w:rsidRPr="00E2569D">
        <w:rPr>
          <w:rFonts w:cs="Arial"/>
        </w:rPr>
        <w:t xml:space="preserve">еморандуму понуђача), </w:t>
      </w:r>
      <w:r w:rsidR="009B6CFC" w:rsidRPr="00E2569D">
        <w:rPr>
          <w:rFonts w:cs="Arial"/>
        </w:rPr>
        <w:t xml:space="preserve">заведено </w:t>
      </w:r>
      <w:r w:rsidRPr="00E2569D">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545B725" w14:textId="77777777" w:rsidR="008D2B23" w:rsidRPr="00E2569D" w:rsidRDefault="008D2B23" w:rsidP="008D2B23">
      <w:pPr>
        <w:pStyle w:val="KDParagraf"/>
        <w:spacing w:before="0"/>
        <w:rPr>
          <w:rFonts w:cs="Arial"/>
        </w:rPr>
      </w:pPr>
      <w:r w:rsidRPr="00E2569D">
        <w:rPr>
          <w:rFonts w:cs="Arial"/>
        </w:rPr>
        <w:t>Комисија за јавну набавку води записник о отварању понуда у који се уносе подаци у складу са Законом.</w:t>
      </w:r>
    </w:p>
    <w:p w14:paraId="5E8FAD07" w14:textId="77777777" w:rsidR="008D2B23" w:rsidRPr="00E2569D" w:rsidRDefault="008D2B23" w:rsidP="008D2B23">
      <w:pPr>
        <w:pStyle w:val="KDParagraf"/>
        <w:spacing w:before="0"/>
        <w:rPr>
          <w:rFonts w:cs="Arial"/>
        </w:rPr>
      </w:pPr>
      <w:r w:rsidRPr="00E2569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48EDD449" w14:textId="77777777" w:rsidR="008D2B23" w:rsidRPr="00E2569D" w:rsidRDefault="008D2B23" w:rsidP="008D2B23">
      <w:pPr>
        <w:pStyle w:val="KDParagraf"/>
        <w:spacing w:before="0"/>
        <w:rPr>
          <w:rFonts w:cs="Arial"/>
        </w:rPr>
      </w:pPr>
      <w:r w:rsidRPr="00E2569D">
        <w:rPr>
          <w:rFonts w:cs="Arial"/>
        </w:rPr>
        <w:t xml:space="preserve">Наручилац ће у року од </w:t>
      </w:r>
      <w:r w:rsidR="00862464">
        <w:rPr>
          <w:rFonts w:cs="Arial"/>
        </w:rPr>
        <w:t xml:space="preserve">3 </w:t>
      </w:r>
      <w:r w:rsidR="00862464">
        <w:rPr>
          <w:rFonts w:cs="Arial"/>
          <w:lang w:val="sr-Cyrl-RS"/>
        </w:rPr>
        <w:t>(словима: три)</w:t>
      </w:r>
      <w:r w:rsidRPr="00E2569D">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6F5E030" w14:textId="77777777" w:rsidR="008D2B23" w:rsidRPr="00E2569D" w:rsidRDefault="008D2B23" w:rsidP="008D2B23">
      <w:pPr>
        <w:pStyle w:val="KDParagraf"/>
        <w:spacing w:before="0"/>
        <w:rPr>
          <w:rFonts w:cs="Arial"/>
        </w:rPr>
      </w:pPr>
    </w:p>
    <w:p w14:paraId="01A69251" w14:textId="77777777" w:rsidR="008D2B23" w:rsidRPr="00E2569D" w:rsidRDefault="00867CCC" w:rsidP="00F402DE">
      <w:pPr>
        <w:pStyle w:val="KDPodnaslov2"/>
        <w:numPr>
          <w:ilvl w:val="1"/>
          <w:numId w:val="22"/>
        </w:numPr>
        <w:spacing w:before="0"/>
        <w:jc w:val="both"/>
        <w:rPr>
          <w:rFonts w:cs="Arial"/>
        </w:rPr>
      </w:pPr>
      <w:bookmarkStart w:id="213" w:name="_Toc441651581"/>
      <w:bookmarkStart w:id="214" w:name="_Toc442559892"/>
      <w:r w:rsidRPr="00E2569D">
        <w:rPr>
          <w:rFonts w:cs="Arial"/>
        </w:rPr>
        <w:t xml:space="preserve"> </w:t>
      </w:r>
      <w:r w:rsidR="00973E06" w:rsidRPr="00E2569D">
        <w:rPr>
          <w:rFonts w:cs="Arial"/>
        </w:rPr>
        <w:t xml:space="preserve">   </w:t>
      </w:r>
      <w:r w:rsidR="008D2B23" w:rsidRPr="00E2569D">
        <w:rPr>
          <w:rFonts w:cs="Arial"/>
        </w:rPr>
        <w:t>Начин подношења понуде</w:t>
      </w:r>
      <w:bookmarkEnd w:id="213"/>
      <w:bookmarkEnd w:id="214"/>
    </w:p>
    <w:p w14:paraId="6E47F115" w14:textId="77777777" w:rsidR="008D2B23" w:rsidRPr="00E2569D" w:rsidRDefault="008D2B23" w:rsidP="008D2B23">
      <w:pPr>
        <w:pStyle w:val="KDParagraf"/>
        <w:spacing w:before="0"/>
        <w:rPr>
          <w:rFonts w:cs="Arial"/>
          <w:lang w:val="ru-RU"/>
        </w:rPr>
      </w:pPr>
      <w:r w:rsidRPr="00E2569D">
        <w:rPr>
          <w:rFonts w:cs="Arial"/>
          <w:lang w:val="ru-RU"/>
        </w:rPr>
        <w:t>Понуђач може поднети само једну понуду.</w:t>
      </w:r>
    </w:p>
    <w:p w14:paraId="58F8B3A8" w14:textId="77777777" w:rsidR="008D2B23" w:rsidRPr="00E2569D" w:rsidRDefault="008D2B23" w:rsidP="008D2B23">
      <w:pPr>
        <w:pStyle w:val="KDParagraf"/>
        <w:spacing w:before="0"/>
        <w:rPr>
          <w:rFonts w:cs="Arial"/>
          <w:lang w:val="ru-RU"/>
        </w:rPr>
      </w:pPr>
      <w:r w:rsidRPr="00E2569D">
        <w:rPr>
          <w:rFonts w:cs="Arial"/>
          <w:lang w:val="ru-RU"/>
        </w:rPr>
        <w:t>Понуду може поднети понуђач самостално, група понуђача, као и понуђач са подизвођачем.</w:t>
      </w:r>
    </w:p>
    <w:p w14:paraId="5811112A" w14:textId="77777777" w:rsidR="008D2B23" w:rsidRPr="00E2569D" w:rsidRDefault="008D2B23" w:rsidP="008D2B23">
      <w:pPr>
        <w:pStyle w:val="KDParagraf"/>
        <w:spacing w:before="0"/>
        <w:rPr>
          <w:rFonts w:cs="Arial"/>
        </w:rPr>
      </w:pPr>
      <w:r w:rsidRPr="00E2569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1CC6FFF" w14:textId="77777777" w:rsidR="008D2B23" w:rsidRPr="00E2569D" w:rsidRDefault="008D2B23" w:rsidP="008D2B23">
      <w:pPr>
        <w:pStyle w:val="KDParagraf"/>
        <w:spacing w:before="0"/>
        <w:rPr>
          <w:rFonts w:cs="Arial"/>
        </w:rPr>
      </w:pPr>
      <w:r w:rsidRPr="00E2569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AF14727" w14:textId="77777777" w:rsidR="008D2B23" w:rsidRPr="00E2569D" w:rsidRDefault="008D2B23" w:rsidP="008D2B23">
      <w:pPr>
        <w:pStyle w:val="KDParagraf"/>
        <w:spacing w:before="0"/>
        <w:rPr>
          <w:rFonts w:cs="Arial"/>
        </w:rPr>
      </w:pPr>
      <w:r w:rsidRPr="00E2569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54381E0" w14:textId="77777777" w:rsidR="008D2B23" w:rsidRPr="00E2569D" w:rsidRDefault="008D2B23" w:rsidP="008D2B23">
      <w:pPr>
        <w:pStyle w:val="KDParagraf"/>
        <w:spacing w:before="0"/>
        <w:rPr>
          <w:rFonts w:cs="Arial"/>
        </w:rPr>
      </w:pPr>
    </w:p>
    <w:p w14:paraId="19DA5EFF" w14:textId="77777777" w:rsidR="008D2B23" w:rsidRPr="00E2569D" w:rsidRDefault="00867CCC" w:rsidP="00F402DE">
      <w:pPr>
        <w:pStyle w:val="KDPodnaslov2"/>
        <w:numPr>
          <w:ilvl w:val="1"/>
          <w:numId w:val="22"/>
        </w:numPr>
        <w:spacing w:before="0"/>
        <w:jc w:val="both"/>
        <w:rPr>
          <w:rFonts w:cs="Arial"/>
        </w:rPr>
      </w:pPr>
      <w:bookmarkStart w:id="215" w:name="_Toc441651582"/>
      <w:bookmarkStart w:id="216" w:name="_Toc442559893"/>
      <w:r w:rsidRPr="00E2569D">
        <w:rPr>
          <w:rFonts w:cs="Arial"/>
        </w:rPr>
        <w:t xml:space="preserve"> </w:t>
      </w:r>
      <w:r w:rsidR="00973E06" w:rsidRPr="00E2569D">
        <w:rPr>
          <w:rFonts w:cs="Arial"/>
        </w:rPr>
        <w:t xml:space="preserve">   </w:t>
      </w:r>
      <w:r w:rsidR="008D2B23" w:rsidRPr="00E2569D">
        <w:rPr>
          <w:rFonts w:cs="Arial"/>
        </w:rPr>
        <w:t>Измена, допуна и опозив понуде</w:t>
      </w:r>
      <w:bookmarkEnd w:id="215"/>
      <w:bookmarkEnd w:id="216"/>
    </w:p>
    <w:p w14:paraId="697B1056" w14:textId="77777777" w:rsidR="008D2B23" w:rsidRPr="00E2569D" w:rsidRDefault="008D2B23" w:rsidP="008D2B23">
      <w:pPr>
        <w:pStyle w:val="KDParagraf"/>
        <w:spacing w:before="0"/>
        <w:rPr>
          <w:rFonts w:cs="Arial"/>
          <w:lang w:val="ru-RU"/>
        </w:rPr>
      </w:pPr>
      <w:r w:rsidRPr="00E2569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C07FA" w:rsidRPr="00E2569D">
        <w:rPr>
          <w:rFonts w:cs="Arial"/>
          <w:lang w:val="ru-RU"/>
        </w:rPr>
        <w:t>“</w:t>
      </w:r>
      <w:r w:rsidR="004E6DC5">
        <w:rPr>
          <w:rFonts w:cs="Arial"/>
          <w:lang w:val="ru-RU"/>
        </w:rPr>
        <w:t>Израда СО са ИП и ТД са консултантским услугама за реконструкцију ХЕ Ђердап 2</w:t>
      </w:r>
      <w:r w:rsidR="007C07FA" w:rsidRPr="00E2569D">
        <w:rPr>
          <w:rFonts w:cs="Arial"/>
          <w:lang w:val="ru-RU"/>
        </w:rPr>
        <w:t>“</w:t>
      </w:r>
      <w:r w:rsidRPr="00E2569D">
        <w:rPr>
          <w:rFonts w:cs="Arial"/>
          <w:lang w:val="ru-RU"/>
        </w:rPr>
        <w:t xml:space="preserve"> - Јавна набавка број </w:t>
      </w:r>
      <w:r w:rsidR="004E6DC5">
        <w:rPr>
          <w:rFonts w:cs="Arial"/>
          <w:lang w:val="ru-RU"/>
        </w:rPr>
        <w:t>ЈН/1000/0049/2019</w:t>
      </w:r>
      <w:r w:rsidR="0030036D">
        <w:rPr>
          <w:rFonts w:cs="Arial"/>
          <w:lang w:val="ru-RU"/>
        </w:rPr>
        <w:t xml:space="preserve"> </w:t>
      </w:r>
      <w:r w:rsidR="00273C7B" w:rsidRPr="0052771F">
        <w:rPr>
          <w:rFonts w:cs="Arial"/>
          <w:lang w:val="ru-RU"/>
        </w:rPr>
        <w:t>(ЈАНА 2669/2019)</w:t>
      </w:r>
      <w:r w:rsidRPr="0052771F">
        <w:rPr>
          <w:rFonts w:cs="Arial"/>
          <w:lang w:val="ru-RU"/>
        </w:rPr>
        <w:t>–</w:t>
      </w:r>
      <w:r w:rsidRPr="00E2569D">
        <w:rPr>
          <w:rFonts w:cs="Arial"/>
          <w:lang w:val="ru-RU"/>
        </w:rPr>
        <w:t xml:space="preserve"> НЕ ОТВАРАТИ“.</w:t>
      </w:r>
    </w:p>
    <w:p w14:paraId="312E99D2" w14:textId="77777777" w:rsidR="008D2B23" w:rsidRPr="00E2569D" w:rsidRDefault="008D2B23" w:rsidP="008D2B23">
      <w:pPr>
        <w:pStyle w:val="KDParagraf"/>
        <w:spacing w:before="0"/>
        <w:rPr>
          <w:rFonts w:cs="Arial"/>
        </w:rPr>
      </w:pPr>
      <w:r w:rsidRPr="00E2569D">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3CFDA50" w14:textId="77777777" w:rsidR="008D2B23" w:rsidRPr="00E2569D" w:rsidRDefault="008D2B23" w:rsidP="008D2B23">
      <w:pPr>
        <w:pStyle w:val="KDParagraf"/>
        <w:spacing w:before="0"/>
        <w:rPr>
          <w:rFonts w:cs="Arial"/>
        </w:rPr>
      </w:pPr>
      <w:r w:rsidRPr="00E2569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C07FA" w:rsidRPr="00E2569D">
        <w:rPr>
          <w:rFonts w:cs="Arial"/>
          <w:lang w:val="ru-RU"/>
        </w:rPr>
        <w:t>“</w:t>
      </w:r>
      <w:r w:rsidR="00DE038C" w:rsidRPr="00DE038C">
        <w:rPr>
          <w:rFonts w:cs="Arial"/>
          <w:lang w:val="ru-RU"/>
        </w:rPr>
        <w:t xml:space="preserve"> </w:t>
      </w:r>
      <w:r w:rsidR="004E6DC5">
        <w:rPr>
          <w:rFonts w:cs="Arial"/>
          <w:lang w:val="ru-RU"/>
        </w:rPr>
        <w:t>Израда СО са ИП и ТД са консултантским услугама за реконструкцију ХЕ Ђердап 2</w:t>
      </w:r>
      <w:r w:rsidR="00DE038C" w:rsidRPr="00E2569D">
        <w:rPr>
          <w:rFonts w:cs="Arial"/>
          <w:lang w:val="ru-RU"/>
        </w:rPr>
        <w:t xml:space="preserve"> </w:t>
      </w:r>
      <w:r w:rsidR="007C07FA" w:rsidRPr="00E2569D">
        <w:rPr>
          <w:rFonts w:cs="Arial"/>
          <w:lang w:val="ru-RU"/>
        </w:rPr>
        <w:t>“</w:t>
      </w:r>
      <w:r w:rsidR="006D6482" w:rsidRPr="00E2569D">
        <w:rPr>
          <w:rFonts w:cs="Arial"/>
          <w:lang w:val="ru-RU"/>
        </w:rPr>
        <w:t xml:space="preserve"> - Јавна набавка број </w:t>
      </w:r>
      <w:r w:rsidR="004E6DC5">
        <w:rPr>
          <w:rFonts w:cs="Arial"/>
          <w:lang w:val="ru-RU"/>
        </w:rPr>
        <w:t>ЈН/1000/0049/</w:t>
      </w:r>
      <w:r w:rsidR="004E6DC5" w:rsidRPr="0052771F">
        <w:rPr>
          <w:rFonts w:cs="Arial"/>
          <w:lang w:val="ru-RU"/>
        </w:rPr>
        <w:t>2019</w:t>
      </w:r>
      <w:r w:rsidR="0030036D" w:rsidRPr="0052771F">
        <w:rPr>
          <w:rFonts w:cs="Arial"/>
          <w:lang w:val="ru-RU"/>
        </w:rPr>
        <w:t xml:space="preserve"> </w:t>
      </w:r>
      <w:r w:rsidR="00824EFA" w:rsidRPr="0052771F">
        <w:rPr>
          <w:rFonts w:cs="Arial"/>
          <w:lang w:val="ru-RU"/>
        </w:rPr>
        <w:t>–</w:t>
      </w:r>
      <w:r w:rsidR="00273C7B" w:rsidRPr="0052771F">
        <w:rPr>
          <w:rFonts w:cs="Arial"/>
          <w:lang w:val="ru-RU"/>
        </w:rPr>
        <w:t>(ЈАНА 2669/2019)</w:t>
      </w:r>
      <w:r w:rsidR="006D6482" w:rsidRPr="0052771F">
        <w:rPr>
          <w:rFonts w:cs="Arial"/>
          <w:lang w:val="ru-RU"/>
        </w:rPr>
        <w:t>– НЕ</w:t>
      </w:r>
      <w:r w:rsidR="006D6482" w:rsidRPr="00E2569D">
        <w:rPr>
          <w:rFonts w:cs="Arial"/>
          <w:lang w:val="ru-RU"/>
        </w:rPr>
        <w:t xml:space="preserve"> ОТВАРАТИ</w:t>
      </w:r>
      <w:r w:rsidR="006D6482" w:rsidRPr="00E2569D">
        <w:rPr>
          <w:rFonts w:cs="Arial"/>
        </w:rPr>
        <w:t xml:space="preserve"> </w:t>
      </w:r>
      <w:r w:rsidRPr="00E2569D">
        <w:rPr>
          <w:rFonts w:cs="Arial"/>
        </w:rPr>
        <w:t>“.</w:t>
      </w:r>
    </w:p>
    <w:p w14:paraId="37F724C7" w14:textId="77777777" w:rsidR="008D2B23" w:rsidRPr="00E2569D" w:rsidRDefault="008D2B23" w:rsidP="008D2B23">
      <w:pPr>
        <w:pStyle w:val="KDParagraf"/>
        <w:spacing w:before="0"/>
        <w:rPr>
          <w:rFonts w:cs="Arial"/>
        </w:rPr>
      </w:pPr>
      <w:r w:rsidRPr="00E2569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F4AA77C" w14:textId="77777777" w:rsidR="00EA6178" w:rsidRPr="00E2569D" w:rsidRDefault="00EA6178" w:rsidP="008D2B23">
      <w:pPr>
        <w:pStyle w:val="KDKomentar"/>
        <w:spacing w:before="0"/>
        <w:rPr>
          <w:rFonts w:cs="Arial"/>
          <w:i w:val="0"/>
          <w:sz w:val="22"/>
          <w:szCs w:val="22"/>
        </w:rPr>
      </w:pPr>
    </w:p>
    <w:p w14:paraId="0E07F493" w14:textId="77777777" w:rsidR="008D2B23" w:rsidRPr="00E2569D" w:rsidRDefault="00867CCC" w:rsidP="00F402DE">
      <w:pPr>
        <w:pStyle w:val="KDPodnaslov2"/>
        <w:numPr>
          <w:ilvl w:val="1"/>
          <w:numId w:val="22"/>
        </w:numPr>
        <w:spacing w:before="0"/>
        <w:jc w:val="both"/>
        <w:rPr>
          <w:rFonts w:cs="Arial"/>
        </w:rPr>
      </w:pPr>
      <w:bookmarkStart w:id="217" w:name="_Toc441651583"/>
      <w:bookmarkStart w:id="218" w:name="_Toc442559894"/>
      <w:r w:rsidRPr="00E2569D">
        <w:rPr>
          <w:rFonts w:cs="Arial"/>
        </w:rPr>
        <w:t xml:space="preserve"> </w:t>
      </w:r>
      <w:r w:rsidR="00973E06" w:rsidRPr="00E2569D">
        <w:rPr>
          <w:rFonts w:cs="Arial"/>
        </w:rPr>
        <w:t xml:space="preserve">   </w:t>
      </w:r>
      <w:r w:rsidR="008D2B23" w:rsidRPr="00E2569D">
        <w:rPr>
          <w:rFonts w:cs="Arial"/>
          <w:lang w:val="ru-RU"/>
        </w:rPr>
        <w:t>П</w:t>
      </w:r>
      <w:r w:rsidR="008D2B23" w:rsidRPr="00E2569D">
        <w:rPr>
          <w:rFonts w:cs="Arial"/>
        </w:rPr>
        <w:t>артије</w:t>
      </w:r>
      <w:bookmarkEnd w:id="217"/>
      <w:bookmarkEnd w:id="218"/>
    </w:p>
    <w:p w14:paraId="623E6B8A" w14:textId="77777777" w:rsidR="00FC355A" w:rsidRPr="00E2569D" w:rsidRDefault="00FC355A" w:rsidP="00FC355A">
      <w:pPr>
        <w:pStyle w:val="KDParagraf"/>
        <w:spacing w:before="0"/>
        <w:rPr>
          <w:rFonts w:cs="Arial"/>
        </w:rPr>
      </w:pPr>
      <w:r w:rsidRPr="00E2569D">
        <w:rPr>
          <w:rFonts w:cs="Arial"/>
        </w:rPr>
        <w:t>Набавка није обликована по партијама.</w:t>
      </w:r>
    </w:p>
    <w:p w14:paraId="0FB0798F" w14:textId="77777777" w:rsidR="008D2B23" w:rsidRPr="00E2569D" w:rsidRDefault="008D2B23" w:rsidP="008D2B23">
      <w:pPr>
        <w:spacing w:before="0"/>
        <w:rPr>
          <w:rFonts w:cs="Arial"/>
          <w:color w:val="00B0F0"/>
        </w:rPr>
      </w:pPr>
    </w:p>
    <w:p w14:paraId="0034100F" w14:textId="77777777" w:rsidR="008D2B23" w:rsidRPr="00E2569D" w:rsidRDefault="00011DCA" w:rsidP="00F402DE">
      <w:pPr>
        <w:pStyle w:val="KDPodnaslov2"/>
        <w:numPr>
          <w:ilvl w:val="1"/>
          <w:numId w:val="22"/>
        </w:numPr>
        <w:spacing w:before="0"/>
        <w:jc w:val="both"/>
        <w:rPr>
          <w:rFonts w:cs="Arial"/>
        </w:rPr>
      </w:pPr>
      <w:bookmarkStart w:id="219" w:name="_Toc441651584"/>
      <w:bookmarkStart w:id="220" w:name="_Toc442559895"/>
      <w:r w:rsidRPr="00E2569D">
        <w:rPr>
          <w:rFonts w:cs="Arial"/>
        </w:rPr>
        <w:t xml:space="preserve"> </w:t>
      </w:r>
      <w:r w:rsidR="00973E06" w:rsidRPr="00E2569D">
        <w:rPr>
          <w:rFonts w:cs="Arial"/>
        </w:rPr>
        <w:t xml:space="preserve">   </w:t>
      </w:r>
      <w:r w:rsidR="008D2B23" w:rsidRPr="00E2569D">
        <w:rPr>
          <w:rFonts w:cs="Arial"/>
        </w:rPr>
        <w:t>Понуда са варијантама</w:t>
      </w:r>
      <w:bookmarkEnd w:id="219"/>
      <w:bookmarkEnd w:id="220"/>
    </w:p>
    <w:p w14:paraId="6858D043" w14:textId="77777777" w:rsidR="008D2B23" w:rsidRPr="00E2569D" w:rsidRDefault="008D2B23" w:rsidP="008D2B23">
      <w:pPr>
        <w:tabs>
          <w:tab w:val="num" w:pos="993"/>
        </w:tabs>
        <w:spacing w:before="0"/>
        <w:rPr>
          <w:rFonts w:cs="Arial"/>
          <w:lang w:val="ru-RU"/>
        </w:rPr>
      </w:pPr>
      <w:r w:rsidRPr="00E2569D">
        <w:rPr>
          <w:rFonts w:cs="Arial"/>
          <w:lang w:val="ru-RU"/>
        </w:rPr>
        <w:t>Понуда са варијантама није дозвољена.</w:t>
      </w:r>
    </w:p>
    <w:p w14:paraId="323A78C1" w14:textId="77777777" w:rsidR="008D2B23" w:rsidRPr="00E2569D" w:rsidRDefault="008D2B23" w:rsidP="008D2B23">
      <w:pPr>
        <w:tabs>
          <w:tab w:val="num" w:pos="993"/>
        </w:tabs>
        <w:spacing w:before="0"/>
        <w:rPr>
          <w:rFonts w:cs="Arial"/>
          <w:lang w:val="ru-RU"/>
        </w:rPr>
      </w:pPr>
    </w:p>
    <w:p w14:paraId="083740E2" w14:textId="77777777" w:rsidR="008D2B23" w:rsidRPr="00E2569D" w:rsidRDefault="00011DCA" w:rsidP="00F402DE">
      <w:pPr>
        <w:pStyle w:val="KDPodnaslov2"/>
        <w:numPr>
          <w:ilvl w:val="1"/>
          <w:numId w:val="22"/>
        </w:numPr>
        <w:spacing w:before="0"/>
        <w:jc w:val="both"/>
        <w:rPr>
          <w:rFonts w:cs="Arial"/>
        </w:rPr>
      </w:pPr>
      <w:bookmarkStart w:id="221" w:name="_Toc441651585"/>
      <w:bookmarkStart w:id="222" w:name="_Toc442559896"/>
      <w:r w:rsidRPr="00E2569D">
        <w:rPr>
          <w:rFonts w:cs="Arial"/>
        </w:rPr>
        <w:t xml:space="preserve"> </w:t>
      </w:r>
      <w:r w:rsidR="00973E06" w:rsidRPr="00E2569D">
        <w:rPr>
          <w:rFonts w:cs="Arial"/>
        </w:rPr>
        <w:t xml:space="preserve">   </w:t>
      </w:r>
      <w:r w:rsidR="008D2B23" w:rsidRPr="00E2569D">
        <w:rPr>
          <w:rFonts w:cs="Arial"/>
        </w:rPr>
        <w:t>Подношење понуде са подизвођачима</w:t>
      </w:r>
      <w:bookmarkEnd w:id="221"/>
      <w:bookmarkEnd w:id="222"/>
    </w:p>
    <w:p w14:paraId="4AC0DD7E" w14:textId="77777777" w:rsidR="00EE070C" w:rsidRPr="00E2569D" w:rsidRDefault="00EE070C" w:rsidP="00EE070C">
      <w:pPr>
        <w:pStyle w:val="KDParagraf"/>
        <w:spacing w:before="0"/>
        <w:rPr>
          <w:rFonts w:cs="Arial"/>
        </w:rPr>
      </w:pPr>
      <w:r w:rsidRPr="00E2569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3FDF7DF" w14:textId="77777777" w:rsidR="00EE070C" w:rsidRPr="00E2569D" w:rsidRDefault="00EE070C" w:rsidP="00EE070C">
      <w:pPr>
        <w:pStyle w:val="KDParagraf"/>
        <w:spacing w:before="0"/>
        <w:rPr>
          <w:rFonts w:cs="Arial"/>
        </w:rPr>
      </w:pPr>
      <w:r w:rsidRPr="00E2569D">
        <w:rPr>
          <w:rFonts w:cs="Arial"/>
        </w:rPr>
        <w:t>- назив подизвођача, а уколико уговор између наручиоца и понуђача буде закључен, тај подизвођач ће бити наведен у уговору;</w:t>
      </w:r>
    </w:p>
    <w:p w14:paraId="211B22B2" w14:textId="77777777" w:rsidR="00EE070C" w:rsidRPr="00E2569D" w:rsidRDefault="00EE070C" w:rsidP="00EE070C">
      <w:pPr>
        <w:pStyle w:val="KDParagraf"/>
        <w:spacing w:before="0"/>
        <w:rPr>
          <w:rFonts w:cs="Arial"/>
        </w:rPr>
      </w:pPr>
      <w:r w:rsidRPr="00E2569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90EC3BB" w14:textId="77777777" w:rsidR="00EE070C" w:rsidRPr="00E2569D" w:rsidRDefault="00EE070C" w:rsidP="00EE070C">
      <w:pPr>
        <w:pStyle w:val="KDParagraf"/>
        <w:spacing w:before="0"/>
        <w:rPr>
          <w:rFonts w:cs="Arial"/>
        </w:rPr>
      </w:pPr>
      <w:r w:rsidRPr="00E2569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677B832" w14:textId="77777777" w:rsidR="006D6482" w:rsidRPr="00E2569D" w:rsidRDefault="00EE070C" w:rsidP="008D2B23">
      <w:pPr>
        <w:pStyle w:val="KDParagraf"/>
        <w:spacing w:before="0"/>
        <w:rPr>
          <w:rFonts w:cs="Arial"/>
        </w:rPr>
      </w:pPr>
      <w:r w:rsidRPr="00E2569D">
        <w:rPr>
          <w:rFonts w:cs="Arial"/>
        </w:rPr>
        <w:t xml:space="preserve">Обавеза понуђача је да за </w:t>
      </w:r>
      <w:r w:rsidR="008D2B23" w:rsidRPr="00E2569D">
        <w:rPr>
          <w:rFonts w:cs="Arial"/>
        </w:rPr>
        <w:t>подизвођач</w:t>
      </w:r>
      <w:r w:rsidRPr="00E2569D">
        <w:rPr>
          <w:rFonts w:cs="Arial"/>
        </w:rPr>
        <w:t>а достави доказе о испуњености</w:t>
      </w:r>
      <w:r w:rsidR="008D2B23" w:rsidRPr="00E2569D">
        <w:rPr>
          <w:rFonts w:cs="Arial"/>
        </w:rPr>
        <w:t xml:space="preserve"> обавезн</w:t>
      </w:r>
      <w:r w:rsidRPr="00E2569D">
        <w:rPr>
          <w:rFonts w:cs="Arial"/>
        </w:rPr>
        <w:t>их</w:t>
      </w:r>
      <w:r w:rsidR="008D2B23" w:rsidRPr="00E2569D">
        <w:rPr>
          <w:rFonts w:cs="Arial"/>
        </w:rPr>
        <w:t xml:space="preserve"> услов</w:t>
      </w:r>
      <w:r w:rsidRPr="00E2569D">
        <w:rPr>
          <w:rFonts w:cs="Arial"/>
        </w:rPr>
        <w:t>а</w:t>
      </w:r>
      <w:r w:rsidR="008D2B23" w:rsidRPr="00E2569D">
        <w:rPr>
          <w:rFonts w:cs="Arial"/>
        </w:rPr>
        <w:t xml:space="preserve"> из </w:t>
      </w:r>
      <w:r w:rsidR="00931D4F">
        <w:rPr>
          <w:rFonts w:cs="Arial"/>
        </w:rPr>
        <w:t>члана 75. став 1. тачка 1), 2),</w:t>
      </w:r>
      <w:r w:rsidR="008D2B23" w:rsidRPr="00E2569D">
        <w:rPr>
          <w:rFonts w:cs="Arial"/>
        </w:rPr>
        <w:t xml:space="preserve"> 4) </w:t>
      </w:r>
      <w:r w:rsidR="00931D4F">
        <w:rPr>
          <w:rFonts w:cs="Arial"/>
          <w:lang w:val="sr-Cyrl-RS"/>
        </w:rPr>
        <w:t xml:space="preserve">и 5) </w:t>
      </w:r>
      <w:r w:rsidR="008D2B23" w:rsidRPr="00E2569D">
        <w:rPr>
          <w:rFonts w:cs="Arial"/>
        </w:rPr>
        <w:t>Закона</w:t>
      </w:r>
      <w:r w:rsidRPr="00E2569D">
        <w:rPr>
          <w:rFonts w:cs="Arial"/>
        </w:rPr>
        <w:t xml:space="preserve"> </w:t>
      </w:r>
      <w:r w:rsidR="008D2B23" w:rsidRPr="00E2569D">
        <w:rPr>
          <w:rFonts w:cs="Arial"/>
        </w:rPr>
        <w:t>наведен</w:t>
      </w:r>
      <w:r w:rsidRPr="00E2569D">
        <w:rPr>
          <w:rFonts w:cs="Arial"/>
        </w:rPr>
        <w:t>их</w:t>
      </w:r>
      <w:r w:rsidR="008D2B23" w:rsidRPr="00E2569D">
        <w:rPr>
          <w:rFonts w:cs="Arial"/>
        </w:rPr>
        <w:t xml:space="preserve"> у одељку Услови за учешће из члана 75. и 76. Закона и Упутство како се доказује испуњеност тих услова</w:t>
      </w:r>
      <w:r w:rsidR="006D6482" w:rsidRPr="00E2569D">
        <w:rPr>
          <w:rFonts w:cs="Arial"/>
        </w:rPr>
        <w:t>.</w:t>
      </w:r>
    </w:p>
    <w:p w14:paraId="29E23925" w14:textId="77777777" w:rsidR="008D2B23" w:rsidRPr="00E2569D" w:rsidRDefault="008D2B23" w:rsidP="008D2B23">
      <w:pPr>
        <w:pStyle w:val="KDParagraf"/>
        <w:spacing w:before="0"/>
        <w:rPr>
          <w:rFonts w:cs="Arial"/>
        </w:rPr>
      </w:pPr>
      <w:r w:rsidRPr="00E2569D">
        <w:rPr>
          <w:rFonts w:cs="Arial"/>
        </w:rPr>
        <w:t>Додатне услове понуђач испуњава самостално, без обзира на агажовање подизвођача.</w:t>
      </w:r>
    </w:p>
    <w:p w14:paraId="66B71841" w14:textId="77777777" w:rsidR="008D2B23" w:rsidRPr="00E2569D" w:rsidRDefault="008D2B23" w:rsidP="008D2B23">
      <w:pPr>
        <w:pStyle w:val="KDParagraf"/>
        <w:spacing w:before="0"/>
        <w:rPr>
          <w:rFonts w:cs="Arial"/>
        </w:rPr>
      </w:pPr>
      <w:r w:rsidRPr="00E2569D">
        <w:rPr>
          <w:rFonts w:cs="Arial"/>
        </w:rPr>
        <w:t xml:space="preserve">Све обрасце у понуди потписује и оверава понуђач, изузев </w:t>
      </w:r>
      <w:r w:rsidR="00EE070C" w:rsidRPr="00E2569D">
        <w:rPr>
          <w:rFonts w:cs="Arial"/>
        </w:rPr>
        <w:t>образаца под пуном материјалном и кривичном одговорношћу,</w:t>
      </w:r>
      <w:r w:rsidRPr="00E2569D">
        <w:rPr>
          <w:rFonts w:cs="Arial"/>
        </w:rPr>
        <w:t>које попуњава, потписује и оверава сваки подизвођач у своје име.</w:t>
      </w:r>
    </w:p>
    <w:p w14:paraId="192A7153" w14:textId="77777777" w:rsidR="008D2B23" w:rsidRPr="00E2569D" w:rsidRDefault="008D2B23" w:rsidP="008D2B23">
      <w:pPr>
        <w:pStyle w:val="KDParagraf"/>
        <w:spacing w:before="0"/>
        <w:rPr>
          <w:rFonts w:cs="Arial"/>
        </w:rPr>
      </w:pPr>
      <w:r w:rsidRPr="00E2569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C4A2C5C" w14:textId="77777777" w:rsidR="00011DCA" w:rsidRPr="00E2569D" w:rsidRDefault="00011DCA" w:rsidP="00011DCA">
      <w:pPr>
        <w:pStyle w:val="KDParagraf"/>
        <w:spacing w:before="0"/>
        <w:rPr>
          <w:rFonts w:cs="Arial"/>
        </w:rPr>
      </w:pPr>
      <w:r w:rsidRPr="00E2569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4948989" w14:textId="77777777" w:rsidR="008D2B23" w:rsidRPr="00E2569D" w:rsidRDefault="008D2B23" w:rsidP="008D2B23">
      <w:pPr>
        <w:pStyle w:val="KDParagraf"/>
        <w:spacing w:before="0"/>
        <w:rPr>
          <w:rFonts w:cs="Arial"/>
          <w:lang w:bidi="en-US"/>
        </w:rPr>
      </w:pPr>
      <w:r w:rsidRPr="00E2569D">
        <w:rPr>
          <w:rFonts w:cs="Arial"/>
        </w:rPr>
        <w:t>Наручилац</w:t>
      </w:r>
      <w:r w:rsidRPr="00E2569D">
        <w:rPr>
          <w:rFonts w:cs="Arial"/>
          <w:lang w:bidi="en-US"/>
        </w:rPr>
        <w:t xml:space="preserve"> у овом поступку не предвиђа примену одредби става 9. и 10. члана 80. Закона.</w:t>
      </w:r>
    </w:p>
    <w:p w14:paraId="216D0485" w14:textId="77777777" w:rsidR="008D2B23" w:rsidRPr="00E2569D" w:rsidRDefault="008D2B23" w:rsidP="008D2B23">
      <w:pPr>
        <w:pStyle w:val="KDParagraf"/>
        <w:spacing w:before="0"/>
        <w:rPr>
          <w:rFonts w:cs="Arial"/>
          <w:color w:val="00B0F0"/>
          <w:lang w:bidi="en-US"/>
        </w:rPr>
      </w:pPr>
    </w:p>
    <w:p w14:paraId="6E531B2F" w14:textId="77777777" w:rsidR="008D2B23" w:rsidRPr="00E2569D" w:rsidRDefault="008D2B23" w:rsidP="00F402DE">
      <w:pPr>
        <w:pStyle w:val="KDPodnaslov2"/>
        <w:numPr>
          <w:ilvl w:val="1"/>
          <w:numId w:val="22"/>
        </w:numPr>
        <w:spacing w:before="0"/>
        <w:jc w:val="both"/>
        <w:rPr>
          <w:rFonts w:cs="Arial"/>
        </w:rPr>
      </w:pPr>
      <w:bookmarkStart w:id="223" w:name="_Toc441651586"/>
      <w:bookmarkStart w:id="224" w:name="_Toc442559897"/>
      <w:r w:rsidRPr="00E2569D">
        <w:rPr>
          <w:rFonts w:cs="Arial"/>
        </w:rPr>
        <w:t>Подношење заједничке понуде</w:t>
      </w:r>
      <w:bookmarkEnd w:id="223"/>
      <w:bookmarkEnd w:id="224"/>
    </w:p>
    <w:p w14:paraId="0546D51C" w14:textId="77777777" w:rsidR="008D2B23" w:rsidRPr="00E2569D" w:rsidRDefault="008D2B23" w:rsidP="008D2B23">
      <w:pPr>
        <w:pStyle w:val="KDParagraf"/>
        <w:spacing w:before="0"/>
        <w:rPr>
          <w:rFonts w:cs="Arial"/>
        </w:rPr>
      </w:pPr>
      <w:r w:rsidRPr="00E2569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E2569D">
        <w:rPr>
          <w:rFonts w:cs="Arial"/>
        </w:rPr>
        <w:t>,</w:t>
      </w:r>
      <w:r w:rsidRPr="00E2569D">
        <w:rPr>
          <w:rFonts w:cs="Arial"/>
        </w:rPr>
        <w:t xml:space="preserve"> и то: </w:t>
      </w:r>
    </w:p>
    <w:p w14:paraId="096A508B" w14:textId="77777777" w:rsidR="008D2B23" w:rsidRPr="00E2569D" w:rsidRDefault="008D2B23" w:rsidP="008D2B23">
      <w:pPr>
        <w:pStyle w:val="KDNabrajanje"/>
        <w:spacing w:before="0"/>
        <w:rPr>
          <w:rFonts w:cs="Arial"/>
        </w:rPr>
      </w:pPr>
      <w:r w:rsidRPr="00E2569D">
        <w:rPr>
          <w:rFonts w:cs="Arial"/>
          <w:lang w:val="sr-Cyrl-CS"/>
        </w:rPr>
        <w:t xml:space="preserve">податке о </w:t>
      </w:r>
      <w:r w:rsidRPr="00E2569D">
        <w:rPr>
          <w:rFonts w:cs="Arial"/>
        </w:rPr>
        <w:t xml:space="preserve">члану групе који ће бити </w:t>
      </w:r>
      <w:r w:rsidRPr="00E2569D">
        <w:rPr>
          <w:rFonts w:cs="Arial"/>
          <w:lang w:val="sr-Cyrl-CS"/>
        </w:rPr>
        <w:t>Н</w:t>
      </w:r>
      <w:r w:rsidRPr="00E2569D">
        <w:rPr>
          <w:rFonts w:cs="Arial"/>
        </w:rPr>
        <w:t xml:space="preserve">осилац посла, односно који ће поднети понуду и који ће заступати групу понуђача пред </w:t>
      </w:r>
      <w:r w:rsidRPr="00E2569D">
        <w:rPr>
          <w:rFonts w:cs="Arial"/>
          <w:lang w:val="sr-Cyrl-CS"/>
        </w:rPr>
        <w:t>Н</w:t>
      </w:r>
      <w:r w:rsidRPr="00E2569D">
        <w:rPr>
          <w:rFonts w:cs="Arial"/>
        </w:rPr>
        <w:t>аручиоцем;</w:t>
      </w:r>
    </w:p>
    <w:p w14:paraId="4EA08EE8" w14:textId="77777777" w:rsidR="008D2B23" w:rsidRPr="00E2569D" w:rsidRDefault="008D2B23" w:rsidP="008D2B23">
      <w:pPr>
        <w:pStyle w:val="KDNabrajanje"/>
        <w:spacing w:before="0"/>
        <w:rPr>
          <w:rFonts w:cs="Arial"/>
        </w:rPr>
      </w:pPr>
      <w:r w:rsidRPr="00E2569D">
        <w:rPr>
          <w:rFonts w:cs="Arial"/>
        </w:rPr>
        <w:t>опис послова сваког од понуђача из групе понуђача у извршењу уговора.</w:t>
      </w:r>
    </w:p>
    <w:p w14:paraId="00972CC8" w14:textId="77777777" w:rsidR="00011DCA" w:rsidRPr="00E2569D" w:rsidRDefault="008D2B23" w:rsidP="008D2B23">
      <w:pPr>
        <w:pStyle w:val="KDParagraf"/>
        <w:spacing w:before="0"/>
        <w:rPr>
          <w:rFonts w:cs="Arial"/>
        </w:rPr>
      </w:pPr>
      <w:r w:rsidRPr="00E2569D">
        <w:rPr>
          <w:rFonts w:cs="Arial"/>
          <w:lang w:val="ru-RU"/>
        </w:rPr>
        <w:lastRenderedPageBreak/>
        <w:t xml:space="preserve">Сваки понуђач из групе понуђача  која подноси заједничку понуду мора да испуњава услове из члана 75. </w:t>
      </w:r>
      <w:r w:rsidR="00931D4F">
        <w:rPr>
          <w:rFonts w:cs="Arial"/>
        </w:rPr>
        <w:t xml:space="preserve">став 1. тачка 1), 2), </w:t>
      </w:r>
      <w:r w:rsidRPr="00E2569D">
        <w:rPr>
          <w:rFonts w:cs="Arial"/>
        </w:rPr>
        <w:t xml:space="preserve">4) </w:t>
      </w:r>
      <w:r w:rsidR="00931D4F">
        <w:rPr>
          <w:rFonts w:cs="Arial"/>
          <w:lang w:val="sr-Cyrl-RS"/>
        </w:rPr>
        <w:t xml:space="preserve">и 5) </w:t>
      </w:r>
      <w:r w:rsidRPr="00E2569D">
        <w:rPr>
          <w:rFonts w:cs="Arial"/>
        </w:rPr>
        <w:t>Закона, наведене у одељку Услови за учешће из члана 75. и 76. Закона и Упутство како се доказује испуњеност тих услова</w:t>
      </w:r>
      <w:r w:rsidR="00011DCA" w:rsidRPr="00E2569D">
        <w:rPr>
          <w:rFonts w:cs="Arial"/>
          <w:color w:val="00B0F0"/>
        </w:rPr>
        <w:t>.</w:t>
      </w:r>
      <w:r w:rsidRPr="00E2569D">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E2569D">
        <w:rPr>
          <w:rFonts w:cs="Arial"/>
        </w:rPr>
        <w:t>.</w:t>
      </w:r>
    </w:p>
    <w:p w14:paraId="429DA79C" w14:textId="77777777" w:rsidR="00011DCA" w:rsidRPr="00E2569D" w:rsidRDefault="00011DCA" w:rsidP="008D2B23">
      <w:pPr>
        <w:pStyle w:val="KDParagraf"/>
        <w:spacing w:before="0"/>
        <w:rPr>
          <w:rFonts w:cs="Arial"/>
        </w:rPr>
      </w:pPr>
      <w:r w:rsidRPr="00E2569D">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533D2EE" w14:textId="77777777" w:rsidR="00FD7543" w:rsidRPr="00E2569D" w:rsidRDefault="008D2B23" w:rsidP="008D2B23">
      <w:pPr>
        <w:pStyle w:val="KDParagraf"/>
        <w:spacing w:before="0"/>
        <w:rPr>
          <w:rFonts w:cs="Arial"/>
          <w:color w:val="00B0F0"/>
          <w:lang w:bidi="en-US"/>
        </w:rPr>
      </w:pPr>
      <w:r w:rsidRPr="00E2569D">
        <w:rPr>
          <w:rFonts w:cs="Arial"/>
          <w:lang w:bidi="en-US"/>
        </w:rPr>
        <w:t xml:space="preserve">У случају заједничке понуде групе понуђача </w:t>
      </w:r>
      <w:r w:rsidR="00011DCA" w:rsidRPr="00E2569D">
        <w:rPr>
          <w:rFonts w:cs="Arial"/>
          <w:lang w:val="sr-Cyrl-CS" w:bidi="en-US"/>
        </w:rPr>
        <w:t xml:space="preserve">обрасце под пуном материјалном и кривичном одговорношћу </w:t>
      </w:r>
      <w:r w:rsidRPr="00E2569D">
        <w:rPr>
          <w:rFonts w:cs="Arial"/>
          <w:lang w:bidi="en-US"/>
        </w:rPr>
        <w:t>попуњава, потписује и оверава сваки члан групе понуђача у своје име.</w:t>
      </w:r>
      <w:r w:rsidR="00B20A6C" w:rsidRPr="00E2569D">
        <w:rPr>
          <w:rFonts w:cs="Arial"/>
          <w:lang w:bidi="en-US"/>
        </w:rPr>
        <w:t>( Образац Изјаве о независној понуди и Образац изјаве у складу са чланом 75. став 2. Закона)</w:t>
      </w:r>
      <w:r w:rsidR="00E16E04" w:rsidRPr="00E2569D">
        <w:rPr>
          <w:rFonts w:cs="Arial"/>
          <w:lang w:bidi="en-US"/>
        </w:rPr>
        <w:t>.</w:t>
      </w:r>
    </w:p>
    <w:p w14:paraId="202FCFCD" w14:textId="77777777" w:rsidR="008D2B23" w:rsidRPr="00E2569D" w:rsidRDefault="00011DCA" w:rsidP="008D2B23">
      <w:pPr>
        <w:pStyle w:val="KDParagraf"/>
        <w:spacing w:before="0"/>
        <w:rPr>
          <w:rFonts w:cs="Arial"/>
          <w:lang w:bidi="en-US"/>
        </w:rPr>
      </w:pPr>
      <w:r w:rsidRPr="00E2569D">
        <w:rPr>
          <w:rFonts w:cs="Arial"/>
          <w:lang w:bidi="en-US"/>
        </w:rPr>
        <w:t>Понуђачи из групе понуђача одговорају неограничено солидарно према наручиоцу.</w:t>
      </w:r>
    </w:p>
    <w:p w14:paraId="6543AF0E" w14:textId="77777777" w:rsidR="00011DCA" w:rsidRPr="00E2569D" w:rsidRDefault="00011DCA" w:rsidP="008D2B23">
      <w:pPr>
        <w:pStyle w:val="KDParagraf"/>
        <w:spacing w:before="0"/>
        <w:rPr>
          <w:rFonts w:cs="Arial"/>
          <w:lang w:bidi="en-US"/>
        </w:rPr>
      </w:pPr>
    </w:p>
    <w:p w14:paraId="709FA624" w14:textId="77777777" w:rsidR="008D2B23" w:rsidRPr="00E2569D" w:rsidRDefault="008D2B23" w:rsidP="00F402DE">
      <w:pPr>
        <w:pStyle w:val="KDPodnaslov2"/>
        <w:numPr>
          <w:ilvl w:val="1"/>
          <w:numId w:val="22"/>
        </w:numPr>
        <w:spacing w:before="0"/>
        <w:jc w:val="both"/>
        <w:rPr>
          <w:rFonts w:cs="Arial"/>
        </w:rPr>
      </w:pPr>
      <w:bookmarkStart w:id="225" w:name="_Toc441651587"/>
      <w:bookmarkStart w:id="226" w:name="_Toc442559898"/>
      <w:r w:rsidRPr="00E2569D">
        <w:rPr>
          <w:rFonts w:cs="Arial"/>
        </w:rPr>
        <w:t>Понуђена цена</w:t>
      </w:r>
      <w:bookmarkEnd w:id="225"/>
      <w:bookmarkEnd w:id="226"/>
    </w:p>
    <w:p w14:paraId="37B5AF29" w14:textId="77777777" w:rsidR="002E2F11" w:rsidRPr="00E2569D" w:rsidRDefault="002E2F11" w:rsidP="002E2F11">
      <w:pPr>
        <w:pStyle w:val="KDParagraf"/>
        <w:spacing w:before="0"/>
        <w:rPr>
          <w:rFonts w:cs="Arial"/>
        </w:rPr>
      </w:pPr>
    </w:p>
    <w:p w14:paraId="500D89F1" w14:textId="77777777" w:rsidR="00E250A2" w:rsidRPr="00E2569D" w:rsidRDefault="00E250A2" w:rsidP="00E250A2">
      <w:pPr>
        <w:pStyle w:val="KDParagraf"/>
        <w:rPr>
          <w:rFonts w:cs="Arial"/>
          <w:lang w:val="sr-Cyrl-CS"/>
        </w:rPr>
      </w:pPr>
      <w:r w:rsidRPr="00E2569D">
        <w:rPr>
          <w:rFonts w:cs="Arial"/>
          <w:lang w:val="sr-Cyrl-CS"/>
        </w:rPr>
        <w:t>Цена се исказује у динарима</w:t>
      </w:r>
      <w:r w:rsidR="00A630EE" w:rsidRPr="00E2569D">
        <w:rPr>
          <w:rFonts w:cs="Arial"/>
        </w:rPr>
        <w:t>/EUR</w:t>
      </w:r>
      <w:r w:rsidRPr="00E2569D">
        <w:rPr>
          <w:rFonts w:cs="Arial"/>
          <w:lang w:val="sr-Cyrl-CS"/>
        </w:rPr>
        <w:t>, без пореза на додату вредност.</w:t>
      </w:r>
    </w:p>
    <w:p w14:paraId="3271B86B" w14:textId="77777777" w:rsidR="00E250A2" w:rsidRPr="00E2569D" w:rsidRDefault="00E250A2" w:rsidP="00E250A2">
      <w:pPr>
        <w:pStyle w:val="KDParagraf"/>
        <w:rPr>
          <w:rFonts w:cs="Arial"/>
          <w:lang w:val="sr-Cyrl-CS"/>
        </w:rPr>
      </w:pPr>
      <w:r w:rsidRPr="00E2569D">
        <w:rPr>
          <w:rFonts w:cs="Arial"/>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4FBCC0DB" w14:textId="77777777" w:rsidR="00E250A2" w:rsidRPr="00E2569D" w:rsidRDefault="00E250A2" w:rsidP="00E250A2">
      <w:pPr>
        <w:pStyle w:val="KDParagraf"/>
        <w:rPr>
          <w:rFonts w:cs="Arial"/>
          <w:lang w:val="sr-Cyrl-CS"/>
        </w:rPr>
      </w:pPr>
      <w:r w:rsidRPr="00E2569D">
        <w:rPr>
          <w:rFonts w:cs="Arial"/>
          <w:lang w:val="sr-Cyrl-CS"/>
        </w:rPr>
        <w:t>Цена мора бити фиксна и не може се мењати, изузев у случајевима измене уговора предвиђеним ово</w:t>
      </w:r>
      <w:r w:rsidR="00E22151">
        <w:rPr>
          <w:rFonts w:cs="Arial"/>
          <w:lang w:val="sr-Cyrl-CS"/>
        </w:rPr>
        <w:t>м</w:t>
      </w:r>
      <w:r w:rsidRPr="00E2569D">
        <w:rPr>
          <w:rFonts w:cs="Arial"/>
          <w:lang w:val="sr-Cyrl-CS"/>
        </w:rPr>
        <w:t xml:space="preserve"> конкурсном документацијом.</w:t>
      </w:r>
    </w:p>
    <w:p w14:paraId="173F5F30" w14:textId="77777777" w:rsidR="00E250A2" w:rsidRDefault="00E250A2" w:rsidP="00E250A2">
      <w:pPr>
        <w:pStyle w:val="KDParagraf"/>
        <w:rPr>
          <w:rFonts w:cs="Arial"/>
          <w:lang w:val="sr-Cyrl-CS"/>
        </w:rPr>
      </w:pPr>
      <w:r w:rsidRPr="00E2569D">
        <w:rPr>
          <w:rFonts w:cs="Arial"/>
          <w:lang w:val="sr-Cyrl-CS"/>
        </w:rPr>
        <w:t xml:space="preserve">Цена се даје на основу захтева датих у </w:t>
      </w:r>
      <w:r w:rsidRPr="00E2569D">
        <w:rPr>
          <w:rFonts w:cs="Arial"/>
        </w:rPr>
        <w:t>одељку</w:t>
      </w:r>
      <w:r w:rsidRPr="00E2569D">
        <w:rPr>
          <w:rFonts w:cs="Arial"/>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75336ECE" w14:textId="77777777" w:rsidR="003901C0" w:rsidRPr="00F34484" w:rsidRDefault="003901C0" w:rsidP="00E250A2">
      <w:pPr>
        <w:pStyle w:val="KDParagraf"/>
        <w:rPr>
          <w:rFonts w:cs="Arial"/>
          <w:lang w:val="sr-Latn-RS"/>
        </w:rPr>
      </w:pPr>
      <w:r w:rsidRPr="00F34484">
        <w:rPr>
          <w:rFonts w:cs="Arial"/>
          <w:lang w:val="sr-Cyrl-CS"/>
        </w:rPr>
        <w:t>Структура цене мора бити у складу са следећим захтевом:</w:t>
      </w:r>
    </w:p>
    <w:p w14:paraId="512EC1C8" w14:textId="77777777" w:rsidR="003901C0" w:rsidRPr="00F34484" w:rsidRDefault="003901C0" w:rsidP="00E250A2">
      <w:pPr>
        <w:pStyle w:val="KDParagraf"/>
        <w:rPr>
          <w:rFonts w:cs="Arial"/>
          <w:lang w:val="sr-Cyrl-CS"/>
        </w:rPr>
      </w:pPr>
    </w:p>
    <w:tbl>
      <w:tblPr>
        <w:tblW w:w="9080" w:type="dxa"/>
        <w:tblCellMar>
          <w:left w:w="0" w:type="dxa"/>
          <w:right w:w="0" w:type="dxa"/>
        </w:tblCellMar>
        <w:tblLook w:val="04A0" w:firstRow="1" w:lastRow="0" w:firstColumn="1" w:lastColumn="0" w:noHBand="0" w:noVBand="1"/>
      </w:tblPr>
      <w:tblGrid>
        <w:gridCol w:w="5750"/>
        <w:gridCol w:w="3330"/>
      </w:tblGrid>
      <w:tr w:rsidR="003901C0" w:rsidRPr="00F34484" w14:paraId="1EB58478" w14:textId="77777777" w:rsidTr="003901C0">
        <w:trPr>
          <w:trHeight w:val="1340"/>
        </w:trPr>
        <w:tc>
          <w:tcPr>
            <w:tcW w:w="5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CF3B2" w14:textId="77777777" w:rsidR="003901C0" w:rsidRPr="00F34484" w:rsidRDefault="003901C0" w:rsidP="003901C0">
            <w:pPr>
              <w:jc w:val="center"/>
            </w:pPr>
            <w:r w:rsidRPr="00F34484">
              <w:t>Активности из Обрасца структуре цена</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ADA592" w14:textId="77777777" w:rsidR="003901C0" w:rsidRPr="00F34484" w:rsidRDefault="00504C8A" w:rsidP="003901C0">
            <w:pPr>
              <w:jc w:val="center"/>
            </w:pPr>
            <w:r w:rsidRPr="00F34484">
              <w:t xml:space="preserve">Вредност </w:t>
            </w:r>
            <w:r w:rsidR="003901C0" w:rsidRPr="00F34484">
              <w:t>појединачне позиције у односу на укупну понуђену цену</w:t>
            </w:r>
          </w:p>
        </w:tc>
      </w:tr>
      <w:tr w:rsidR="003901C0" w:rsidRPr="00F34484" w14:paraId="4DA79457" w14:textId="77777777" w:rsidTr="003901C0">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7AC70" w14:textId="77777777" w:rsidR="003901C0" w:rsidRPr="00F34484" w:rsidRDefault="00063846" w:rsidP="003901C0">
            <w:pPr>
              <w:jc w:val="center"/>
              <w:rPr>
                <w:lang w:val="sr-Latn-RS"/>
              </w:rPr>
            </w:pPr>
            <w:r w:rsidRPr="00F34484">
              <w:rPr>
                <w:lang w:val="sr-Latn-RS"/>
              </w:rPr>
              <w:t>Анализа опција инсталисаности и предлог за избор најповољније варијанте, детаљније елаборирање изабране опције и израда Идејног решења</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F0B0C" w14:textId="77777777" w:rsidR="003901C0" w:rsidRPr="00F34484" w:rsidRDefault="003901C0" w:rsidP="003901C0">
            <w:pPr>
              <w:jc w:val="center"/>
            </w:pPr>
            <w:r w:rsidRPr="00F34484">
              <w:t>2</w:t>
            </w:r>
            <w:r w:rsidR="00931D4F" w:rsidRPr="00F34484">
              <w:rPr>
                <w:lang w:val="sr-Cyrl-RS"/>
              </w:rPr>
              <w:t>5</w:t>
            </w:r>
            <w:r w:rsidRPr="00F34484">
              <w:t>%</w:t>
            </w:r>
          </w:p>
        </w:tc>
      </w:tr>
      <w:tr w:rsidR="003901C0" w:rsidRPr="00F34484" w14:paraId="7A79CFF8" w14:textId="77777777" w:rsidTr="003901C0">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2A44C" w14:textId="77777777" w:rsidR="003901C0" w:rsidRPr="00F34484" w:rsidRDefault="003901C0" w:rsidP="003901C0">
            <w:pPr>
              <w:jc w:val="center"/>
            </w:pPr>
            <w:r w:rsidRPr="00F34484">
              <w:rPr>
                <w:lang w:val="sr-Latn-RS"/>
              </w:rPr>
              <w:t>Израда Студије оправданости са Идејним пројектом</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5D784" w14:textId="77777777" w:rsidR="003901C0" w:rsidRPr="00F34484" w:rsidRDefault="00931D4F" w:rsidP="003901C0">
            <w:pPr>
              <w:jc w:val="center"/>
            </w:pPr>
            <w:r w:rsidRPr="00F34484">
              <w:rPr>
                <w:lang w:val="sr-Cyrl-RS"/>
              </w:rPr>
              <w:t>5</w:t>
            </w:r>
            <w:r w:rsidR="003901C0" w:rsidRPr="00F34484">
              <w:t>5%</w:t>
            </w:r>
          </w:p>
        </w:tc>
      </w:tr>
      <w:tr w:rsidR="003901C0" w:rsidRPr="00F34484" w14:paraId="41B37737" w14:textId="77777777" w:rsidTr="003901C0">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C6850" w14:textId="77777777" w:rsidR="003901C0" w:rsidRPr="00F34484" w:rsidRDefault="003901C0" w:rsidP="003901C0">
            <w:pPr>
              <w:jc w:val="center"/>
            </w:pPr>
            <w:r w:rsidRPr="00F34484">
              <w:rPr>
                <w:lang w:val="sr-Latn-RS"/>
              </w:rPr>
              <w:t>Израда тендерске документације</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A8B6B" w14:textId="77777777" w:rsidR="003901C0" w:rsidRPr="00F34484" w:rsidRDefault="00931D4F" w:rsidP="003901C0">
            <w:pPr>
              <w:jc w:val="center"/>
            </w:pPr>
            <w:r w:rsidRPr="00F34484">
              <w:rPr>
                <w:lang w:val="sr-Cyrl-RS"/>
              </w:rPr>
              <w:t>15</w:t>
            </w:r>
            <w:r w:rsidR="003901C0" w:rsidRPr="00F34484">
              <w:t>%</w:t>
            </w:r>
          </w:p>
        </w:tc>
      </w:tr>
      <w:tr w:rsidR="003901C0" w14:paraId="63211221" w14:textId="77777777" w:rsidTr="003901C0">
        <w:tc>
          <w:tcPr>
            <w:tcW w:w="5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14FD3" w14:textId="77777777" w:rsidR="003901C0" w:rsidRPr="00F34484" w:rsidRDefault="003901C0" w:rsidP="003901C0">
            <w:pPr>
              <w:jc w:val="center"/>
            </w:pPr>
            <w:r w:rsidRPr="00F34484">
              <w:rPr>
                <w:lang w:val="sr-Latn-RS"/>
              </w:rPr>
              <w:t>Консултантске услуге при избору најповољнијег понуђача</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01922" w14:textId="77777777" w:rsidR="003901C0" w:rsidRDefault="00931D4F" w:rsidP="003901C0">
            <w:pPr>
              <w:jc w:val="center"/>
            </w:pPr>
            <w:r w:rsidRPr="00F34484">
              <w:rPr>
                <w:lang w:val="sr-Cyrl-RS"/>
              </w:rPr>
              <w:t>5</w:t>
            </w:r>
            <w:r w:rsidR="003901C0" w:rsidRPr="00F34484">
              <w:t>%</w:t>
            </w:r>
          </w:p>
        </w:tc>
      </w:tr>
    </w:tbl>
    <w:p w14:paraId="06C161AB" w14:textId="77777777" w:rsidR="003901C0" w:rsidRPr="00E2569D" w:rsidRDefault="003901C0" w:rsidP="00E250A2">
      <w:pPr>
        <w:pStyle w:val="KDParagraf"/>
        <w:rPr>
          <w:rFonts w:cs="Arial"/>
        </w:rPr>
      </w:pPr>
    </w:p>
    <w:p w14:paraId="43CCA341" w14:textId="77777777" w:rsidR="00931D4F" w:rsidRDefault="00E250A2" w:rsidP="00E250A2">
      <w:pPr>
        <w:pStyle w:val="KDParagraf"/>
        <w:rPr>
          <w:rFonts w:cs="Arial"/>
          <w:lang w:val="sr-Cyrl-CS"/>
        </w:rPr>
      </w:pPr>
      <w:r w:rsidRPr="00E2569D">
        <w:rPr>
          <w:rFonts w:cs="Arial"/>
          <w:lang w:val="sr-Cyrl-CS"/>
        </w:rPr>
        <w:t>У Обрасцу понуде треба исказати укупно понуђену цену.</w:t>
      </w:r>
    </w:p>
    <w:p w14:paraId="1C9FCF0E" w14:textId="77777777" w:rsidR="00E250A2" w:rsidRPr="00E2569D" w:rsidRDefault="00931D4F" w:rsidP="00E250A2">
      <w:pPr>
        <w:pStyle w:val="KDParagraf"/>
        <w:rPr>
          <w:rFonts w:cs="Arial"/>
          <w:lang w:val="sr-Cyrl-CS"/>
        </w:rPr>
      </w:pPr>
      <w:r>
        <w:rPr>
          <w:rFonts w:cs="Arial"/>
          <w:lang w:val="sr-Cyrl-CS"/>
        </w:rPr>
        <w:t>Наручилац задржава право да одустане од реализације појединих активности из обрасца структуре цена.</w:t>
      </w:r>
      <w:r w:rsidR="00E250A2" w:rsidRPr="00E2569D">
        <w:rPr>
          <w:rFonts w:cs="Arial"/>
          <w:lang w:val="sr-Cyrl-CS"/>
        </w:rPr>
        <w:t xml:space="preserve"> </w:t>
      </w:r>
    </w:p>
    <w:p w14:paraId="39D708C7" w14:textId="77777777" w:rsidR="00A630EE" w:rsidRPr="00E2569D" w:rsidRDefault="00E250A2" w:rsidP="00A630EE">
      <w:pPr>
        <w:pStyle w:val="KDParagraf"/>
        <w:rPr>
          <w:rFonts w:cs="Arial"/>
        </w:rPr>
      </w:pPr>
      <w:r w:rsidRPr="00E2569D">
        <w:rPr>
          <w:rFonts w:cs="Arial"/>
          <w:lang w:val="sr-Latn-CS"/>
        </w:rPr>
        <w:t xml:space="preserve">Понуђена цена мора да покрива и укључује све трошкове које </w:t>
      </w:r>
      <w:r w:rsidRPr="00E2569D">
        <w:rPr>
          <w:rFonts w:cs="Arial"/>
          <w:lang w:val="sr-Cyrl-CS"/>
        </w:rPr>
        <w:t>п</w:t>
      </w:r>
      <w:r w:rsidRPr="00E2569D">
        <w:rPr>
          <w:rFonts w:cs="Arial"/>
          <w:lang w:val="sr-Latn-CS"/>
        </w:rPr>
        <w:t xml:space="preserve">онуђач има у реализацији </w:t>
      </w:r>
      <w:r w:rsidRPr="00E2569D">
        <w:rPr>
          <w:rFonts w:cs="Arial"/>
        </w:rPr>
        <w:t>услуге</w:t>
      </w:r>
      <w:r w:rsidRPr="00E2569D">
        <w:rPr>
          <w:rFonts w:cs="Arial"/>
          <w:lang w:val="sr-Cyrl-CS"/>
        </w:rPr>
        <w:t>.</w:t>
      </w:r>
      <w:r w:rsidRPr="00E2569D">
        <w:rPr>
          <w:rFonts w:cs="Arial"/>
          <w:lang w:val="sr-Latn-CS"/>
        </w:rPr>
        <w:t xml:space="preserve"> </w:t>
      </w:r>
    </w:p>
    <w:p w14:paraId="09789915" w14:textId="77777777" w:rsidR="00A630EE" w:rsidRPr="00E2569D" w:rsidRDefault="00A630EE" w:rsidP="00A630EE">
      <w:pPr>
        <w:pStyle w:val="KDParagraf"/>
        <w:rPr>
          <w:rFonts w:cs="Arial"/>
        </w:rPr>
      </w:pPr>
      <w:r w:rsidRPr="00E2569D">
        <w:rPr>
          <w:rFonts w:cs="Arial"/>
        </w:rPr>
        <w:lastRenderedPageBreak/>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295657C" w14:textId="77777777" w:rsidR="00E250A2" w:rsidRPr="00E2569D" w:rsidRDefault="00E250A2" w:rsidP="00E250A2">
      <w:pPr>
        <w:pStyle w:val="KDParagraf"/>
        <w:rPr>
          <w:rFonts w:cs="Arial"/>
          <w:lang w:val="sr-Cyrl-CS"/>
        </w:rPr>
      </w:pPr>
      <w:r w:rsidRPr="00E2569D">
        <w:rPr>
          <w:rFonts w:cs="Arial"/>
          <w:lang w:val="sr-Cyrl-CS"/>
        </w:rPr>
        <w:t>Ако је у понуди исказана неуобичајено ниска цена, Наручилац ће поступити у складу са чланом 92. Закона.</w:t>
      </w:r>
    </w:p>
    <w:p w14:paraId="6863425A" w14:textId="77777777" w:rsidR="00E250A2" w:rsidRDefault="00E250A2" w:rsidP="00E250A2">
      <w:pPr>
        <w:pStyle w:val="KDParagraf"/>
        <w:spacing w:before="0"/>
        <w:rPr>
          <w:rFonts w:cs="Arial"/>
          <w:lang w:val="sr-Cyrl-CS"/>
        </w:rPr>
      </w:pPr>
      <w:r w:rsidRPr="00E2569D">
        <w:rPr>
          <w:rFonts w:cs="Arial"/>
          <w:lang w:val="sr-Cyrl-CS"/>
        </w:rPr>
        <w:t>У предметној јавној набавци цена је предвиђена као критеријум за оцењивање понуда.</w:t>
      </w:r>
      <w:r w:rsidR="00326783">
        <w:rPr>
          <w:rFonts w:cs="Arial"/>
          <w:lang w:val="sr-Cyrl-CS"/>
        </w:rPr>
        <w:t xml:space="preserve"> </w:t>
      </w:r>
    </w:p>
    <w:p w14:paraId="42F55DB9" w14:textId="77777777" w:rsidR="00326783" w:rsidRDefault="00326783" w:rsidP="00E250A2">
      <w:pPr>
        <w:pStyle w:val="KDParagraf"/>
        <w:spacing w:before="0"/>
        <w:rPr>
          <w:rFonts w:cs="Arial"/>
          <w:lang w:val="sr-Cyrl-CS"/>
        </w:rPr>
      </w:pPr>
    </w:p>
    <w:p w14:paraId="5A1952AE" w14:textId="77777777" w:rsidR="0056571E" w:rsidRDefault="002E2F11" w:rsidP="00F402DE">
      <w:pPr>
        <w:pStyle w:val="KDPodnaslov2"/>
        <w:numPr>
          <w:ilvl w:val="1"/>
          <w:numId w:val="22"/>
        </w:numPr>
        <w:spacing w:before="0"/>
        <w:jc w:val="both"/>
        <w:rPr>
          <w:rFonts w:cs="Arial"/>
        </w:rPr>
      </w:pPr>
      <w:r w:rsidRPr="00E2569D">
        <w:rPr>
          <w:rFonts w:cs="Arial"/>
        </w:rPr>
        <w:t>Корекција цене</w:t>
      </w:r>
    </w:p>
    <w:p w14:paraId="1885BA33" w14:textId="77777777" w:rsidR="008710C5" w:rsidRPr="008710C5" w:rsidRDefault="008710C5" w:rsidP="008710C5"/>
    <w:p w14:paraId="5D44F9F6" w14:textId="77777777" w:rsidR="001227A3" w:rsidRPr="00E2569D" w:rsidRDefault="0056571E" w:rsidP="0054056C">
      <w:pPr>
        <w:pStyle w:val="KDParagraf"/>
        <w:spacing w:before="0"/>
        <w:rPr>
          <w:rFonts w:eastAsia="Calibri" w:cs="Arial"/>
        </w:rPr>
      </w:pPr>
      <w:r w:rsidRPr="00E2569D">
        <w:rPr>
          <w:rFonts w:eastAsia="Calibri" w:cs="Arial"/>
        </w:rPr>
        <w:t>Цена је фиксна за цео уговорени период</w:t>
      </w:r>
      <w:r w:rsidR="00EF5608" w:rsidRPr="00E2569D">
        <w:rPr>
          <w:rFonts w:eastAsia="Calibri" w:cs="Arial"/>
        </w:rPr>
        <w:t>.</w:t>
      </w:r>
    </w:p>
    <w:p w14:paraId="3A363E7D" w14:textId="77777777" w:rsidR="00EF5608" w:rsidRPr="00E2569D" w:rsidRDefault="00EF5608" w:rsidP="0054056C">
      <w:pPr>
        <w:pStyle w:val="KDParagraf"/>
        <w:spacing w:before="0"/>
        <w:rPr>
          <w:rFonts w:eastAsia="Calibri" w:cs="Arial"/>
          <w:color w:val="00B0F0"/>
        </w:rPr>
      </w:pPr>
    </w:p>
    <w:p w14:paraId="4E081F5F" w14:textId="77777777" w:rsidR="001227A3" w:rsidRPr="008710C5" w:rsidRDefault="006E6F46" w:rsidP="00F402DE">
      <w:pPr>
        <w:pStyle w:val="KDPodnaslov2"/>
        <w:numPr>
          <w:ilvl w:val="1"/>
          <w:numId w:val="22"/>
        </w:numPr>
        <w:spacing w:before="0"/>
        <w:jc w:val="both"/>
        <w:rPr>
          <w:rFonts w:cs="Arial"/>
          <w:lang w:eastAsia="ar-SA"/>
        </w:rPr>
      </w:pPr>
      <w:r w:rsidRPr="008710C5">
        <w:rPr>
          <w:rFonts w:cs="Arial"/>
          <w:lang w:eastAsia="ar-SA"/>
        </w:rPr>
        <w:t xml:space="preserve">Рок </w:t>
      </w:r>
      <w:r w:rsidR="002102F6">
        <w:rPr>
          <w:rFonts w:cs="Arial"/>
          <w:lang w:val="sr-Cyrl-RS" w:eastAsia="ar-SA"/>
        </w:rPr>
        <w:t xml:space="preserve"> и место </w:t>
      </w:r>
      <w:r w:rsidR="00C51ECD" w:rsidRPr="008710C5">
        <w:rPr>
          <w:rFonts w:cs="Arial"/>
          <w:lang w:eastAsia="ar-SA"/>
        </w:rPr>
        <w:t>извршења услуга</w:t>
      </w:r>
    </w:p>
    <w:p w14:paraId="28A850D0" w14:textId="77777777" w:rsidR="009D42ED" w:rsidRPr="008710C5" w:rsidRDefault="009D42ED" w:rsidP="00E250A2">
      <w:pPr>
        <w:pStyle w:val="KDParagraf"/>
        <w:spacing w:before="0"/>
        <w:rPr>
          <w:rFonts w:eastAsia="Calibri" w:cs="Arial"/>
        </w:rPr>
      </w:pPr>
    </w:p>
    <w:p w14:paraId="5C30F21C" w14:textId="77777777" w:rsidR="00824EFA" w:rsidRPr="008710C5" w:rsidRDefault="00824EFA" w:rsidP="00824EFA">
      <w:pPr>
        <w:rPr>
          <w:lang w:val="sr-Cyrl-RS"/>
        </w:rPr>
      </w:pPr>
      <w:r w:rsidRPr="008710C5">
        <w:t>I</w:t>
      </w:r>
      <w:r w:rsidRPr="008710C5">
        <w:rPr>
          <w:lang w:val="sr-Latn-RS"/>
        </w:rPr>
        <w:t xml:space="preserve"> - Анализа опција инсталисаности и предлог за избор најповољније варијанте, детаљније елаборирање изабране опције и израда Идејног решења</w:t>
      </w:r>
      <w:r w:rsidRPr="008710C5">
        <w:rPr>
          <w:lang w:val="sr-Cyrl-RS"/>
        </w:rPr>
        <w:t xml:space="preserve"> </w:t>
      </w:r>
      <w:r w:rsidR="0012510C">
        <w:rPr>
          <w:lang w:val="sr-Cyrl-RS"/>
        </w:rPr>
        <w:t>–</w:t>
      </w:r>
      <w:r w:rsidRPr="008710C5">
        <w:t xml:space="preserve"> </w:t>
      </w:r>
      <w:r w:rsidR="00B67FA3" w:rsidRPr="008710C5">
        <w:rPr>
          <w:lang w:val="sr-Cyrl-RS"/>
        </w:rPr>
        <w:t>максимално</w:t>
      </w:r>
      <w:r w:rsidR="0012510C">
        <w:rPr>
          <w:lang w:val="sr-Cyrl-RS"/>
        </w:rPr>
        <w:t xml:space="preserve"> </w:t>
      </w:r>
      <w:r w:rsidR="00B67FA3" w:rsidRPr="008710C5">
        <w:rPr>
          <w:lang w:val="sr-Cyrl-RS"/>
        </w:rPr>
        <w:t>3</w:t>
      </w:r>
      <w:r w:rsidR="0012510C">
        <w:rPr>
          <w:lang w:val="sr-Cyrl-RS"/>
        </w:rPr>
        <w:t xml:space="preserve"> (словима: три)</w:t>
      </w:r>
      <w:r w:rsidR="00B67FA3" w:rsidRPr="008710C5">
        <w:t xml:space="preserve"> </w:t>
      </w:r>
      <w:r w:rsidRPr="008710C5">
        <w:t>месеца за прву етапу од ступања уговора на снагу</w:t>
      </w:r>
      <w:r w:rsidR="00347B60">
        <w:rPr>
          <w:lang w:val="sr-Cyrl-RS"/>
        </w:rPr>
        <w:t xml:space="preserve">, максимално </w:t>
      </w:r>
      <w:r w:rsidRPr="008710C5">
        <w:t>1</w:t>
      </w:r>
      <w:r w:rsidR="0012510C">
        <w:rPr>
          <w:lang w:val="sr-Cyrl-RS"/>
        </w:rPr>
        <w:t xml:space="preserve"> (словима: један)</w:t>
      </w:r>
      <w:r w:rsidRPr="008710C5">
        <w:t xml:space="preserve"> месец за другу етапу од усвајања изабране варијанте из прве етапе од стране стручног </w:t>
      </w:r>
      <w:r w:rsidR="007B3E7B" w:rsidRPr="008710C5">
        <w:t xml:space="preserve">тела </w:t>
      </w:r>
      <w:r w:rsidRPr="008710C5">
        <w:t>наручиоца</w:t>
      </w:r>
      <w:r w:rsidRPr="008710C5">
        <w:rPr>
          <w:lang w:val="sr-Cyrl-RS"/>
        </w:rPr>
        <w:t>.</w:t>
      </w:r>
    </w:p>
    <w:p w14:paraId="5CC4FF00" w14:textId="77777777" w:rsidR="00824EFA" w:rsidRPr="008710C5" w:rsidRDefault="00824EFA" w:rsidP="00824EFA">
      <w:pPr>
        <w:rPr>
          <w:lang w:val="sr-Cyrl-RS"/>
        </w:rPr>
      </w:pPr>
      <w:r w:rsidRPr="008710C5">
        <w:rPr>
          <w:lang w:val="sr-Latn-RS"/>
        </w:rPr>
        <w:t>II - Израда Студије оправданости са Идејним пројектом</w:t>
      </w:r>
      <w:r w:rsidRPr="008710C5">
        <w:rPr>
          <w:lang w:val="sr-Cyrl-RS"/>
        </w:rPr>
        <w:t xml:space="preserve"> </w:t>
      </w:r>
      <w:r w:rsidR="00E56EAA" w:rsidRPr="008710C5">
        <w:rPr>
          <w:lang w:val="sr-Cyrl-RS"/>
        </w:rPr>
        <w:t>–</w:t>
      </w:r>
      <w:r w:rsidRPr="008710C5">
        <w:rPr>
          <w:lang w:val="sr-Cyrl-RS"/>
        </w:rPr>
        <w:t xml:space="preserve"> </w:t>
      </w:r>
      <w:r w:rsidR="00E56EAA" w:rsidRPr="008710C5">
        <w:rPr>
          <w:lang w:val="sr-Cyrl-RS"/>
        </w:rPr>
        <w:t xml:space="preserve">максимално </w:t>
      </w:r>
      <w:r w:rsidR="00B67FA3" w:rsidRPr="008710C5">
        <w:rPr>
          <w:lang w:val="sr-Cyrl-RS"/>
        </w:rPr>
        <w:t>9</w:t>
      </w:r>
      <w:r w:rsidR="0012510C">
        <w:rPr>
          <w:lang w:val="sr-Cyrl-RS"/>
        </w:rPr>
        <w:t xml:space="preserve"> (словима: девет)</w:t>
      </w:r>
      <w:r w:rsidR="00B67FA3" w:rsidRPr="008710C5">
        <w:t xml:space="preserve"> </w:t>
      </w:r>
      <w:r w:rsidRPr="008710C5">
        <w:t xml:space="preserve">месеци од </w:t>
      </w:r>
      <w:r w:rsidR="00B67FA3" w:rsidRPr="008710C5">
        <w:rPr>
          <w:lang w:val="sr-Cyrl-RS"/>
        </w:rPr>
        <w:t xml:space="preserve">усвајања </w:t>
      </w:r>
      <w:r w:rsidR="00E56EAA" w:rsidRPr="008710C5">
        <w:rPr>
          <w:lang w:val="sr-Cyrl-RS"/>
        </w:rPr>
        <w:t>прве етапе Идејног решења</w:t>
      </w:r>
    </w:p>
    <w:p w14:paraId="0C77933F" w14:textId="77777777" w:rsidR="00824EFA" w:rsidRPr="008710C5" w:rsidRDefault="00824EFA" w:rsidP="00824EFA">
      <w:r w:rsidRPr="008710C5">
        <w:rPr>
          <w:lang w:val="sr-Latn-RS"/>
        </w:rPr>
        <w:t>III - Израда тендерске документације</w:t>
      </w:r>
      <w:r w:rsidR="00A94EAD" w:rsidRPr="008710C5">
        <w:rPr>
          <w:lang w:val="sr-Latn-RS"/>
        </w:rPr>
        <w:t xml:space="preserve"> </w:t>
      </w:r>
      <w:r w:rsidR="00E56EAA" w:rsidRPr="008710C5">
        <w:rPr>
          <w:lang w:val="sr-Cyrl-RS"/>
        </w:rPr>
        <w:t>–</w:t>
      </w:r>
      <w:r w:rsidRPr="008710C5">
        <w:rPr>
          <w:lang w:val="sr-Cyrl-RS"/>
        </w:rPr>
        <w:t xml:space="preserve"> </w:t>
      </w:r>
      <w:r w:rsidR="00E56EAA" w:rsidRPr="008710C5">
        <w:rPr>
          <w:lang w:val="sr-Cyrl-RS"/>
        </w:rPr>
        <w:t>максимално 4</w:t>
      </w:r>
      <w:r w:rsidR="0012510C">
        <w:rPr>
          <w:lang w:val="sr-Cyrl-RS"/>
        </w:rPr>
        <w:t xml:space="preserve"> (словима: четири)</w:t>
      </w:r>
      <w:r w:rsidR="0012510C">
        <w:t xml:space="preserve"> месеца</w:t>
      </w:r>
      <w:r w:rsidRPr="008710C5">
        <w:t xml:space="preserve"> након усвајања Идејног пројекта од </w:t>
      </w:r>
      <w:r w:rsidR="000704BA" w:rsidRPr="008710C5">
        <w:t xml:space="preserve">стручног </w:t>
      </w:r>
      <w:r w:rsidRPr="008710C5">
        <w:t>тела наручиоца</w:t>
      </w:r>
    </w:p>
    <w:p w14:paraId="62588F1B" w14:textId="77777777" w:rsidR="001F7D0F" w:rsidRPr="008710C5" w:rsidRDefault="00824EFA" w:rsidP="00824EFA">
      <w:pPr>
        <w:rPr>
          <w:lang w:val="sr-Cyrl-RS"/>
        </w:rPr>
      </w:pPr>
      <w:r w:rsidRPr="008710C5">
        <w:rPr>
          <w:lang w:val="sr-Latn-RS"/>
        </w:rPr>
        <w:t>IV - Консултантске услуге при избору најповољнијег понуђача</w:t>
      </w:r>
      <w:r w:rsidRPr="008710C5">
        <w:rPr>
          <w:lang w:val="sr-Cyrl-RS"/>
        </w:rPr>
        <w:t xml:space="preserve"> - </w:t>
      </w:r>
      <w:r w:rsidR="007B3E7B" w:rsidRPr="008710C5">
        <w:t xml:space="preserve"> </w:t>
      </w:r>
      <w:r w:rsidR="007B3E7B" w:rsidRPr="008710C5">
        <w:rPr>
          <w:lang w:val="sr-Cyrl-RS"/>
        </w:rPr>
        <w:t xml:space="preserve">до </w:t>
      </w:r>
      <w:r w:rsidR="009300D7" w:rsidRPr="008710C5">
        <w:rPr>
          <w:lang w:val="sr-Cyrl-RS"/>
        </w:rPr>
        <w:t xml:space="preserve">закључења </w:t>
      </w:r>
      <w:r w:rsidR="007B3E7B" w:rsidRPr="008710C5">
        <w:rPr>
          <w:lang w:val="sr-Cyrl-RS"/>
        </w:rPr>
        <w:t>уговора</w:t>
      </w:r>
      <w:r w:rsidR="002E0653">
        <w:rPr>
          <w:lang w:val="sr-Cyrl-RS"/>
        </w:rPr>
        <w:t xml:space="preserve"> са извођачем радова.</w:t>
      </w:r>
    </w:p>
    <w:p w14:paraId="7A76F9FD" w14:textId="77777777" w:rsidR="001F7D0F" w:rsidRPr="007B3E7B" w:rsidRDefault="001F7D0F" w:rsidP="00824EFA">
      <w:pPr>
        <w:rPr>
          <w:lang w:val="sr-Cyrl-RS"/>
        </w:rPr>
      </w:pPr>
      <w:r w:rsidRPr="008710C5">
        <w:rPr>
          <w:lang w:val="sr-Cyrl-RS"/>
        </w:rPr>
        <w:t xml:space="preserve">Наручилац задржава право да одустане од реализације </w:t>
      </w:r>
      <w:r w:rsidR="009300D7" w:rsidRPr="008710C5">
        <w:rPr>
          <w:lang w:val="sr-Cyrl-RS"/>
        </w:rPr>
        <w:t>појединих</w:t>
      </w:r>
      <w:r w:rsidRPr="008710C5">
        <w:rPr>
          <w:lang w:val="sr-Cyrl-RS"/>
        </w:rPr>
        <w:t xml:space="preserve"> активности из Уговора.</w:t>
      </w:r>
    </w:p>
    <w:p w14:paraId="4161506D" w14:textId="77777777" w:rsidR="002102F6" w:rsidRDefault="002102F6" w:rsidP="00E250A2">
      <w:pPr>
        <w:pStyle w:val="KDParagraf"/>
        <w:spacing w:before="0"/>
        <w:rPr>
          <w:rFonts w:cs="Arial"/>
          <w:bCs/>
          <w:iCs/>
          <w:szCs w:val="24"/>
        </w:rPr>
      </w:pPr>
    </w:p>
    <w:p w14:paraId="4D5746A1" w14:textId="18F642E1" w:rsidR="00C049FC" w:rsidRPr="002102F6" w:rsidRDefault="002505AF" w:rsidP="00E250A2">
      <w:pPr>
        <w:pStyle w:val="KDParagraf"/>
        <w:spacing w:before="0"/>
        <w:rPr>
          <w:rFonts w:eastAsia="Calibri" w:cs="Arial"/>
          <w:sz w:val="24"/>
          <w:szCs w:val="24"/>
        </w:rPr>
      </w:pPr>
      <w:r w:rsidRPr="002505AF">
        <w:rPr>
          <w:rFonts w:cs="Arial"/>
          <w:bCs/>
          <w:iCs/>
        </w:rPr>
        <w:t xml:space="preserve">Место </w:t>
      </w:r>
      <w:r w:rsidRPr="002505AF">
        <w:rPr>
          <w:rFonts w:cs="Arial"/>
          <w:bCs/>
          <w:iCs/>
          <w:lang w:val="sr-Cyrl-RS"/>
        </w:rPr>
        <w:t>пружања</w:t>
      </w:r>
      <w:r w:rsidRPr="002505AF">
        <w:rPr>
          <w:rFonts w:cs="Arial"/>
          <w:bCs/>
          <w:iCs/>
        </w:rPr>
        <w:t xml:space="preserve"> </w:t>
      </w:r>
      <w:r>
        <w:rPr>
          <w:rFonts w:cs="Arial"/>
          <w:bCs/>
          <w:iCs/>
          <w:lang w:val="sr-Cyrl-RS"/>
        </w:rPr>
        <w:t>у</w:t>
      </w:r>
      <w:r w:rsidRPr="002505AF">
        <w:rPr>
          <w:rFonts w:cs="Arial"/>
          <w:bCs/>
          <w:iCs/>
        </w:rPr>
        <w:t xml:space="preserve">слуга </w:t>
      </w:r>
      <w:r>
        <w:rPr>
          <w:rFonts w:cs="Arial"/>
          <w:bCs/>
          <w:iCs/>
          <w:lang w:val="sr-Cyrl-RS"/>
        </w:rPr>
        <w:t xml:space="preserve"> </w:t>
      </w:r>
      <w:r w:rsidRPr="002505AF">
        <w:rPr>
          <w:rFonts w:cs="Arial"/>
          <w:bCs/>
          <w:iCs/>
        </w:rPr>
        <w:t xml:space="preserve">је </w:t>
      </w:r>
      <w:r w:rsidRPr="002505AF">
        <w:rPr>
          <w:rFonts w:cs="Arial"/>
          <w:bCs/>
          <w:iCs/>
          <w:lang w:val="sr-Cyrl-RS"/>
        </w:rPr>
        <w:t xml:space="preserve"> локација Пружаоца услуге и по потреби у објектима Корисника услуге</w:t>
      </w:r>
      <w:r w:rsidR="002102F6" w:rsidRPr="002102F6">
        <w:rPr>
          <w:rFonts w:cs="Arial"/>
          <w:bCs/>
          <w:iCs/>
          <w:sz w:val="24"/>
          <w:szCs w:val="24"/>
        </w:rPr>
        <w:t>.</w:t>
      </w:r>
    </w:p>
    <w:p w14:paraId="283D70F2" w14:textId="77777777" w:rsidR="00C049FC" w:rsidRPr="00E2569D" w:rsidRDefault="00C049FC" w:rsidP="00E250A2">
      <w:pPr>
        <w:pStyle w:val="KDParagraf"/>
        <w:spacing w:before="0"/>
        <w:rPr>
          <w:rFonts w:eastAsia="Calibri" w:cs="Arial"/>
        </w:rPr>
      </w:pPr>
    </w:p>
    <w:p w14:paraId="5822C150" w14:textId="77777777" w:rsidR="005E278C" w:rsidRDefault="005E278C" w:rsidP="005E278C">
      <w:pPr>
        <w:pStyle w:val="KDPodnaslov2"/>
        <w:numPr>
          <w:ilvl w:val="1"/>
          <w:numId w:val="22"/>
        </w:numPr>
        <w:spacing w:before="0"/>
        <w:jc w:val="both"/>
        <w:rPr>
          <w:rFonts w:cs="Arial"/>
        </w:rPr>
      </w:pPr>
      <w:bookmarkStart w:id="227" w:name="_Toc441651588"/>
      <w:bookmarkStart w:id="228" w:name="_Toc442559899"/>
      <w:bookmarkStart w:id="229" w:name="_Toc441651589"/>
      <w:bookmarkStart w:id="230" w:name="_Toc442559900"/>
      <w:r w:rsidRPr="00E2569D">
        <w:rPr>
          <w:rFonts w:cs="Arial"/>
        </w:rPr>
        <w:t>Начин и услови плаћања</w:t>
      </w:r>
      <w:bookmarkEnd w:id="227"/>
      <w:bookmarkEnd w:id="228"/>
    </w:p>
    <w:p w14:paraId="485F0C41" w14:textId="77777777" w:rsidR="005E278C" w:rsidRPr="008710C5" w:rsidRDefault="005E278C" w:rsidP="005E278C"/>
    <w:p w14:paraId="0165EC90" w14:textId="77777777" w:rsidR="005E278C" w:rsidRPr="00347B60" w:rsidRDefault="005E278C" w:rsidP="005E278C">
      <w:pPr>
        <w:pStyle w:val="KDParagraf"/>
        <w:spacing w:before="0"/>
        <w:rPr>
          <w:rFonts w:eastAsia="Calibri" w:cs="Arial"/>
        </w:rPr>
      </w:pPr>
      <w:r w:rsidRPr="00347B60">
        <w:rPr>
          <w:rFonts w:eastAsia="Calibri" w:cs="Arial"/>
        </w:rPr>
        <w:t xml:space="preserve">Наручилац се обавезује да Понуђачу плати извршену Услугу </w:t>
      </w:r>
      <w:r w:rsidRPr="00347B60">
        <w:rPr>
          <w:rFonts w:eastAsia="Calibri" w:cs="Arial"/>
          <w:lang w:val="sr-Cyrl-RS"/>
        </w:rPr>
        <w:t xml:space="preserve">за </w:t>
      </w:r>
      <w:r w:rsidRPr="00347B60">
        <w:t>активности из Обрасца структуре цена</w:t>
      </w:r>
      <w:r w:rsidR="00347B60" w:rsidRPr="00347B60">
        <w:rPr>
          <w:rFonts w:cs="Arial"/>
          <w:iCs/>
          <w:lang w:val="ru-RU"/>
        </w:rPr>
        <w:t xml:space="preserve"> у року до 45 (словима: четрдесетпет) дана од дана пријема исправног рачуна,</w:t>
      </w:r>
      <w:r w:rsidRPr="00347B60">
        <w:rPr>
          <w:rFonts w:eastAsia="Calibri" w:cs="Arial"/>
        </w:rPr>
        <w:t xml:space="preserve"> на следећи начин:</w:t>
      </w:r>
    </w:p>
    <w:p w14:paraId="3E3106B6" w14:textId="77777777" w:rsidR="005E278C" w:rsidRPr="00EC616C" w:rsidRDefault="005E278C" w:rsidP="005E278C">
      <w:r w:rsidRPr="00EC616C">
        <w:t>I</w:t>
      </w:r>
    </w:p>
    <w:p w14:paraId="79DB4902" w14:textId="77777777" w:rsidR="005E278C" w:rsidRPr="008710C5" w:rsidRDefault="005E278C" w:rsidP="005E278C">
      <w:pPr>
        <w:pStyle w:val="ListParagraph"/>
        <w:numPr>
          <w:ilvl w:val="0"/>
          <w:numId w:val="40"/>
        </w:numPr>
        <w:rPr>
          <w:rFonts w:ascii="Arial" w:hAnsi="Arial" w:cs="Arial"/>
        </w:rPr>
      </w:pPr>
      <w:r w:rsidRPr="008710C5">
        <w:rPr>
          <w:rFonts w:ascii="Arial" w:hAnsi="Arial" w:cs="Arial"/>
        </w:rPr>
        <w:t>60% од укупне вредности позиције по усвајању прве етапе Анализe опција инсталисаности и предлог за избор најповољније варијанте детаљније елаборирање изабране опције и израда Идејног решења, од стране стручног тела наручиоца</w:t>
      </w:r>
    </w:p>
    <w:p w14:paraId="6C8CD5AC" w14:textId="77777777" w:rsidR="005E278C" w:rsidRPr="00EC616C" w:rsidRDefault="005E278C" w:rsidP="005E278C">
      <w:pPr>
        <w:pStyle w:val="ListParagraph"/>
        <w:numPr>
          <w:ilvl w:val="0"/>
          <w:numId w:val="40"/>
        </w:numPr>
        <w:rPr>
          <w:rFonts w:cs="Arial"/>
          <w:lang w:val="sr-Cyrl-RS"/>
        </w:rPr>
      </w:pPr>
      <w:r w:rsidRPr="00EC616C">
        <w:rPr>
          <w:rFonts w:ascii="Arial" w:hAnsi="Arial" w:cs="Arial"/>
        </w:rPr>
        <w:t>30% од укупне вредности позици</w:t>
      </w:r>
      <w:r w:rsidRPr="00EC616C">
        <w:rPr>
          <w:rFonts w:ascii="Arial" w:hAnsi="Arial" w:cs="Arial"/>
          <w:lang w:val="sr-Cyrl-RS"/>
        </w:rPr>
        <w:t>ј</w:t>
      </w:r>
      <w:r w:rsidRPr="00EC616C">
        <w:rPr>
          <w:rFonts w:ascii="Arial" w:hAnsi="Arial" w:cs="Arial"/>
        </w:rPr>
        <w:t xml:space="preserve">е по изради друге етапе </w:t>
      </w:r>
    </w:p>
    <w:p w14:paraId="71EE22BD" w14:textId="77777777" w:rsidR="005E278C" w:rsidRPr="00EC616C" w:rsidRDefault="005E278C" w:rsidP="005E278C">
      <w:pPr>
        <w:pStyle w:val="ListParagraph"/>
        <w:numPr>
          <w:ilvl w:val="0"/>
          <w:numId w:val="40"/>
        </w:numPr>
        <w:rPr>
          <w:rFonts w:cs="Arial"/>
        </w:rPr>
      </w:pPr>
      <w:r w:rsidRPr="00EC616C">
        <w:rPr>
          <w:rFonts w:ascii="Arial" w:hAnsi="Arial" w:cs="Arial"/>
        </w:rPr>
        <w:t>10% од вредности позиције по добијању Локацијских услова.</w:t>
      </w:r>
    </w:p>
    <w:p w14:paraId="57B7A538" w14:textId="77777777" w:rsidR="005E278C" w:rsidRPr="00EC616C" w:rsidRDefault="005E278C" w:rsidP="005E278C">
      <w:pPr>
        <w:pStyle w:val="CommentText"/>
      </w:pPr>
      <w:r w:rsidRPr="00EC616C">
        <w:rPr>
          <w:sz w:val="22"/>
          <w:szCs w:val="22"/>
        </w:rPr>
        <w:t xml:space="preserve">II </w:t>
      </w:r>
    </w:p>
    <w:p w14:paraId="3B4A3939" w14:textId="77777777" w:rsidR="005E278C" w:rsidRPr="00EC616C" w:rsidRDefault="005E278C" w:rsidP="005E278C">
      <w:pPr>
        <w:pStyle w:val="ListParagraph"/>
        <w:numPr>
          <w:ilvl w:val="0"/>
          <w:numId w:val="40"/>
        </w:numPr>
        <w:rPr>
          <w:rFonts w:cs="Arial"/>
        </w:rPr>
      </w:pPr>
      <w:r w:rsidRPr="00EC616C">
        <w:rPr>
          <w:rFonts w:ascii="Arial" w:hAnsi="Arial" w:cs="Arial"/>
        </w:rPr>
        <w:t xml:space="preserve">80% од укупне вредности позиције по усвајању СО са ИП од стране стручног тела наручиоца. </w:t>
      </w:r>
    </w:p>
    <w:p w14:paraId="29821E6B" w14:textId="77777777" w:rsidR="005E278C" w:rsidRPr="00EC616C" w:rsidRDefault="005E278C" w:rsidP="005E278C">
      <w:pPr>
        <w:pStyle w:val="ListParagraph"/>
        <w:numPr>
          <w:ilvl w:val="0"/>
          <w:numId w:val="40"/>
        </w:numPr>
        <w:rPr>
          <w:rFonts w:cs="Arial"/>
        </w:rPr>
      </w:pPr>
      <w:r w:rsidRPr="00EC616C">
        <w:rPr>
          <w:rFonts w:ascii="Arial" w:hAnsi="Arial" w:cs="Arial"/>
        </w:rPr>
        <w:t>20% по добијању одобрења за извођење радова. Уколико Наручилац не аплицира за одобрење за извођење радова у року од 6</w:t>
      </w:r>
      <w:r>
        <w:rPr>
          <w:rFonts w:ascii="Arial" w:hAnsi="Arial" w:cs="Arial"/>
          <w:lang w:val="sr-Cyrl-RS"/>
        </w:rPr>
        <w:t xml:space="preserve"> (словима: шест)</w:t>
      </w:r>
      <w:r w:rsidRPr="00EC616C">
        <w:rPr>
          <w:rFonts w:ascii="Arial" w:hAnsi="Arial" w:cs="Arial"/>
        </w:rPr>
        <w:t xml:space="preserve"> месец</w:t>
      </w:r>
      <w:r>
        <w:rPr>
          <w:rFonts w:ascii="Arial" w:hAnsi="Arial" w:cs="Arial"/>
          <w:lang w:val="sr-Cyrl-RS"/>
        </w:rPr>
        <w:t>и</w:t>
      </w:r>
      <w:r w:rsidRPr="00EC616C">
        <w:rPr>
          <w:rFonts w:ascii="Arial" w:hAnsi="Arial" w:cs="Arial"/>
        </w:rPr>
        <w:t xml:space="preserve"> </w:t>
      </w:r>
      <w:r w:rsidRPr="00EC616C">
        <w:rPr>
          <w:rFonts w:ascii="Arial" w:hAnsi="Arial" w:cs="Arial"/>
        </w:rPr>
        <w:lastRenderedPageBreak/>
        <w:t xml:space="preserve">по усвајању ИП од стране стручног тела наручиоца, </w:t>
      </w:r>
      <w:r w:rsidRPr="00347B60">
        <w:rPr>
          <w:rFonts w:ascii="Arial" w:hAnsi="Arial" w:cs="Arial"/>
        </w:rPr>
        <w:t>Обрађивач</w:t>
      </w:r>
      <w:r w:rsidRPr="00EC616C">
        <w:rPr>
          <w:rFonts w:ascii="Arial" w:hAnsi="Arial" w:cs="Arial"/>
        </w:rPr>
        <w:t xml:space="preserve"> стиче право да фактур</w:t>
      </w:r>
      <w:r>
        <w:rPr>
          <w:rFonts w:ascii="Arial" w:hAnsi="Arial" w:cs="Arial"/>
          <w:lang w:val="sr-Cyrl-RS"/>
        </w:rPr>
        <w:t>и</w:t>
      </w:r>
      <w:r w:rsidRPr="00EC616C">
        <w:rPr>
          <w:rFonts w:ascii="Arial" w:hAnsi="Arial" w:cs="Arial"/>
        </w:rPr>
        <w:t>ше преосталих 20%.</w:t>
      </w:r>
    </w:p>
    <w:p w14:paraId="7FD5B91F" w14:textId="77777777" w:rsidR="005E278C" w:rsidRDefault="005E278C" w:rsidP="005E278C">
      <w:r w:rsidRPr="00EC616C">
        <w:t>III</w:t>
      </w:r>
    </w:p>
    <w:p w14:paraId="452BDAB0" w14:textId="77777777" w:rsidR="005E278C" w:rsidRPr="008710C5" w:rsidRDefault="005E278C" w:rsidP="005E278C">
      <w:pPr>
        <w:pStyle w:val="ListParagraph"/>
        <w:numPr>
          <w:ilvl w:val="0"/>
          <w:numId w:val="40"/>
        </w:numPr>
        <w:rPr>
          <w:rFonts w:ascii="Arial" w:hAnsi="Arial" w:cs="Arial"/>
        </w:rPr>
      </w:pPr>
      <w:r w:rsidRPr="008710C5">
        <w:rPr>
          <w:rFonts w:ascii="Arial" w:hAnsi="Arial" w:cs="Arial"/>
        </w:rPr>
        <w:t>100% вредности позиције по усвајању ТД од стране Стручног тима наручиоца</w:t>
      </w:r>
    </w:p>
    <w:p w14:paraId="3E7178AA" w14:textId="77777777" w:rsidR="005E278C" w:rsidRDefault="005E278C" w:rsidP="005E278C">
      <w:r w:rsidRPr="00EC616C">
        <w:t>IV</w:t>
      </w:r>
    </w:p>
    <w:p w14:paraId="222EECB9" w14:textId="77777777" w:rsidR="005E278C" w:rsidRPr="008710C5" w:rsidRDefault="005E278C" w:rsidP="005E278C">
      <w:pPr>
        <w:pStyle w:val="ListParagraph"/>
        <w:numPr>
          <w:ilvl w:val="0"/>
          <w:numId w:val="40"/>
        </w:numPr>
        <w:rPr>
          <w:rFonts w:ascii="Arial" w:hAnsi="Arial" w:cs="Arial"/>
        </w:rPr>
      </w:pPr>
      <w:r w:rsidRPr="008710C5">
        <w:rPr>
          <w:rFonts w:ascii="Arial" w:hAnsi="Arial" w:cs="Arial"/>
        </w:rPr>
        <w:t>100% по коначности одлуке о додели Уговора са изабраним извођачем радова</w:t>
      </w:r>
    </w:p>
    <w:p w14:paraId="7D3C3C50" w14:textId="77777777" w:rsidR="005E278C" w:rsidRPr="00B26309" w:rsidRDefault="005E278C" w:rsidP="005E278C">
      <w:pPr>
        <w:pStyle w:val="KDParagraf"/>
        <w:spacing w:before="0"/>
        <w:rPr>
          <w:rFonts w:cs="Arial"/>
        </w:rPr>
      </w:pPr>
      <w:r w:rsidRPr="00E2569D">
        <w:rPr>
          <w:rFonts w:cs="Arial"/>
        </w:rPr>
        <w:t xml:space="preserve">Рачун мора бити достављен на адресу Корисника: Јавно предузеће „Електропривреда Србије“ Београд, </w:t>
      </w:r>
      <w:r>
        <w:rPr>
          <w:rFonts w:cs="Arial"/>
          <w:lang w:val="sr-Cyrl-RS"/>
        </w:rPr>
        <w:t>Масарикова 1-3</w:t>
      </w:r>
      <w:r w:rsidRPr="00E2569D">
        <w:rPr>
          <w:rFonts w:cs="Arial"/>
        </w:rPr>
        <w:t>, са обавезним прило</w:t>
      </w:r>
      <w:r w:rsidR="00B26309">
        <w:rPr>
          <w:rFonts w:cs="Arial"/>
          <w:lang w:val="sr-Cyrl-RS"/>
        </w:rPr>
        <w:t xml:space="preserve">гом </w:t>
      </w:r>
      <w:r w:rsidR="00862464">
        <w:rPr>
          <w:rFonts w:cs="Arial"/>
          <w:lang w:val="sr-Cyrl-RS"/>
        </w:rPr>
        <w:t>обострано потписан з</w:t>
      </w:r>
      <w:r w:rsidR="00B26309">
        <w:rPr>
          <w:rFonts w:cs="Arial"/>
        </w:rPr>
        <w:t>аписник</w:t>
      </w:r>
      <w:r w:rsidR="00B26309" w:rsidRPr="00E333E0">
        <w:rPr>
          <w:rFonts w:cs="Arial"/>
        </w:rPr>
        <w:t xml:space="preserve"> о квантитативном и квалитативном пријему услуга – без примедби</w:t>
      </w:r>
      <w:r w:rsidRPr="00E2569D">
        <w:rPr>
          <w:rFonts w:cs="Arial"/>
        </w:rPr>
        <w:t>.</w:t>
      </w:r>
    </w:p>
    <w:p w14:paraId="0AE2B15E" w14:textId="77777777" w:rsidR="005E278C" w:rsidRPr="00E2569D" w:rsidRDefault="005E278C" w:rsidP="005E278C">
      <w:pPr>
        <w:pStyle w:val="KDParagraf"/>
        <w:spacing w:before="0"/>
        <w:rPr>
          <w:rFonts w:eastAsia="Calibri" w:cs="Arial"/>
          <w:i/>
          <w:color w:val="00B0F0"/>
        </w:rPr>
      </w:pPr>
    </w:p>
    <w:p w14:paraId="35BB10A2" w14:textId="77777777" w:rsidR="005E278C" w:rsidRPr="00E2569D" w:rsidRDefault="005E278C" w:rsidP="005E278C">
      <w:pPr>
        <w:pStyle w:val="KDParagraf"/>
        <w:spacing w:before="0"/>
        <w:rPr>
          <w:rFonts w:eastAsia="Calibri" w:cs="Arial"/>
        </w:rPr>
      </w:pPr>
      <w:r w:rsidRPr="00E2569D">
        <w:rPr>
          <w:rFonts w:eastAsia="Calibri"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479D424" w14:textId="77777777" w:rsidR="005E278C" w:rsidRDefault="005E278C" w:rsidP="005E278C">
      <w:pPr>
        <w:pStyle w:val="KDParagraf"/>
        <w:spacing w:before="0"/>
        <w:rPr>
          <w:rFonts w:eastAsia="Calibri" w:cs="Arial"/>
          <w:lang w:val="sr-Cyrl-RS"/>
        </w:rPr>
      </w:pPr>
      <w:r w:rsidRPr="00E2569D">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rFonts w:eastAsia="Calibri" w:cs="Arial"/>
          <w:lang w:val="sr-Cyrl-RS"/>
        </w:rPr>
        <w:t>.</w:t>
      </w:r>
    </w:p>
    <w:p w14:paraId="30CC593F" w14:textId="77777777" w:rsidR="005E278C" w:rsidRPr="005E278C" w:rsidRDefault="005E278C" w:rsidP="005E278C">
      <w:pPr>
        <w:pStyle w:val="KDParagraf"/>
        <w:spacing w:before="0"/>
        <w:rPr>
          <w:rFonts w:eastAsia="Calibri" w:cs="Arial"/>
          <w:lang w:val="sr-Cyrl-RS"/>
        </w:rPr>
      </w:pPr>
    </w:p>
    <w:p w14:paraId="2A889C81" w14:textId="77777777" w:rsidR="005E278C" w:rsidRPr="00E2569D" w:rsidRDefault="005E278C" w:rsidP="005E278C">
      <w:pPr>
        <w:pStyle w:val="KDParagraf"/>
        <w:spacing w:before="0"/>
        <w:rPr>
          <w:rFonts w:eastAsia="Calibri" w:cs="Arial"/>
        </w:rPr>
      </w:pPr>
      <w:r w:rsidRPr="00E2569D">
        <w:rPr>
          <w:rFonts w:eastAsia="Calibri"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5E8D9CD" w14:textId="77777777" w:rsidR="005E278C" w:rsidRPr="00E2569D" w:rsidRDefault="005E278C" w:rsidP="005E278C">
      <w:pPr>
        <w:pStyle w:val="KDParagraf"/>
        <w:spacing w:before="0"/>
        <w:rPr>
          <w:rFonts w:eastAsia="Calibri" w:cs="Arial"/>
        </w:rPr>
      </w:pPr>
    </w:p>
    <w:p w14:paraId="60F87E9D" w14:textId="77777777" w:rsidR="005E278C" w:rsidRPr="00E2569D" w:rsidRDefault="005E278C" w:rsidP="005E278C">
      <w:pPr>
        <w:pStyle w:val="KDParagraf"/>
        <w:spacing w:before="0"/>
        <w:rPr>
          <w:rFonts w:eastAsia="Calibri" w:cs="Arial"/>
        </w:rPr>
      </w:pPr>
      <w:r w:rsidRPr="00E2569D">
        <w:rPr>
          <w:rFonts w:eastAsia="Calibri"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81E3184" w14:textId="77777777" w:rsidR="005E278C" w:rsidRPr="00E2569D" w:rsidRDefault="005E278C" w:rsidP="005E278C">
      <w:pPr>
        <w:pStyle w:val="KDParagraf"/>
        <w:spacing w:before="0"/>
        <w:rPr>
          <w:rFonts w:eastAsia="Calibri" w:cs="Arial"/>
        </w:rPr>
      </w:pPr>
    </w:p>
    <w:p w14:paraId="795E5EAE" w14:textId="77777777" w:rsidR="005E278C" w:rsidRPr="00E2569D" w:rsidRDefault="005E278C" w:rsidP="005E278C">
      <w:pPr>
        <w:pStyle w:val="KDParagraf"/>
        <w:spacing w:before="0"/>
        <w:rPr>
          <w:rFonts w:eastAsia="Calibri" w:cs="Arial"/>
        </w:rPr>
      </w:pPr>
      <w:r w:rsidRPr="00E2569D">
        <w:rPr>
          <w:rFonts w:eastAsia="Calibri" w:cs="Arial"/>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34632F39" w14:textId="77777777" w:rsidR="005E278C" w:rsidRPr="00E2569D" w:rsidRDefault="005E278C" w:rsidP="005E278C">
      <w:pPr>
        <w:pStyle w:val="KDParagraf"/>
        <w:spacing w:before="0"/>
        <w:rPr>
          <w:rFonts w:eastAsia="Calibri" w:cs="Arial"/>
        </w:rPr>
      </w:pPr>
      <w:r w:rsidRPr="00E2569D">
        <w:rPr>
          <w:rFonts w:eastAsia="Calibri" w:cs="Arial"/>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5C177AD7" w14:textId="77777777" w:rsidR="005E278C" w:rsidRPr="00E2569D" w:rsidRDefault="005E278C" w:rsidP="005E278C">
      <w:pPr>
        <w:pStyle w:val="KDParagraf"/>
        <w:spacing w:before="0"/>
        <w:rPr>
          <w:rFonts w:eastAsia="Calibri" w:cs="Arial"/>
        </w:rPr>
      </w:pPr>
      <w:r w:rsidRPr="00E2569D">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BD081D8" w14:textId="77777777" w:rsidR="005E278C" w:rsidRPr="00E2569D" w:rsidRDefault="005E278C" w:rsidP="005E278C">
      <w:pPr>
        <w:pStyle w:val="KDParagraf"/>
        <w:spacing w:before="0"/>
        <w:rPr>
          <w:rFonts w:eastAsia="Calibri" w:cs="Arial"/>
        </w:rPr>
      </w:pPr>
    </w:p>
    <w:p w14:paraId="5911F8FC" w14:textId="77777777" w:rsidR="005E278C" w:rsidRPr="00E2569D" w:rsidRDefault="005E278C" w:rsidP="005E278C">
      <w:pPr>
        <w:pStyle w:val="KDParagraf"/>
        <w:spacing w:before="0"/>
        <w:rPr>
          <w:rFonts w:eastAsia="Calibri" w:cs="Arial"/>
        </w:rPr>
      </w:pPr>
      <w:r w:rsidRPr="00E2569D">
        <w:rPr>
          <w:rFonts w:eastAsia="Calibri" w:cs="Arial"/>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E2569D">
          <w:rPr>
            <w:rStyle w:val="Hyperlink"/>
            <w:rFonts w:eastAsia="Calibri" w:cs="Arial"/>
            <w:color w:val="auto"/>
          </w:rPr>
          <w:t>www.mfin.gov.rs/закони</w:t>
        </w:r>
      </w:hyperlink>
      <w:r w:rsidRPr="00E2569D">
        <w:rPr>
          <w:rFonts w:eastAsia="Calibri" w:cs="Arial"/>
        </w:rPr>
        <w:t>).</w:t>
      </w:r>
    </w:p>
    <w:p w14:paraId="2189BA42" w14:textId="77777777" w:rsidR="005E278C" w:rsidRPr="00E2569D" w:rsidRDefault="005E278C" w:rsidP="005E278C">
      <w:pPr>
        <w:pStyle w:val="KDParagraf"/>
        <w:spacing w:before="0"/>
        <w:rPr>
          <w:rFonts w:eastAsia="Calibri" w:cs="Arial"/>
        </w:rPr>
      </w:pPr>
    </w:p>
    <w:p w14:paraId="3BBB403B" w14:textId="77777777" w:rsidR="005E278C" w:rsidRPr="00E2569D" w:rsidRDefault="005E278C" w:rsidP="005E278C">
      <w:pPr>
        <w:autoSpaceDE w:val="0"/>
        <w:autoSpaceDN w:val="0"/>
        <w:adjustRightInd w:val="0"/>
        <w:rPr>
          <w:rFonts w:cs="Arial"/>
          <w:strike/>
          <w:color w:val="FF0000"/>
        </w:rPr>
      </w:pPr>
      <w:r w:rsidRPr="00E2569D">
        <w:rPr>
          <w:rFonts w:cs="Arial"/>
        </w:rPr>
        <w:lastRenderedPageBreak/>
        <w:t>Плаћања страном понуђачу се врши дознаком у EUR, на његов девизни рачун у складу са његовим инструкцијама датим у рачуну.</w:t>
      </w:r>
    </w:p>
    <w:p w14:paraId="199BF180" w14:textId="77777777" w:rsidR="005E278C" w:rsidRPr="00E2569D" w:rsidRDefault="005E278C" w:rsidP="005E278C">
      <w:pPr>
        <w:pStyle w:val="KDParagraf"/>
        <w:spacing w:before="0"/>
        <w:rPr>
          <w:rFonts w:cs="Arial"/>
          <w:color w:val="00B0F0"/>
        </w:rPr>
      </w:pPr>
    </w:p>
    <w:p w14:paraId="0E8C7BB8" w14:textId="77777777" w:rsidR="005E278C" w:rsidRPr="00E2569D" w:rsidRDefault="005E278C" w:rsidP="005E278C">
      <w:pPr>
        <w:pStyle w:val="KDParagraf"/>
        <w:spacing w:before="0"/>
        <w:rPr>
          <w:rFonts w:cs="Arial"/>
          <w:i/>
        </w:rPr>
      </w:pPr>
      <w:r w:rsidRPr="00E2569D">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E72E882" w14:textId="77777777" w:rsidR="005E278C" w:rsidRPr="00E2569D" w:rsidRDefault="005E278C" w:rsidP="005E278C">
      <w:pPr>
        <w:autoSpaceDE w:val="0"/>
        <w:autoSpaceDN w:val="0"/>
        <w:adjustRightInd w:val="0"/>
        <w:spacing w:before="0"/>
        <w:ind w:right="-426"/>
        <w:rPr>
          <w:rFonts w:eastAsia="Calibri" w:cs="Arial"/>
          <w:i/>
        </w:rPr>
      </w:pPr>
    </w:p>
    <w:p w14:paraId="594E9293" w14:textId="77777777" w:rsidR="008D2B23" w:rsidRPr="00E2569D" w:rsidRDefault="008D2B23" w:rsidP="00F402DE">
      <w:pPr>
        <w:pStyle w:val="KDPodnaslov2"/>
        <w:numPr>
          <w:ilvl w:val="1"/>
          <w:numId w:val="22"/>
        </w:numPr>
        <w:spacing w:before="0"/>
        <w:jc w:val="both"/>
        <w:rPr>
          <w:rFonts w:cs="Arial"/>
          <w:lang w:val="ru-RU"/>
        </w:rPr>
      </w:pPr>
      <w:r w:rsidRPr="00E2569D">
        <w:rPr>
          <w:rFonts w:cs="Arial"/>
        </w:rPr>
        <w:t>Рок важења понуде</w:t>
      </w:r>
      <w:bookmarkEnd w:id="229"/>
      <w:bookmarkEnd w:id="230"/>
    </w:p>
    <w:p w14:paraId="3659F8F4" w14:textId="77777777" w:rsidR="008D2B23" w:rsidRPr="0023489F" w:rsidRDefault="008D2B23" w:rsidP="008D2B23">
      <w:pPr>
        <w:spacing w:before="0"/>
        <w:rPr>
          <w:rFonts w:cs="Arial"/>
          <w:lang w:val="ru-RU"/>
        </w:rPr>
      </w:pPr>
      <w:r w:rsidRPr="00E2569D">
        <w:rPr>
          <w:rFonts w:cs="Arial"/>
          <w:lang w:val="ru-RU"/>
        </w:rPr>
        <w:t xml:space="preserve">Понуда мора да важи најмање </w:t>
      </w:r>
      <w:r w:rsidR="00CA55CD" w:rsidRPr="0023489F">
        <w:rPr>
          <w:rFonts w:cs="Arial"/>
          <w:lang w:val="ru-RU"/>
        </w:rPr>
        <w:t>9</w:t>
      </w:r>
      <w:r w:rsidR="00EE266A" w:rsidRPr="0023489F">
        <w:rPr>
          <w:rFonts w:cs="Arial"/>
          <w:lang w:val="ru-RU"/>
        </w:rPr>
        <w:t>0</w:t>
      </w:r>
      <w:r w:rsidRPr="0023489F">
        <w:rPr>
          <w:rFonts w:cs="Arial"/>
          <w:lang w:val="ru-RU"/>
        </w:rPr>
        <w:t xml:space="preserve"> (словима:</w:t>
      </w:r>
      <w:r w:rsidR="00CA55CD" w:rsidRPr="0023489F">
        <w:rPr>
          <w:rFonts w:cs="Arial"/>
          <w:lang w:val="ru-RU"/>
        </w:rPr>
        <w:t xml:space="preserve"> деведесет</w:t>
      </w:r>
      <w:r w:rsidRPr="0023489F">
        <w:rPr>
          <w:rFonts w:cs="Arial"/>
          <w:lang w:val="ru-RU"/>
        </w:rPr>
        <w:t xml:space="preserve">) дана од дана отварања понуда. </w:t>
      </w:r>
    </w:p>
    <w:p w14:paraId="34B08388" w14:textId="77777777" w:rsidR="008D2B23" w:rsidRPr="00E2569D" w:rsidRDefault="008D2B23" w:rsidP="008D2B23">
      <w:pPr>
        <w:spacing w:before="0"/>
        <w:rPr>
          <w:rFonts w:cs="Arial"/>
        </w:rPr>
      </w:pPr>
      <w:r w:rsidRPr="0023489F">
        <w:rPr>
          <w:rFonts w:cs="Arial"/>
        </w:rPr>
        <w:t>У случају да понуђач наведе краћи</w:t>
      </w:r>
      <w:r w:rsidRPr="00E2569D">
        <w:rPr>
          <w:rFonts w:cs="Arial"/>
        </w:rPr>
        <w:t xml:space="preserve"> рок важења понуде, понуда ће бити одбијена, као неприхватљива. </w:t>
      </w:r>
    </w:p>
    <w:p w14:paraId="72B2B88B" w14:textId="77777777" w:rsidR="005A3029" w:rsidRPr="00E2569D" w:rsidRDefault="005A3029" w:rsidP="008D2B23">
      <w:pPr>
        <w:spacing w:before="0"/>
        <w:rPr>
          <w:rFonts w:cs="Arial"/>
        </w:rPr>
      </w:pPr>
    </w:p>
    <w:p w14:paraId="4D5E98EB" w14:textId="77777777" w:rsidR="00EE266A" w:rsidRPr="00E2569D" w:rsidRDefault="00EA1DC1" w:rsidP="00F402DE">
      <w:pPr>
        <w:pStyle w:val="KDPodnaslov2"/>
        <w:numPr>
          <w:ilvl w:val="1"/>
          <w:numId w:val="22"/>
        </w:numPr>
        <w:spacing w:before="0"/>
        <w:jc w:val="both"/>
        <w:rPr>
          <w:rFonts w:cs="Arial"/>
        </w:rPr>
      </w:pPr>
      <w:bookmarkStart w:id="231" w:name="_Toc441651593"/>
      <w:bookmarkStart w:id="232" w:name="_Toc442559904"/>
      <w:r w:rsidRPr="00E2569D">
        <w:rPr>
          <w:rFonts w:cs="Arial"/>
        </w:rPr>
        <w:t>Средств</w:t>
      </w:r>
      <w:r w:rsidR="001574F9" w:rsidRPr="00E2569D">
        <w:rPr>
          <w:rFonts w:cs="Arial"/>
        </w:rPr>
        <w:t>а</w:t>
      </w:r>
      <w:r w:rsidR="008D2B23" w:rsidRPr="00E2569D">
        <w:rPr>
          <w:rFonts w:cs="Arial"/>
        </w:rPr>
        <w:t xml:space="preserve"> финансијског обезбеђења</w:t>
      </w:r>
      <w:bookmarkEnd w:id="231"/>
      <w:bookmarkEnd w:id="232"/>
      <w:r w:rsidRPr="00E2569D">
        <w:rPr>
          <w:rFonts w:cs="Arial"/>
        </w:rPr>
        <w:t xml:space="preserve"> </w:t>
      </w:r>
    </w:p>
    <w:p w14:paraId="411D42EB" w14:textId="77777777" w:rsidR="00184962" w:rsidRPr="00184962" w:rsidRDefault="00184962" w:rsidP="00184962">
      <w:pPr>
        <w:rPr>
          <w:rFonts w:cs="Arial"/>
        </w:rPr>
      </w:pPr>
      <w:r w:rsidRPr="00184962">
        <w:rPr>
          <w:rFonts w:cs="Arial"/>
        </w:rPr>
        <w:t>Наручилац користи право да захтева средстава финансијског обезбеђења (у даљем тексту: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A9CF928" w14:textId="77777777" w:rsidR="00184962" w:rsidRPr="00184962" w:rsidRDefault="00184962" w:rsidP="00184962">
      <w:pPr>
        <w:rPr>
          <w:rFonts w:cs="Arial"/>
        </w:rPr>
      </w:pPr>
      <w:r w:rsidRPr="00184962">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30F2776" w14:textId="77777777" w:rsidR="00184962" w:rsidRPr="00184962" w:rsidRDefault="00184962" w:rsidP="00184962">
      <w:pPr>
        <w:rPr>
          <w:rFonts w:cs="Arial"/>
        </w:rPr>
      </w:pPr>
      <w:r w:rsidRPr="00184962">
        <w:rPr>
          <w:rFonts w:cs="Arial"/>
        </w:rPr>
        <w:t>Члан групе понуђача може бити налогодавац СФО.</w:t>
      </w:r>
    </w:p>
    <w:p w14:paraId="4769889F" w14:textId="77777777" w:rsidR="00184962" w:rsidRPr="00184962" w:rsidRDefault="00184962" w:rsidP="00184962">
      <w:pPr>
        <w:rPr>
          <w:rFonts w:cs="Arial"/>
        </w:rPr>
      </w:pPr>
      <w:r w:rsidRPr="00184962">
        <w:rPr>
          <w:rFonts w:cs="Arial"/>
        </w:rPr>
        <w:t>СФО морају да буду у валути у којој је и понуда.</w:t>
      </w:r>
    </w:p>
    <w:p w14:paraId="36AB22CA" w14:textId="77777777" w:rsidR="00184962" w:rsidRPr="00184962" w:rsidRDefault="00184962" w:rsidP="00184962">
      <w:pPr>
        <w:rPr>
          <w:rFonts w:cs="Arial"/>
        </w:rPr>
      </w:pPr>
      <w:r w:rsidRPr="00184962">
        <w:rPr>
          <w:rFonts w:cs="Arial"/>
        </w:rPr>
        <w:t xml:space="preserve">Ако се за време трајања Уговора промене рокови за извршење уговорне обавезе, важност СФО мора се продужити. </w:t>
      </w:r>
    </w:p>
    <w:p w14:paraId="5E626FDB" w14:textId="77777777" w:rsidR="00184962" w:rsidRPr="00184962" w:rsidRDefault="00184962" w:rsidP="00184962">
      <w:pPr>
        <w:rPr>
          <w:rFonts w:cs="Arial"/>
        </w:rPr>
      </w:pPr>
    </w:p>
    <w:p w14:paraId="016A018C" w14:textId="77777777" w:rsidR="00184962" w:rsidRPr="00184962" w:rsidRDefault="00184962" w:rsidP="00184962">
      <w:pPr>
        <w:rPr>
          <w:rFonts w:cs="Arial"/>
          <w:b/>
        </w:rPr>
      </w:pPr>
      <w:r w:rsidRPr="00184962">
        <w:rPr>
          <w:rFonts w:cs="Arial"/>
          <w:b/>
        </w:rPr>
        <w:t>Банкарска гаранција за озбиљност понуде</w:t>
      </w:r>
    </w:p>
    <w:p w14:paraId="5ACA1B4B" w14:textId="77777777" w:rsidR="00184962" w:rsidRPr="00B02AF1" w:rsidRDefault="00184962" w:rsidP="00184962">
      <w:pPr>
        <w:spacing w:before="0"/>
        <w:rPr>
          <w:rFonts w:cs="Arial"/>
          <w:lang w:val="sr-Cyrl-RS"/>
        </w:rPr>
      </w:pPr>
      <w:r w:rsidRPr="00184962">
        <w:rPr>
          <w:rFonts w:cs="Arial"/>
        </w:rPr>
        <w:t>Понуђач је у обавези да приликом подношења понуде достави оригинал банкарску гаранцију за озбиљност понуде у износу</w:t>
      </w:r>
      <w:r>
        <w:rPr>
          <w:rFonts w:cs="Arial"/>
        </w:rPr>
        <w:t xml:space="preserve"> од 5</w:t>
      </w:r>
      <w:r w:rsidRPr="00184962">
        <w:rPr>
          <w:rFonts w:cs="Arial"/>
        </w:rPr>
        <w:t>%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r w:rsidR="00B02AF1">
        <w:rPr>
          <w:rFonts w:cs="Arial"/>
        </w:rPr>
        <w:t xml:space="preserve"> </w:t>
      </w:r>
      <w:r w:rsidR="00B02AF1">
        <w:rPr>
          <w:rFonts w:cs="Arial"/>
          <w:lang w:val="sr-Cyrl-RS"/>
        </w:rPr>
        <w:t>У случају да се продужи рок важења понуде, Понуђач је дужан да продужи и рок важења банкарске гаранције за озбиљност понуде.</w:t>
      </w:r>
    </w:p>
    <w:p w14:paraId="1685F85F" w14:textId="77777777" w:rsidR="00184962" w:rsidRPr="00184962" w:rsidRDefault="00184962" w:rsidP="00184962">
      <w:pPr>
        <w:spacing w:before="0"/>
        <w:rPr>
          <w:rFonts w:cs="Arial"/>
        </w:rPr>
      </w:pPr>
    </w:p>
    <w:p w14:paraId="2C961793" w14:textId="77777777" w:rsidR="00184962" w:rsidRPr="00184962" w:rsidRDefault="00184962" w:rsidP="00184962">
      <w:pPr>
        <w:spacing w:before="0"/>
        <w:rPr>
          <w:rFonts w:cs="Arial"/>
        </w:rPr>
      </w:pPr>
      <w:r w:rsidRPr="00184962">
        <w:rPr>
          <w:rFonts w:cs="Arial"/>
        </w:rPr>
        <w:t xml:space="preserve">Наручилац ће уновчити гаранцију за озбиљност понуде дату уз понуду уколико: </w:t>
      </w:r>
    </w:p>
    <w:p w14:paraId="15132BAF" w14:textId="77777777" w:rsidR="00184962" w:rsidRPr="00184962" w:rsidRDefault="00184962" w:rsidP="00184962">
      <w:pPr>
        <w:spacing w:before="0"/>
        <w:rPr>
          <w:rFonts w:cs="Arial"/>
        </w:rPr>
      </w:pPr>
      <w:r w:rsidRPr="00184962">
        <w:rPr>
          <w:rFonts w:cs="Arial"/>
        </w:rPr>
        <w:t>- Понуђач након истека рока за подношење понуда повуче, опозове или измени своју понуду или</w:t>
      </w:r>
    </w:p>
    <w:p w14:paraId="1B7FA4C7" w14:textId="77777777" w:rsidR="00184962" w:rsidRPr="00184962" w:rsidRDefault="00184962" w:rsidP="00184962">
      <w:pPr>
        <w:spacing w:before="0"/>
        <w:rPr>
          <w:rFonts w:cs="Arial"/>
        </w:rPr>
      </w:pPr>
      <w:r w:rsidRPr="00184962">
        <w:rPr>
          <w:rFonts w:cs="Arial"/>
        </w:rPr>
        <w:t xml:space="preserve">- Понуђач коме је додељен Уговор благовремено не потпише Уговор или </w:t>
      </w:r>
    </w:p>
    <w:p w14:paraId="0AE135B8" w14:textId="77777777" w:rsidR="00184962" w:rsidRPr="00184962" w:rsidRDefault="00184962" w:rsidP="00184962">
      <w:pPr>
        <w:spacing w:before="0"/>
        <w:rPr>
          <w:rFonts w:cs="Arial"/>
        </w:rPr>
      </w:pPr>
      <w:r w:rsidRPr="00184962">
        <w:rPr>
          <w:rFonts w:cs="Arial"/>
        </w:rPr>
        <w:t>-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CD69BFF" w14:textId="77777777" w:rsidR="00184962" w:rsidRPr="00184962" w:rsidRDefault="00184962" w:rsidP="00184962">
      <w:pPr>
        <w:spacing w:before="0"/>
        <w:rPr>
          <w:rFonts w:cs="Arial"/>
        </w:rPr>
      </w:pPr>
    </w:p>
    <w:p w14:paraId="502B82C4" w14:textId="77777777" w:rsidR="00184962" w:rsidRPr="00184962" w:rsidRDefault="00184962" w:rsidP="00184962">
      <w:pPr>
        <w:spacing w:before="0"/>
        <w:rPr>
          <w:rFonts w:cs="Arial"/>
        </w:rPr>
      </w:pPr>
      <w:r w:rsidRPr="0018496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044803B" w14:textId="77777777" w:rsidR="00184962" w:rsidRPr="00184962" w:rsidRDefault="00184962" w:rsidP="00184962">
      <w:pPr>
        <w:spacing w:before="0"/>
        <w:rPr>
          <w:rFonts w:cs="Arial"/>
        </w:rPr>
      </w:pPr>
    </w:p>
    <w:p w14:paraId="4EF827E8" w14:textId="77777777" w:rsidR="00184962" w:rsidRPr="00184962" w:rsidRDefault="00184962" w:rsidP="00184962">
      <w:pPr>
        <w:spacing w:before="0"/>
        <w:rPr>
          <w:rFonts w:cs="Arial"/>
        </w:rPr>
      </w:pPr>
      <w:r w:rsidRPr="0018496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w:t>
      </w:r>
      <w:r w:rsidRPr="00184962">
        <w:rPr>
          <w:rFonts w:cs="Arial"/>
        </w:rPr>
        <w:lastRenderedPageBreak/>
        <w:t>Србије уз примену Правилника Привредне коморе Србије и процесног и материјалног права Републике Србије.</w:t>
      </w:r>
    </w:p>
    <w:p w14:paraId="211FCC45" w14:textId="77777777" w:rsidR="00184962" w:rsidRPr="00184962" w:rsidRDefault="00184962" w:rsidP="00184962">
      <w:pPr>
        <w:spacing w:before="0"/>
        <w:rPr>
          <w:rFonts w:cs="Arial"/>
        </w:rPr>
      </w:pPr>
    </w:p>
    <w:p w14:paraId="5BEC3680" w14:textId="77777777" w:rsidR="00184962" w:rsidRPr="00184962" w:rsidRDefault="00184962" w:rsidP="00184962">
      <w:pPr>
        <w:spacing w:before="0"/>
        <w:rPr>
          <w:rFonts w:cs="Arial"/>
        </w:rPr>
      </w:pPr>
      <w:r w:rsidRPr="00184962">
        <w:rPr>
          <w:rFonts w:cs="Arial"/>
        </w:rPr>
        <w:t xml:space="preserve">Понуђач може поднети гаранцију стране банке само ако је тој банци додељен прихватљив кредитни рејтинг. </w:t>
      </w:r>
    </w:p>
    <w:p w14:paraId="0FF3B8A0" w14:textId="77777777" w:rsidR="00184962" w:rsidRPr="00184962" w:rsidRDefault="00184962" w:rsidP="00184962">
      <w:pPr>
        <w:spacing w:before="0"/>
        <w:rPr>
          <w:rFonts w:cs="Arial"/>
        </w:rPr>
      </w:pPr>
    </w:p>
    <w:p w14:paraId="13FE89BA" w14:textId="77777777" w:rsidR="00184962" w:rsidRPr="00184962" w:rsidRDefault="00184962" w:rsidP="00184962">
      <w:pPr>
        <w:spacing w:before="0"/>
        <w:rPr>
          <w:rFonts w:cs="Arial"/>
        </w:rPr>
      </w:pPr>
      <w:r w:rsidRPr="00184962">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26F64F82" w14:textId="77777777" w:rsidR="00184962" w:rsidRPr="00184962" w:rsidRDefault="00184962" w:rsidP="00184962">
      <w:pPr>
        <w:spacing w:before="0"/>
        <w:rPr>
          <w:rFonts w:cs="Arial"/>
        </w:rPr>
      </w:pPr>
    </w:p>
    <w:p w14:paraId="5254E4C6" w14:textId="77777777" w:rsidR="00184962" w:rsidRPr="00184962" w:rsidRDefault="00184962" w:rsidP="00184962">
      <w:pPr>
        <w:spacing w:before="0"/>
        <w:rPr>
          <w:rFonts w:cs="Arial"/>
        </w:rPr>
      </w:pPr>
      <w:r w:rsidRPr="00184962">
        <w:rPr>
          <w:rFonts w:cs="Arial"/>
        </w:rPr>
        <w:t>На банкарску гаранцију примењују се одредбе Једнобразних правила за гаранције УРДГ 758, Међународне Трговинске коморе у Паризу.</w:t>
      </w:r>
    </w:p>
    <w:p w14:paraId="1DD962C3" w14:textId="77777777" w:rsidR="00184962" w:rsidRPr="00184962" w:rsidRDefault="00184962" w:rsidP="00184962">
      <w:pPr>
        <w:spacing w:before="0"/>
        <w:rPr>
          <w:rFonts w:cs="Arial"/>
        </w:rPr>
      </w:pPr>
    </w:p>
    <w:p w14:paraId="37AE9CB8" w14:textId="77777777" w:rsidR="00184962" w:rsidRPr="00184962" w:rsidRDefault="00184962" w:rsidP="00184962">
      <w:pPr>
        <w:spacing w:before="0"/>
        <w:rPr>
          <w:rFonts w:cs="Arial"/>
        </w:rPr>
      </w:pPr>
      <w:r w:rsidRPr="00184962">
        <w:rPr>
          <w:rFonts w:cs="Arial"/>
        </w:rPr>
        <w:t>Гаранција се не може уступити и није преносива без сагласности корисника, Налогодавца и Емисионе банке.</w:t>
      </w:r>
    </w:p>
    <w:p w14:paraId="40BF1C6E" w14:textId="77777777" w:rsidR="00184962" w:rsidRPr="00184962" w:rsidRDefault="00184962" w:rsidP="00184962">
      <w:pPr>
        <w:spacing w:before="0"/>
        <w:rPr>
          <w:rFonts w:cs="Arial"/>
        </w:rPr>
      </w:pPr>
    </w:p>
    <w:p w14:paraId="7EB27CC7" w14:textId="77777777" w:rsidR="00184962" w:rsidRPr="00184962" w:rsidRDefault="00184962" w:rsidP="00184962">
      <w:pPr>
        <w:spacing w:before="0"/>
        <w:rPr>
          <w:rFonts w:cs="Arial"/>
        </w:rPr>
      </w:pPr>
      <w:r w:rsidRPr="00184962">
        <w:rPr>
          <w:rFonts w:cs="Arial"/>
        </w:rPr>
        <w:t>Гаранција истиче на наведени датум, без обзира да ли је овај документ враћен или не.</w:t>
      </w:r>
    </w:p>
    <w:p w14:paraId="2069CFD0" w14:textId="77777777" w:rsidR="00184962" w:rsidRPr="00184962" w:rsidRDefault="00184962" w:rsidP="00184962">
      <w:pPr>
        <w:spacing w:before="0"/>
        <w:rPr>
          <w:rFonts w:cs="Arial"/>
        </w:rPr>
      </w:pPr>
    </w:p>
    <w:p w14:paraId="1656193C" w14:textId="77777777" w:rsidR="00184962" w:rsidRPr="00184962" w:rsidRDefault="00184962" w:rsidP="00184962">
      <w:pPr>
        <w:spacing w:before="0"/>
        <w:rPr>
          <w:rFonts w:cs="Arial"/>
        </w:rPr>
      </w:pPr>
      <w:r w:rsidRPr="00184962">
        <w:rPr>
          <w:rFonts w:cs="Arial"/>
        </w:rPr>
        <w:t>Гаранција треба да буде у валути у којој је Понуда.</w:t>
      </w:r>
    </w:p>
    <w:p w14:paraId="0012CEE5" w14:textId="77777777" w:rsidR="00184962" w:rsidRPr="00184962" w:rsidRDefault="00184962" w:rsidP="00184962">
      <w:pPr>
        <w:spacing w:before="0"/>
        <w:rPr>
          <w:rFonts w:cs="Arial"/>
        </w:rPr>
      </w:pPr>
    </w:p>
    <w:p w14:paraId="6C97CE3A" w14:textId="77777777" w:rsidR="00184962" w:rsidRPr="00184962" w:rsidRDefault="00184962" w:rsidP="00184962">
      <w:pPr>
        <w:spacing w:before="0"/>
        <w:rPr>
          <w:rFonts w:cs="Arial"/>
          <w:b/>
        </w:rPr>
      </w:pPr>
      <w:r w:rsidRPr="00184962">
        <w:rPr>
          <w:rFonts w:cs="Arial"/>
          <w:b/>
        </w:rPr>
        <w:t>Банкарска гаранција за добро извршење посла</w:t>
      </w:r>
    </w:p>
    <w:p w14:paraId="16CF7944" w14:textId="77777777" w:rsidR="00862464" w:rsidRDefault="00184962" w:rsidP="00862464">
      <w:pPr>
        <w:spacing w:before="0"/>
        <w:contextualSpacing/>
        <w:rPr>
          <w:rFonts w:cs="Arial"/>
          <w:lang w:val="sr-Cyrl-RS"/>
        </w:rPr>
      </w:pPr>
      <w:r w:rsidRPr="00184962">
        <w:rPr>
          <w:rFonts w:cs="Arial"/>
        </w:rPr>
        <w:t xml:space="preserve">Изабрани понуђач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преда Кориснику услугe банкарску гаранцију за добро извршење услуге са роком важења </w:t>
      </w:r>
      <w:r w:rsidR="00862464">
        <w:rPr>
          <w:rFonts w:cs="Arial"/>
          <w:lang w:val="ru-RU"/>
        </w:rPr>
        <w:t xml:space="preserve">минимум </w:t>
      </w:r>
      <w:r w:rsidR="00862464">
        <w:rPr>
          <w:rFonts w:cs="Arial"/>
        </w:rPr>
        <w:t xml:space="preserve">12 </w:t>
      </w:r>
      <w:r w:rsidR="00862464">
        <w:rPr>
          <w:rFonts w:cs="Arial"/>
          <w:lang w:val="sr-Latn-RS"/>
        </w:rPr>
        <w:t>(</w:t>
      </w:r>
      <w:r w:rsidR="00862464">
        <w:rPr>
          <w:rFonts w:cs="Arial"/>
          <w:lang w:val="sr-Cyrl-RS"/>
        </w:rPr>
        <w:t xml:space="preserve">словима: дванаест) месеци од дана закључења Уговора. </w:t>
      </w:r>
    </w:p>
    <w:p w14:paraId="306BE013" w14:textId="77777777" w:rsidR="00862464" w:rsidRDefault="00862464" w:rsidP="00862464">
      <w:pPr>
        <w:spacing w:before="0"/>
        <w:contextualSpacing/>
        <w:rPr>
          <w:rFonts w:cs="Arial"/>
          <w:lang w:val="sr-Cyrl-RS"/>
        </w:rPr>
      </w:pPr>
    </w:p>
    <w:p w14:paraId="357FFF7C" w14:textId="77777777" w:rsidR="00184962" w:rsidRPr="00184962" w:rsidRDefault="00862464" w:rsidP="00862464">
      <w:pPr>
        <w:spacing w:before="0"/>
        <w:rPr>
          <w:rFonts w:cs="Arial"/>
        </w:rPr>
      </w:pPr>
      <w:r w:rsidRPr="000501BD">
        <w:rPr>
          <w:rFonts w:cs="Arial"/>
          <w:lang w:val="sr-Cyrl-RS"/>
        </w:rPr>
        <w:t xml:space="preserve">У случају да је рок извршења Услуге дужи од 12 </w:t>
      </w:r>
      <w:r>
        <w:rPr>
          <w:rFonts w:cs="Arial"/>
          <w:lang w:val="sr-Latn-RS"/>
        </w:rPr>
        <w:t>(</w:t>
      </w:r>
      <w:r>
        <w:rPr>
          <w:rFonts w:cs="Arial"/>
          <w:lang w:val="sr-Cyrl-RS"/>
        </w:rPr>
        <w:t>словима: дванаест</w:t>
      </w:r>
      <w:r w:rsidRPr="000501BD">
        <w:rPr>
          <w:rFonts w:cs="Arial"/>
          <w:lang w:val="sr-Cyrl-RS"/>
        </w:rPr>
        <w:t xml:space="preserve"> </w:t>
      </w:r>
      <w:r>
        <w:rPr>
          <w:rFonts w:cs="Arial"/>
          <w:lang w:val="sr-Cyrl-RS"/>
        </w:rPr>
        <w:t xml:space="preserve">) </w:t>
      </w:r>
      <w:r w:rsidRPr="000501BD">
        <w:rPr>
          <w:rFonts w:cs="Arial"/>
          <w:lang w:val="sr-Cyrl-RS"/>
        </w:rPr>
        <w:t xml:space="preserve">месеци, Пружалац услуге је дужан да </w:t>
      </w:r>
      <w:r w:rsidRPr="000501BD">
        <w:rPr>
          <w:rFonts w:cs="Arial"/>
          <w:color w:val="000000" w:themeColor="text1"/>
          <w:lang w:val="sr-Cyrl-RS"/>
        </w:rPr>
        <w:t>у складу са динамиком извршења Услуге</w:t>
      </w:r>
      <w:r w:rsidRPr="000501BD">
        <w:rPr>
          <w:rFonts w:cs="Arial"/>
          <w:lang w:val="sr-Cyrl-RS"/>
        </w:rPr>
        <w:t xml:space="preserve"> продуж</w:t>
      </w:r>
      <w:r>
        <w:rPr>
          <w:rFonts w:cs="Arial"/>
          <w:lang w:val="sr-Cyrl-RS"/>
        </w:rPr>
        <w:t>и</w:t>
      </w:r>
      <w:r w:rsidRPr="000501BD">
        <w:rPr>
          <w:rFonts w:cs="Arial"/>
          <w:lang w:val="sr-Cyrl-RS"/>
        </w:rPr>
        <w:t xml:space="preserve"> рок важења поднете банкарске гаранције за добро извршење посла и то најкасније </w:t>
      </w:r>
      <w:r w:rsidRPr="000501BD">
        <w:rPr>
          <w:rFonts w:cs="Arial"/>
          <w:color w:val="000000" w:themeColor="text1"/>
          <w:lang w:val="sr-Cyrl-RS"/>
        </w:rPr>
        <w:t>10 (словима: десет) дана пре истека претходно достављене</w:t>
      </w:r>
      <w:r>
        <w:rPr>
          <w:rFonts w:cs="Arial"/>
          <w:color w:val="000000" w:themeColor="text1"/>
          <w:lang w:val="sr-Cyrl-RS"/>
        </w:rPr>
        <w:t xml:space="preserve"> банкарске гаранције</w:t>
      </w:r>
      <w:r w:rsidRPr="000501BD">
        <w:rPr>
          <w:rFonts w:cs="Arial"/>
          <w:color w:val="000000" w:themeColor="text1"/>
          <w:lang w:val="sr-Cyrl-RS"/>
        </w:rPr>
        <w:t>.</w:t>
      </w:r>
    </w:p>
    <w:p w14:paraId="0A7915F0" w14:textId="77777777" w:rsidR="00184962" w:rsidRPr="00184962" w:rsidRDefault="00184962" w:rsidP="00184962">
      <w:pPr>
        <w:spacing w:before="0"/>
        <w:rPr>
          <w:rFonts w:cs="Arial"/>
        </w:rPr>
      </w:pPr>
    </w:p>
    <w:p w14:paraId="624B3C27" w14:textId="77777777" w:rsidR="00184962" w:rsidRPr="00862464" w:rsidRDefault="00184962" w:rsidP="00184962">
      <w:pPr>
        <w:spacing w:before="0"/>
        <w:rPr>
          <w:rFonts w:cs="Arial"/>
          <w:lang w:val="sr-Cyrl-RS"/>
        </w:rPr>
      </w:pPr>
      <w:r w:rsidRPr="00184962">
        <w:rPr>
          <w:rFonts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r w:rsidR="00862464">
        <w:rPr>
          <w:rFonts w:cs="Arial"/>
          <w:lang w:val="sr-Cyrl-RS"/>
        </w:rPr>
        <w:t>.</w:t>
      </w:r>
    </w:p>
    <w:p w14:paraId="7B4F8532" w14:textId="77777777" w:rsidR="00184962" w:rsidRPr="00184962" w:rsidRDefault="00184962" w:rsidP="00184962">
      <w:pPr>
        <w:spacing w:before="0"/>
        <w:rPr>
          <w:rFonts w:cs="Arial"/>
        </w:rPr>
      </w:pPr>
    </w:p>
    <w:p w14:paraId="34B5D7FC" w14:textId="77777777" w:rsidR="00184962" w:rsidRPr="00184962" w:rsidRDefault="00184962" w:rsidP="00184962">
      <w:pPr>
        <w:spacing w:before="0"/>
        <w:rPr>
          <w:rFonts w:cs="Arial"/>
        </w:rPr>
      </w:pPr>
      <w:r w:rsidRPr="0018496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2BAC19" w14:textId="77777777" w:rsidR="00184962" w:rsidRPr="00184962" w:rsidRDefault="00184962" w:rsidP="00184962">
      <w:pPr>
        <w:spacing w:before="0"/>
        <w:rPr>
          <w:rFonts w:cs="Arial"/>
        </w:rPr>
      </w:pPr>
    </w:p>
    <w:p w14:paraId="097614DA" w14:textId="77777777" w:rsidR="00184962" w:rsidRPr="00184962" w:rsidRDefault="00184962" w:rsidP="00184962">
      <w:pPr>
        <w:spacing w:before="0"/>
        <w:rPr>
          <w:rFonts w:cs="Arial"/>
        </w:rPr>
      </w:pPr>
      <w:r w:rsidRPr="00184962">
        <w:rPr>
          <w:rFonts w:cs="Arial"/>
        </w:rPr>
        <w:t>Гаранција треба да буде у валути у којој је Понуда.</w:t>
      </w:r>
    </w:p>
    <w:p w14:paraId="120A938A" w14:textId="77777777" w:rsidR="00184962" w:rsidRPr="00184962" w:rsidRDefault="00184962" w:rsidP="00184962">
      <w:pPr>
        <w:spacing w:before="0"/>
        <w:rPr>
          <w:rFonts w:cs="Arial"/>
        </w:rPr>
      </w:pPr>
    </w:p>
    <w:p w14:paraId="3ACACC48" w14:textId="77777777" w:rsidR="00184962" w:rsidRPr="00184962" w:rsidRDefault="00184962" w:rsidP="00184962">
      <w:pPr>
        <w:spacing w:before="0"/>
        <w:rPr>
          <w:rFonts w:cs="Arial"/>
        </w:rPr>
      </w:pPr>
      <w:r w:rsidRPr="0018496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0BB403" w14:textId="77777777" w:rsidR="00184962" w:rsidRPr="00184962" w:rsidRDefault="00184962" w:rsidP="00184962">
      <w:pPr>
        <w:spacing w:before="0"/>
        <w:rPr>
          <w:rFonts w:cs="Arial"/>
        </w:rPr>
      </w:pPr>
    </w:p>
    <w:p w14:paraId="09058001" w14:textId="77777777" w:rsidR="00184962" w:rsidRPr="00184962" w:rsidRDefault="00184962" w:rsidP="00184962">
      <w:pPr>
        <w:spacing w:before="0"/>
        <w:rPr>
          <w:rFonts w:cs="Arial"/>
        </w:rPr>
      </w:pPr>
      <w:r w:rsidRPr="0018496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30C6095" w14:textId="77777777" w:rsidR="00184962" w:rsidRPr="00184962" w:rsidRDefault="00184962" w:rsidP="00184962">
      <w:pPr>
        <w:spacing w:before="0"/>
        <w:rPr>
          <w:rFonts w:cs="Arial"/>
        </w:rPr>
      </w:pPr>
    </w:p>
    <w:p w14:paraId="7CE21322" w14:textId="77777777" w:rsidR="00184962" w:rsidRPr="00184962" w:rsidRDefault="00184962" w:rsidP="00184962">
      <w:pPr>
        <w:spacing w:before="0"/>
        <w:rPr>
          <w:rFonts w:cs="Arial"/>
        </w:rPr>
      </w:pPr>
      <w:r w:rsidRPr="00184962">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08050BD9" w14:textId="77777777" w:rsidR="00184962" w:rsidRPr="00184962" w:rsidRDefault="00184962" w:rsidP="00184962">
      <w:pPr>
        <w:spacing w:before="0"/>
        <w:rPr>
          <w:rFonts w:cs="Arial"/>
        </w:rPr>
      </w:pPr>
      <w:r w:rsidRPr="0018496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прихватљив кредитни рејтинг.</w:t>
      </w:r>
    </w:p>
    <w:p w14:paraId="44A42720" w14:textId="77777777" w:rsidR="00184962" w:rsidRPr="00184962" w:rsidRDefault="00184962" w:rsidP="00184962">
      <w:pPr>
        <w:spacing w:before="0"/>
        <w:rPr>
          <w:rFonts w:cs="Arial"/>
        </w:rPr>
      </w:pPr>
    </w:p>
    <w:p w14:paraId="687DBF4E" w14:textId="77777777" w:rsidR="00184962" w:rsidRPr="00184962" w:rsidRDefault="00184962" w:rsidP="00184962">
      <w:pPr>
        <w:spacing w:before="0"/>
        <w:rPr>
          <w:rFonts w:cs="Arial"/>
        </w:rPr>
      </w:pPr>
      <w:r w:rsidRPr="00184962">
        <w:rPr>
          <w:rFonts w:cs="Arial"/>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УРДГ 758, Међународне Трговинске коморе у Паризу.</w:t>
      </w:r>
    </w:p>
    <w:p w14:paraId="3B20F485" w14:textId="77777777" w:rsidR="00184962" w:rsidRPr="00184962" w:rsidRDefault="00184962" w:rsidP="00184962">
      <w:pPr>
        <w:spacing w:before="0"/>
        <w:rPr>
          <w:rFonts w:cs="Arial"/>
        </w:rPr>
      </w:pPr>
    </w:p>
    <w:p w14:paraId="7A515C58" w14:textId="77777777" w:rsidR="00184962" w:rsidRPr="00184962" w:rsidRDefault="00184962" w:rsidP="00184962">
      <w:pPr>
        <w:spacing w:before="0"/>
        <w:rPr>
          <w:rFonts w:cs="Arial"/>
          <w:lang w:val="sr-Cyrl-RS"/>
        </w:rPr>
      </w:pPr>
      <w:r w:rsidRPr="00184962">
        <w:rPr>
          <w:rFonts w:cs="Arial"/>
        </w:rPr>
        <w:t>Ова гаранција истиче на наведени  датум, без обзира да ли је овај документ враћен или није</w:t>
      </w:r>
      <w:r>
        <w:rPr>
          <w:rFonts w:cs="Arial"/>
          <w:lang w:val="sr-Cyrl-RS"/>
        </w:rPr>
        <w:t>.</w:t>
      </w:r>
    </w:p>
    <w:p w14:paraId="1E50877E" w14:textId="77777777" w:rsidR="0016654E" w:rsidRPr="00E2569D" w:rsidRDefault="00EA1DC1" w:rsidP="00184962">
      <w:pPr>
        <w:rPr>
          <w:rFonts w:cs="Arial"/>
          <w:b/>
          <w:bCs/>
          <w:iCs/>
        </w:rPr>
      </w:pPr>
      <w:r w:rsidRPr="00E2569D">
        <w:rPr>
          <w:rFonts w:cs="Arial"/>
          <w:b/>
          <w:bCs/>
          <w:iCs/>
        </w:rPr>
        <w:t>Достављање средстава финансијског обезбеђења</w:t>
      </w:r>
    </w:p>
    <w:p w14:paraId="126AB96E" w14:textId="77777777" w:rsidR="0016654E" w:rsidRPr="00E2569D" w:rsidRDefault="0016654E" w:rsidP="0016654E">
      <w:pPr>
        <w:tabs>
          <w:tab w:val="left" w:pos="567"/>
          <w:tab w:val="left" w:pos="709"/>
        </w:tabs>
        <w:spacing w:after="120"/>
        <w:rPr>
          <w:rFonts w:eastAsia="TimesNewRomanPSMT" w:cs="Arial"/>
          <w:bCs/>
          <w:color w:val="00B0F0"/>
        </w:rPr>
      </w:pPr>
      <w:r w:rsidRPr="00E2569D">
        <w:rPr>
          <w:rFonts w:eastAsia="TimesNewRomanPSMT" w:cs="Arial"/>
          <w:bCs/>
        </w:rPr>
        <w:t>Средство финансијског обезбеђења за  озбиљност понуде доставља се као саставни део понуде.</w:t>
      </w:r>
    </w:p>
    <w:p w14:paraId="23585D78" w14:textId="77777777" w:rsidR="00EA1DC1" w:rsidRPr="00E2569D" w:rsidRDefault="00EA1DC1" w:rsidP="00AC56EA">
      <w:pPr>
        <w:rPr>
          <w:rFonts w:cs="Arial"/>
          <w:bCs/>
        </w:rPr>
      </w:pPr>
      <w:r w:rsidRPr="00E2569D">
        <w:rPr>
          <w:rFonts w:cs="Arial"/>
          <w:bCs/>
        </w:rPr>
        <w:t xml:space="preserve">Средство финансијског обезбеђења за </w:t>
      </w:r>
      <w:r w:rsidR="00CA2AC4" w:rsidRPr="00E2569D">
        <w:rPr>
          <w:rFonts w:cs="Arial"/>
          <w:bCs/>
        </w:rPr>
        <w:t>добро извршење посла</w:t>
      </w:r>
      <w:r w:rsidRPr="00E2569D">
        <w:rPr>
          <w:rFonts w:cs="Arial"/>
          <w:bCs/>
        </w:rPr>
        <w:t xml:space="preserve"> доставља </w:t>
      </w:r>
      <w:r w:rsidR="00A35129" w:rsidRPr="00E2569D">
        <w:rPr>
          <w:rFonts w:cs="Arial"/>
          <w:bCs/>
        </w:rPr>
        <w:t xml:space="preserve">лично или </w:t>
      </w:r>
      <w:r w:rsidR="00CA2AC4" w:rsidRPr="00E2569D">
        <w:rPr>
          <w:rFonts w:cs="Arial"/>
          <w:bCs/>
        </w:rPr>
        <w:t>поштом</w:t>
      </w:r>
      <w:r w:rsidRPr="00E2569D">
        <w:rPr>
          <w:rFonts w:cs="Arial"/>
          <w:bCs/>
        </w:rPr>
        <w:t xml:space="preserve"> на</w:t>
      </w:r>
      <w:r w:rsidR="00CA2AC4" w:rsidRPr="00E2569D">
        <w:rPr>
          <w:rFonts w:cs="Arial"/>
          <w:bCs/>
        </w:rPr>
        <w:t xml:space="preserve"> адресу:</w:t>
      </w:r>
      <w:r w:rsidRPr="00E2569D">
        <w:rPr>
          <w:rFonts w:cs="Arial"/>
          <w:bCs/>
        </w:rPr>
        <w:t xml:space="preserve"> Јавно предузеће „Електропривреда Србије“ Београд, Улица Балканска бр.</w:t>
      </w:r>
      <w:r w:rsidR="00CA2AC4" w:rsidRPr="00E2569D">
        <w:rPr>
          <w:rFonts w:cs="Arial"/>
          <w:bCs/>
        </w:rPr>
        <w:t xml:space="preserve"> </w:t>
      </w:r>
      <w:r w:rsidRPr="00E2569D">
        <w:rPr>
          <w:rFonts w:cs="Arial"/>
          <w:bCs/>
        </w:rPr>
        <w:t>13, Београд</w:t>
      </w:r>
      <w:r w:rsidR="00CA2AC4" w:rsidRPr="00E2569D">
        <w:rPr>
          <w:rFonts w:cs="Arial"/>
          <w:bCs/>
        </w:rPr>
        <w:t xml:space="preserve">, </w:t>
      </w:r>
      <w:r w:rsidRPr="00E2569D">
        <w:rPr>
          <w:rFonts w:cs="Arial"/>
          <w:i/>
        </w:rPr>
        <w:t>са назнаком:</w:t>
      </w:r>
      <w:r w:rsidRPr="00E2569D">
        <w:rPr>
          <w:rFonts w:cs="Arial"/>
          <w:b/>
        </w:rPr>
        <w:t xml:space="preserve"> Средство финансијског обезбеђења за </w:t>
      </w:r>
      <w:r w:rsidR="004E6DC5">
        <w:rPr>
          <w:rFonts w:cs="Arial"/>
          <w:b/>
        </w:rPr>
        <w:t>ЈН/1000/0049/2019</w:t>
      </w:r>
      <w:r w:rsidR="00D24853">
        <w:rPr>
          <w:rFonts w:cs="Arial"/>
          <w:b/>
          <w:lang w:val="sr-Cyrl-RS"/>
        </w:rPr>
        <w:t xml:space="preserve"> </w:t>
      </w:r>
      <w:r w:rsidR="00273C7B">
        <w:rPr>
          <w:rFonts w:cs="Arial"/>
          <w:b/>
          <w:lang w:val="sr-Cyrl-RS"/>
        </w:rPr>
        <w:t>(2669/2019)</w:t>
      </w:r>
    </w:p>
    <w:p w14:paraId="10069A64" w14:textId="77777777" w:rsidR="00AC56EA" w:rsidRPr="00E2569D" w:rsidRDefault="00AC56EA" w:rsidP="00AC56EA">
      <w:pPr>
        <w:rPr>
          <w:rFonts w:cs="Arial"/>
          <w:bCs/>
        </w:rPr>
      </w:pPr>
    </w:p>
    <w:p w14:paraId="685DA0FA" w14:textId="77777777" w:rsidR="0085348E" w:rsidRPr="00E2569D" w:rsidRDefault="0085348E" w:rsidP="00F402DE">
      <w:pPr>
        <w:pStyle w:val="KDPodnaslov2"/>
        <w:numPr>
          <w:ilvl w:val="1"/>
          <w:numId w:val="22"/>
        </w:numPr>
        <w:spacing w:before="0"/>
        <w:jc w:val="both"/>
        <w:rPr>
          <w:rFonts w:cs="Arial"/>
        </w:rPr>
      </w:pPr>
      <w:r w:rsidRPr="00E2569D">
        <w:rPr>
          <w:rFonts w:cs="Arial"/>
        </w:rPr>
        <w:t>Начин означавања поверљивих података у понуди</w:t>
      </w:r>
    </w:p>
    <w:p w14:paraId="6AF58EEE" w14:textId="77777777" w:rsidR="0085348E" w:rsidRPr="00E2569D" w:rsidRDefault="0085348E" w:rsidP="0085348E">
      <w:pPr>
        <w:pStyle w:val="KDParagraf"/>
        <w:spacing w:before="0"/>
        <w:rPr>
          <w:rFonts w:cs="Arial"/>
        </w:rPr>
      </w:pPr>
      <w:r w:rsidRPr="00E2569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7920D1" w14:textId="77777777" w:rsidR="0085348E" w:rsidRPr="00E2569D" w:rsidRDefault="0085348E" w:rsidP="0085348E">
      <w:pPr>
        <w:pStyle w:val="KDParagraf"/>
        <w:spacing w:before="0"/>
        <w:rPr>
          <w:rFonts w:cs="Arial"/>
        </w:rPr>
      </w:pPr>
      <w:r w:rsidRPr="00E2569D">
        <w:rPr>
          <w:rFonts w:cs="Arial"/>
        </w:rPr>
        <w:t xml:space="preserve">Наручилац може да одбије да пружи информацију која би значила повреду поверљивости података добијених у понуди. </w:t>
      </w:r>
    </w:p>
    <w:p w14:paraId="66ECE28A" w14:textId="77777777" w:rsidR="0085348E" w:rsidRPr="00E2569D" w:rsidRDefault="0085348E" w:rsidP="0085348E">
      <w:pPr>
        <w:pStyle w:val="KDParagraf"/>
        <w:spacing w:before="0"/>
        <w:rPr>
          <w:rFonts w:cs="Arial"/>
        </w:rPr>
      </w:pPr>
      <w:r w:rsidRPr="00E2569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8BBC890" w14:textId="77777777" w:rsidR="0085348E" w:rsidRPr="00E2569D" w:rsidRDefault="0085348E" w:rsidP="0085348E">
      <w:pPr>
        <w:pStyle w:val="KDParagraf"/>
        <w:spacing w:before="0"/>
        <w:rPr>
          <w:rFonts w:cs="Arial"/>
        </w:rPr>
      </w:pPr>
      <w:r w:rsidRPr="00E2569D">
        <w:rPr>
          <w:rFonts w:cs="Arial"/>
        </w:rPr>
        <w:t>Наручилац ће као поверљива третирати она документа која у десном горњем углу великим словима имају исписано „ПОВЕРЉИВО“.</w:t>
      </w:r>
    </w:p>
    <w:p w14:paraId="4709FC87" w14:textId="77777777" w:rsidR="0085348E" w:rsidRPr="00E2569D" w:rsidRDefault="0085348E" w:rsidP="0085348E">
      <w:pPr>
        <w:pStyle w:val="KDParagraf"/>
        <w:spacing w:before="0"/>
        <w:rPr>
          <w:rFonts w:cs="Arial"/>
        </w:rPr>
      </w:pPr>
      <w:r w:rsidRPr="00E2569D">
        <w:rPr>
          <w:rFonts w:cs="Arial"/>
        </w:rPr>
        <w:t>Наручилац не одговара за поверљивост података који нису означени на горе наведени начин.</w:t>
      </w:r>
    </w:p>
    <w:p w14:paraId="65299411" w14:textId="77777777" w:rsidR="0085348E" w:rsidRPr="00E2569D" w:rsidRDefault="0085348E" w:rsidP="0085348E">
      <w:pPr>
        <w:pStyle w:val="KDParagraf"/>
        <w:spacing w:before="0"/>
        <w:rPr>
          <w:rFonts w:cs="Arial"/>
        </w:rPr>
      </w:pPr>
      <w:r w:rsidRPr="00E2569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72245E4" w14:textId="77777777" w:rsidR="0085348E" w:rsidRPr="00E2569D" w:rsidRDefault="0085348E" w:rsidP="0085348E">
      <w:pPr>
        <w:pStyle w:val="KDParagraf"/>
        <w:spacing w:before="0"/>
        <w:rPr>
          <w:rFonts w:cs="Arial"/>
          <w:lang w:val="ru-RU"/>
        </w:rPr>
      </w:pPr>
      <w:r w:rsidRPr="00E2569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DFFD04" w14:textId="77777777" w:rsidR="0085348E" w:rsidRPr="00E2569D" w:rsidRDefault="0085348E" w:rsidP="0085348E">
      <w:pPr>
        <w:pStyle w:val="KDParagraf"/>
        <w:spacing w:before="0"/>
        <w:rPr>
          <w:rFonts w:cs="Arial"/>
        </w:rPr>
      </w:pPr>
      <w:r w:rsidRPr="00E2569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3FA5D57" w14:textId="77777777" w:rsidR="0085348E" w:rsidRPr="00E2569D" w:rsidRDefault="0085348E" w:rsidP="0085348E">
      <w:pPr>
        <w:pStyle w:val="KDParagraf"/>
        <w:spacing w:before="0"/>
        <w:rPr>
          <w:rFonts w:cs="Arial"/>
        </w:rPr>
      </w:pPr>
      <w:r w:rsidRPr="00E2569D">
        <w:rPr>
          <w:rFonts w:cs="Arial"/>
        </w:rPr>
        <w:t>Неће се сматрати поверљивим докази о испуњености обавезних услова,цена и други подаци из понуде који су од значаја за примену</w:t>
      </w:r>
      <w:r w:rsidRPr="00E2569D">
        <w:rPr>
          <w:rFonts w:cs="Arial"/>
          <w:color w:val="00B0F0"/>
          <w:lang w:val="sr-Cyrl-CS"/>
        </w:rPr>
        <w:t xml:space="preserve"> </w:t>
      </w:r>
      <w:r w:rsidRPr="00E2569D">
        <w:rPr>
          <w:rFonts w:cs="Arial"/>
        </w:rPr>
        <w:t xml:space="preserve">критеријума и рангирање понуде. </w:t>
      </w:r>
    </w:p>
    <w:p w14:paraId="46DBB91B" w14:textId="77777777" w:rsidR="0085348E" w:rsidRPr="00E2569D" w:rsidRDefault="0085348E" w:rsidP="0085348E">
      <w:pPr>
        <w:autoSpaceDE w:val="0"/>
        <w:autoSpaceDN w:val="0"/>
        <w:adjustRightInd w:val="0"/>
        <w:spacing w:before="0"/>
        <w:rPr>
          <w:rFonts w:eastAsia="TimesNewRomanPSMT" w:cs="Arial"/>
          <w:bCs/>
          <w:color w:val="00B0F0"/>
        </w:rPr>
      </w:pPr>
    </w:p>
    <w:p w14:paraId="76592D3A" w14:textId="77777777" w:rsidR="0085348E" w:rsidRPr="00E2569D" w:rsidRDefault="0085348E" w:rsidP="00F402DE">
      <w:pPr>
        <w:pStyle w:val="KDPodnaslov2"/>
        <w:numPr>
          <w:ilvl w:val="1"/>
          <w:numId w:val="22"/>
        </w:numPr>
        <w:spacing w:before="0"/>
        <w:jc w:val="both"/>
        <w:rPr>
          <w:rFonts w:cs="Arial"/>
        </w:rPr>
      </w:pPr>
      <w:r w:rsidRPr="00E2569D">
        <w:rPr>
          <w:rFonts w:cs="Arial"/>
        </w:rPr>
        <w:t>Поштовање обавеза које произлазе из прописа о заштити на раду и других прописа</w:t>
      </w:r>
    </w:p>
    <w:p w14:paraId="562903E7" w14:textId="77777777" w:rsidR="0085348E" w:rsidRPr="00E2569D" w:rsidRDefault="0085348E" w:rsidP="0085348E">
      <w:pPr>
        <w:pStyle w:val="KDParagraf"/>
        <w:spacing w:before="0"/>
        <w:rPr>
          <w:rFonts w:cs="Arial"/>
          <w:lang w:val="ru-RU"/>
        </w:rPr>
      </w:pPr>
      <w:r w:rsidRPr="00E2569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E2569D">
        <w:rPr>
          <w:rFonts w:cs="Arial"/>
          <w:lang w:val="ru-RU"/>
        </w:rPr>
        <w:lastRenderedPageBreak/>
        <w:t>заштити животне средине, као и да нема забрану обављања делатности која је на снази у време подношења понуде.</w:t>
      </w:r>
    </w:p>
    <w:p w14:paraId="7E879C3E" w14:textId="77777777" w:rsidR="0085348E" w:rsidRPr="00E2569D" w:rsidRDefault="0085348E" w:rsidP="0085348E">
      <w:pPr>
        <w:pStyle w:val="KDParagraf"/>
        <w:spacing w:before="0"/>
        <w:rPr>
          <w:rFonts w:cs="Arial"/>
          <w:lang w:val="ru-RU"/>
        </w:rPr>
      </w:pPr>
    </w:p>
    <w:p w14:paraId="3381E2DF" w14:textId="77777777" w:rsidR="0085348E" w:rsidRPr="00E2569D" w:rsidRDefault="0085348E" w:rsidP="00F402DE">
      <w:pPr>
        <w:pStyle w:val="KDPodnaslov2"/>
        <w:numPr>
          <w:ilvl w:val="1"/>
          <w:numId w:val="22"/>
        </w:numPr>
        <w:spacing w:before="0"/>
        <w:jc w:val="both"/>
        <w:rPr>
          <w:rFonts w:cs="Arial"/>
        </w:rPr>
      </w:pPr>
      <w:r w:rsidRPr="00E2569D">
        <w:rPr>
          <w:rFonts w:cs="Arial"/>
        </w:rPr>
        <w:t xml:space="preserve">Накнада за коришћење </w:t>
      </w:r>
      <w:r w:rsidR="00447B2F" w:rsidRPr="00E2569D">
        <w:rPr>
          <w:rFonts w:cs="Arial"/>
        </w:rPr>
        <w:t>ауторских права као део права интелектуалне својине</w:t>
      </w:r>
    </w:p>
    <w:p w14:paraId="18E951AB" w14:textId="77777777" w:rsidR="0085348E" w:rsidRPr="00E2569D" w:rsidRDefault="0085348E" w:rsidP="0085348E">
      <w:pPr>
        <w:pStyle w:val="KDParagraf"/>
        <w:spacing w:before="0"/>
        <w:rPr>
          <w:rFonts w:cs="Arial"/>
          <w:lang w:val="ru-RU" w:eastAsia="sr-Latn-CS"/>
        </w:rPr>
      </w:pPr>
      <w:r w:rsidRPr="00E2569D">
        <w:rPr>
          <w:rFonts w:cs="Arial"/>
          <w:lang w:val="ru-RU" w:eastAsia="sr-Latn-CS"/>
        </w:rPr>
        <w:t xml:space="preserve">Накнаду за коришћење </w:t>
      </w:r>
      <w:r w:rsidR="00447B2F" w:rsidRPr="00E2569D">
        <w:rPr>
          <w:rFonts w:cs="Arial"/>
          <w:lang w:eastAsia="sr-Latn-CS"/>
        </w:rPr>
        <w:t>ауторских права као део права интелектуалне својине</w:t>
      </w:r>
      <w:r w:rsidRPr="00E2569D">
        <w:rPr>
          <w:rFonts w:cs="Arial"/>
          <w:lang w:val="ru-RU" w:eastAsia="sr-Latn-CS"/>
        </w:rPr>
        <w:t>, као и одговорност за повреду заштићених права интелектуалне својине трећих лица сноси понуђач.</w:t>
      </w:r>
    </w:p>
    <w:p w14:paraId="49EEB9A1" w14:textId="77777777" w:rsidR="008F774C" w:rsidRPr="00E2569D" w:rsidRDefault="008F774C" w:rsidP="0085348E">
      <w:pPr>
        <w:pStyle w:val="KDParagraf"/>
        <w:spacing w:before="0"/>
        <w:rPr>
          <w:rFonts w:cs="Arial"/>
          <w:lang w:val="ru-RU" w:eastAsia="sr-Latn-CS"/>
        </w:rPr>
      </w:pPr>
    </w:p>
    <w:p w14:paraId="66542B47" w14:textId="77777777" w:rsidR="0085348E" w:rsidRPr="00E2569D" w:rsidRDefault="008F774C" w:rsidP="00F402DE">
      <w:pPr>
        <w:pStyle w:val="KDPodnaslov2"/>
        <w:numPr>
          <w:ilvl w:val="1"/>
          <w:numId w:val="22"/>
        </w:numPr>
        <w:spacing w:before="0"/>
        <w:jc w:val="both"/>
        <w:rPr>
          <w:rFonts w:cs="Arial"/>
        </w:rPr>
      </w:pPr>
      <w:r w:rsidRPr="00E2569D">
        <w:rPr>
          <w:rFonts w:cs="Arial"/>
        </w:rPr>
        <w:t>Начело заштите животне средине и обезбеђивања енергетске ефикасности</w:t>
      </w:r>
    </w:p>
    <w:p w14:paraId="460D422C" w14:textId="77777777" w:rsidR="008F774C" w:rsidRPr="00E2569D" w:rsidRDefault="008F774C" w:rsidP="008F774C">
      <w:pPr>
        <w:pStyle w:val="KDParagraf"/>
        <w:spacing w:before="0"/>
        <w:rPr>
          <w:rFonts w:cs="Arial"/>
          <w:lang w:val="ru-RU" w:eastAsia="sr-Latn-CS"/>
        </w:rPr>
      </w:pPr>
      <w:r w:rsidRPr="00E2569D">
        <w:rPr>
          <w:rFonts w:cs="Arial"/>
          <w:lang w:val="ru-RU" w:eastAsia="sr-Latn-CS"/>
        </w:rPr>
        <w:t xml:space="preserve">Наручилац је дужан да набавља </w:t>
      </w:r>
      <w:r w:rsidR="00041FE3" w:rsidRPr="00E2569D">
        <w:rPr>
          <w:rFonts w:cs="Arial"/>
          <w:lang w:val="ru-RU" w:eastAsia="sr-Latn-CS"/>
        </w:rPr>
        <w:t>услуге</w:t>
      </w:r>
      <w:r w:rsidRPr="00E2569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5B063BC" w14:textId="77777777" w:rsidR="008D2B23" w:rsidRPr="00E2569D" w:rsidRDefault="008D2B23" w:rsidP="008D2B23">
      <w:pPr>
        <w:spacing w:before="0"/>
        <w:ind w:left="851"/>
        <w:rPr>
          <w:rFonts w:eastAsia="TimesNewRomanPSMT" w:cs="Arial"/>
          <w:bCs/>
          <w:iCs/>
          <w:color w:val="00B0F0"/>
        </w:rPr>
      </w:pPr>
    </w:p>
    <w:p w14:paraId="5AEEDD4A" w14:textId="77777777" w:rsidR="008D2B23" w:rsidRPr="00E2569D" w:rsidRDefault="008D2B23" w:rsidP="00F402DE">
      <w:pPr>
        <w:pStyle w:val="KDPodnaslov2"/>
        <w:numPr>
          <w:ilvl w:val="1"/>
          <w:numId w:val="22"/>
        </w:numPr>
        <w:spacing w:before="0"/>
        <w:jc w:val="both"/>
        <w:rPr>
          <w:rFonts w:cs="Arial"/>
        </w:rPr>
      </w:pPr>
      <w:bookmarkStart w:id="233" w:name="_Toc441651602"/>
      <w:bookmarkStart w:id="234" w:name="_Toc442559913"/>
      <w:r w:rsidRPr="00E2569D">
        <w:rPr>
          <w:rFonts w:cs="Arial"/>
        </w:rPr>
        <w:t>Додатне информације и објашњења</w:t>
      </w:r>
      <w:bookmarkEnd w:id="233"/>
      <w:bookmarkEnd w:id="234"/>
    </w:p>
    <w:p w14:paraId="18AC505A" w14:textId="77777777" w:rsidR="008D2B23" w:rsidRPr="00E2569D" w:rsidRDefault="008D2B23" w:rsidP="008D2B23">
      <w:pPr>
        <w:widowControl w:val="0"/>
        <w:spacing w:before="0"/>
        <w:rPr>
          <w:rFonts w:cs="Arial"/>
        </w:rPr>
      </w:pPr>
      <w:r w:rsidRPr="00E2569D">
        <w:rPr>
          <w:rFonts w:cs="Arial"/>
          <w:lang w:val="ru-RU"/>
        </w:rPr>
        <w:t xml:space="preserve">Заинтерсовано лице може, у писаном облику, тражити </w:t>
      </w:r>
      <w:r w:rsidR="00B505E8" w:rsidRPr="00E2569D">
        <w:rPr>
          <w:rFonts w:cs="Arial"/>
          <w:lang w:val="ru-RU"/>
        </w:rPr>
        <w:t xml:space="preserve">од Наручиоца </w:t>
      </w:r>
      <w:r w:rsidRPr="00E2569D">
        <w:rPr>
          <w:rFonts w:cs="Arial"/>
          <w:lang w:val="ru-RU"/>
        </w:rPr>
        <w:t>додатне информације или појашњења у вези са припрем</w:t>
      </w:r>
      <w:r w:rsidR="00B505E8" w:rsidRPr="00E2569D">
        <w:rPr>
          <w:rFonts w:cs="Arial"/>
          <w:lang w:val="ru-RU"/>
        </w:rPr>
        <w:t>ањем</w:t>
      </w:r>
      <w:r w:rsidRPr="00E2569D">
        <w:rPr>
          <w:rFonts w:cs="Arial"/>
          <w:lang w:val="ru-RU"/>
        </w:rPr>
        <w:t xml:space="preserve"> понуде,</w:t>
      </w:r>
      <w:r w:rsidR="00B505E8" w:rsidRPr="00E2569D">
        <w:rPr>
          <w:rFonts w:cs="Arial"/>
          <w:lang w:val="ru-RU"/>
        </w:rPr>
        <w:t>при чему може да укаже Наручиоцу и на евентуално уочене недостатке и неправилности у конкурсној документацији,</w:t>
      </w:r>
      <w:r w:rsidRPr="00E2569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E6DC5">
        <w:rPr>
          <w:rFonts w:cs="Arial"/>
          <w:color w:val="000000"/>
          <w:lang w:val="ru-RU"/>
        </w:rPr>
        <w:t>ЈН/1000/0049/2019</w:t>
      </w:r>
      <w:r w:rsidR="00D726F5">
        <w:rPr>
          <w:rFonts w:cs="Arial"/>
          <w:color w:val="000000"/>
          <w:lang w:val="ru-RU"/>
        </w:rPr>
        <w:t xml:space="preserve"> </w:t>
      </w:r>
      <w:r w:rsidR="00273C7B">
        <w:rPr>
          <w:rFonts w:cs="Arial"/>
          <w:color w:val="000000"/>
          <w:lang w:val="ru-RU"/>
        </w:rPr>
        <w:t>(2669/201</w:t>
      </w:r>
      <w:r w:rsidR="00273C7B" w:rsidRPr="0052771F">
        <w:rPr>
          <w:rFonts w:cs="Arial"/>
          <w:color w:val="000000"/>
          <w:lang w:val="ru-RU"/>
        </w:rPr>
        <w:t>9)</w:t>
      </w:r>
      <w:r w:rsidRPr="0052771F">
        <w:rPr>
          <w:rFonts w:cs="Arial"/>
          <w:lang w:val="ru-RU"/>
        </w:rPr>
        <w:t>“</w:t>
      </w:r>
      <w:r w:rsidRPr="00E2569D">
        <w:rPr>
          <w:rFonts w:cs="Arial"/>
          <w:lang w:val="ru-RU"/>
        </w:rPr>
        <w:t xml:space="preserve"> или електронским путем на е-</w:t>
      </w:r>
      <w:r w:rsidRPr="00E2569D">
        <w:rPr>
          <w:rFonts w:cs="Arial"/>
        </w:rPr>
        <w:t>mail</w:t>
      </w:r>
      <w:r w:rsidRPr="00E2569D">
        <w:rPr>
          <w:rFonts w:cs="Arial"/>
          <w:lang w:val="ru-RU"/>
        </w:rPr>
        <w:t xml:space="preserve"> адресу:</w:t>
      </w:r>
      <w:hyperlink r:id="rId171" w:history="1">
        <w:r w:rsidR="0012510C" w:rsidRPr="001B4FBE">
          <w:rPr>
            <w:rStyle w:val="Hyperlink"/>
            <w:rFonts w:cs="Arial"/>
          </w:rPr>
          <w:t xml:space="preserve"> marija.lukac</w:t>
        </w:r>
        <w:r w:rsidR="0012510C" w:rsidRPr="001B4FBE">
          <w:rPr>
            <w:rStyle w:val="Hyperlink"/>
            <w:rFonts w:cs="Arial"/>
            <w:lang w:val="ru-RU"/>
          </w:rPr>
          <w:t>@</w:t>
        </w:r>
      </w:hyperlink>
      <w:r w:rsidR="00EE266A" w:rsidRPr="001B4FBE">
        <w:rPr>
          <w:rStyle w:val="Hyperlink"/>
          <w:rFonts w:cs="Arial"/>
        </w:rPr>
        <w:t>eps.rs</w:t>
      </w:r>
      <w:r w:rsidRPr="001B4FBE">
        <w:rPr>
          <w:rFonts w:cs="Arial"/>
          <w:lang w:val="ru-RU"/>
        </w:rPr>
        <w:t>,</w:t>
      </w:r>
      <w:r w:rsidRPr="00E2569D">
        <w:rPr>
          <w:rFonts w:cs="Arial"/>
          <w:lang w:val="ru-RU"/>
        </w:rPr>
        <w:t>радним данима (понедељак – петак) у времену од 0</w:t>
      </w:r>
      <w:r w:rsidR="00D726F5">
        <w:rPr>
          <w:rFonts w:cs="Arial"/>
        </w:rPr>
        <w:t>7:30</w:t>
      </w:r>
      <w:r w:rsidRPr="00E2569D">
        <w:rPr>
          <w:rFonts w:cs="Arial"/>
          <w:lang w:val="ru-RU"/>
        </w:rPr>
        <w:t xml:space="preserve"> до 1</w:t>
      </w:r>
      <w:r w:rsidR="00270B2B" w:rsidRPr="00E2569D">
        <w:rPr>
          <w:rFonts w:cs="Arial"/>
          <w:lang w:val="ru-RU"/>
        </w:rPr>
        <w:t>5</w:t>
      </w:r>
      <w:r w:rsidR="00D726F5">
        <w:rPr>
          <w:rFonts w:cs="Arial"/>
        </w:rPr>
        <w:t>:30</w:t>
      </w:r>
      <w:r w:rsidRPr="00E2569D">
        <w:rPr>
          <w:rFonts w:cs="Arial"/>
          <w:lang w:val="ru-RU"/>
        </w:rPr>
        <w:t xml:space="preserve"> часова. </w:t>
      </w:r>
      <w:r w:rsidRPr="00E2569D">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59358D3" w14:textId="77777777" w:rsidR="008D2B23" w:rsidRPr="00E2569D" w:rsidRDefault="008D2B23" w:rsidP="008D2B23">
      <w:pPr>
        <w:spacing w:before="0"/>
        <w:rPr>
          <w:rFonts w:cs="Arial"/>
          <w:lang w:val="ru-RU"/>
        </w:rPr>
      </w:pPr>
      <w:r w:rsidRPr="00E2569D">
        <w:rPr>
          <w:rFonts w:cs="Arial"/>
          <w:lang w:val="ru-RU"/>
        </w:rPr>
        <w:t xml:space="preserve">Наручилац ће у року од три дана по пријему захтева објавити </w:t>
      </w:r>
      <w:r w:rsidRPr="00E2569D">
        <w:rPr>
          <w:rFonts w:cs="Arial"/>
        </w:rPr>
        <w:t>Одговор на захтев</w:t>
      </w:r>
      <w:r w:rsidRPr="00E2569D">
        <w:rPr>
          <w:rFonts w:cs="Arial"/>
          <w:lang w:val="ru-RU"/>
        </w:rPr>
        <w:t xml:space="preserve"> на Порталу јавних набавки и својој интернет страници.</w:t>
      </w:r>
    </w:p>
    <w:p w14:paraId="20C35F1C" w14:textId="77777777" w:rsidR="008D2B23" w:rsidRPr="00E2569D" w:rsidRDefault="008D2B23" w:rsidP="008D2B23">
      <w:pPr>
        <w:pStyle w:val="KDMojTekst"/>
        <w:spacing w:before="0"/>
        <w:rPr>
          <w:rFonts w:cs="Arial"/>
          <w:i w:val="0"/>
          <w:color w:val="auto"/>
          <w:sz w:val="22"/>
          <w:szCs w:val="22"/>
        </w:rPr>
      </w:pPr>
      <w:r w:rsidRPr="00E2569D">
        <w:rPr>
          <w:rFonts w:cs="Arial"/>
          <w:i w:val="0"/>
          <w:color w:val="auto"/>
          <w:sz w:val="22"/>
          <w:szCs w:val="22"/>
        </w:rPr>
        <w:t>Тражење додатних информација и појашњења телефоном није дозвољено.</w:t>
      </w:r>
    </w:p>
    <w:p w14:paraId="02248174" w14:textId="77777777" w:rsidR="00C14152" w:rsidRPr="00E2569D" w:rsidRDefault="00C14152" w:rsidP="00C14152">
      <w:pPr>
        <w:spacing w:before="0"/>
        <w:rPr>
          <w:rFonts w:cs="Arial"/>
          <w:lang w:val="ru-RU"/>
        </w:rPr>
      </w:pPr>
      <w:r w:rsidRPr="00E2569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D86EF2B" w14:textId="77777777" w:rsidR="00C14152" w:rsidRPr="00E2569D" w:rsidRDefault="00C14152" w:rsidP="00C14152">
      <w:pPr>
        <w:spacing w:before="0"/>
        <w:rPr>
          <w:rFonts w:cs="Arial"/>
          <w:lang w:val="ru-RU"/>
        </w:rPr>
      </w:pPr>
      <w:r w:rsidRPr="00E2569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922F05" w14:textId="77777777" w:rsidR="00C14152" w:rsidRPr="00E2569D" w:rsidRDefault="00C14152" w:rsidP="00C14152">
      <w:pPr>
        <w:spacing w:before="0"/>
        <w:rPr>
          <w:rFonts w:cs="Arial"/>
          <w:lang w:val="ru-RU"/>
        </w:rPr>
      </w:pPr>
      <w:r w:rsidRPr="00E2569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F22C0F7" w14:textId="77777777" w:rsidR="00C14152" w:rsidRPr="00E2569D" w:rsidRDefault="00C14152" w:rsidP="00C14152">
      <w:pPr>
        <w:spacing w:before="0"/>
        <w:rPr>
          <w:rFonts w:cs="Arial"/>
          <w:lang w:val="ru-RU"/>
        </w:rPr>
      </w:pPr>
      <w:r w:rsidRPr="00E2569D">
        <w:rPr>
          <w:rFonts w:cs="Arial"/>
          <w:lang w:val="ru-RU"/>
        </w:rPr>
        <w:t>По истеку рока предвиђеног за подношење понуда наручилац не може да мења нити да допуњује конкурсну документацију.</w:t>
      </w:r>
    </w:p>
    <w:p w14:paraId="135177A9" w14:textId="77777777" w:rsidR="00D31828" w:rsidRPr="00E2569D" w:rsidRDefault="008D2B23" w:rsidP="00D31828">
      <w:pPr>
        <w:pStyle w:val="KDMojTekst"/>
        <w:spacing w:before="0"/>
        <w:rPr>
          <w:rFonts w:cs="Arial"/>
          <w:i w:val="0"/>
          <w:color w:val="auto"/>
          <w:sz w:val="22"/>
          <w:szCs w:val="22"/>
          <w:lang w:val="sr-Cyrl-CS"/>
        </w:rPr>
      </w:pPr>
      <w:r w:rsidRPr="00E2569D">
        <w:rPr>
          <w:rFonts w:cs="Arial"/>
          <w:i w:val="0"/>
          <w:color w:val="auto"/>
          <w:sz w:val="22"/>
          <w:szCs w:val="22"/>
        </w:rPr>
        <w:t>Комуникација у поступку јавне н</w:t>
      </w:r>
      <w:r w:rsidR="00EA1925" w:rsidRPr="00E2569D">
        <w:rPr>
          <w:rFonts w:cs="Arial"/>
          <w:i w:val="0"/>
          <w:color w:val="auto"/>
          <w:sz w:val="22"/>
          <w:szCs w:val="22"/>
        </w:rPr>
        <w:t xml:space="preserve">абавке се врши на начин </w:t>
      </w:r>
      <w:r w:rsidR="00B02ADD" w:rsidRPr="00E2569D">
        <w:rPr>
          <w:rFonts w:cs="Arial"/>
          <w:i w:val="0"/>
          <w:color w:val="auto"/>
          <w:sz w:val="22"/>
          <w:szCs w:val="22"/>
        </w:rPr>
        <w:t>предвиђен</w:t>
      </w:r>
      <w:r w:rsidRPr="00E2569D">
        <w:rPr>
          <w:rFonts w:cs="Arial"/>
          <w:i w:val="0"/>
          <w:color w:val="auto"/>
          <w:sz w:val="22"/>
          <w:szCs w:val="22"/>
        </w:rPr>
        <w:t xml:space="preserve"> чланом 20. Закона.</w:t>
      </w:r>
    </w:p>
    <w:p w14:paraId="37683D27" w14:textId="77777777" w:rsidR="00D31828" w:rsidRPr="00E2569D" w:rsidRDefault="00D31828" w:rsidP="00D31828">
      <w:pPr>
        <w:pStyle w:val="KDParagraf"/>
        <w:spacing w:before="0"/>
        <w:rPr>
          <w:rFonts w:cs="Arial"/>
          <w:lang w:val="ru-RU"/>
        </w:rPr>
      </w:pPr>
      <w:r w:rsidRPr="00E2569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2569D">
          <w:rPr>
            <w:rStyle w:val="Hyperlink"/>
            <w:rFonts w:cs="Arial"/>
          </w:rPr>
          <w:t>www.</w:t>
        </w:r>
        <w:r w:rsidR="000B45FD" w:rsidRPr="00E2569D">
          <w:rPr>
            <w:rStyle w:val="Hyperlink"/>
            <w:rFonts w:cs="Arial"/>
            <w:lang w:val="sr-Cyrl-CS"/>
          </w:rPr>
          <w:t>к</w:t>
        </w:r>
        <w:r w:rsidR="000B45FD" w:rsidRPr="00E2569D">
          <w:rPr>
            <w:rStyle w:val="Hyperlink"/>
            <w:rFonts w:cs="Arial"/>
          </w:rPr>
          <w:t>jn.gov.rs</w:t>
        </w:r>
      </w:hyperlink>
      <w:r w:rsidRPr="00E2569D">
        <w:rPr>
          <w:rFonts w:cs="Arial"/>
          <w:lang w:val="ru-RU"/>
        </w:rPr>
        <w:t>).</w:t>
      </w:r>
    </w:p>
    <w:p w14:paraId="34FEC1D5" w14:textId="77777777" w:rsidR="008D2B23" w:rsidRPr="00E2569D" w:rsidRDefault="008D2B23" w:rsidP="008D2B23">
      <w:pPr>
        <w:pStyle w:val="KDMojTekst"/>
        <w:spacing w:before="0"/>
        <w:rPr>
          <w:rFonts w:cs="Arial"/>
          <w:i w:val="0"/>
          <w:color w:val="auto"/>
          <w:sz w:val="22"/>
          <w:szCs w:val="22"/>
        </w:rPr>
      </w:pPr>
    </w:p>
    <w:p w14:paraId="2C5ED8DA" w14:textId="77777777" w:rsidR="008D2B23" w:rsidRPr="00E2569D" w:rsidRDefault="008D2B23" w:rsidP="00F402DE">
      <w:pPr>
        <w:pStyle w:val="KDPodnaslov2"/>
        <w:numPr>
          <w:ilvl w:val="1"/>
          <w:numId w:val="22"/>
        </w:numPr>
        <w:spacing w:before="0"/>
        <w:jc w:val="both"/>
        <w:rPr>
          <w:rFonts w:cs="Arial"/>
        </w:rPr>
      </w:pPr>
      <w:bookmarkStart w:id="235" w:name="_Toc441651603"/>
      <w:bookmarkStart w:id="236" w:name="_Toc442559914"/>
      <w:r w:rsidRPr="00E2569D">
        <w:rPr>
          <w:rFonts w:cs="Arial"/>
        </w:rPr>
        <w:t>Трошкови понуде</w:t>
      </w:r>
      <w:bookmarkEnd w:id="235"/>
      <w:bookmarkEnd w:id="236"/>
    </w:p>
    <w:p w14:paraId="4DB2002E" w14:textId="77777777" w:rsidR="008D2B23" w:rsidRPr="00E2569D" w:rsidRDefault="008D2B23" w:rsidP="008D2B23">
      <w:pPr>
        <w:pStyle w:val="KDParagraf"/>
        <w:spacing w:before="0"/>
        <w:rPr>
          <w:rFonts w:cs="Arial"/>
          <w:lang w:val="ru-RU"/>
        </w:rPr>
      </w:pPr>
      <w:r w:rsidRPr="00E2569D">
        <w:rPr>
          <w:rFonts w:cs="Arial"/>
          <w:lang w:val="ru-RU"/>
        </w:rPr>
        <w:t>Трошкове припреме и подношења понуде сноси искључиво понуђач и не може тражити од наручиоца накнаду трошкова.</w:t>
      </w:r>
    </w:p>
    <w:p w14:paraId="40BDCE83" w14:textId="77777777" w:rsidR="008D2B23" w:rsidRPr="00E2569D" w:rsidRDefault="008D2B23" w:rsidP="008D2B23">
      <w:pPr>
        <w:pStyle w:val="KDParagraf"/>
        <w:spacing w:before="0"/>
        <w:rPr>
          <w:rFonts w:cs="Arial"/>
        </w:rPr>
      </w:pPr>
      <w:r w:rsidRPr="00E2569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CA83D59" w14:textId="77777777" w:rsidR="008D2B23" w:rsidRPr="00E2569D" w:rsidRDefault="008D2B23" w:rsidP="008D2B23">
      <w:pPr>
        <w:pStyle w:val="KDParagraf"/>
        <w:spacing w:before="0"/>
        <w:rPr>
          <w:rFonts w:cs="Arial"/>
        </w:rPr>
      </w:pPr>
      <w:r w:rsidRPr="00E2569D">
        <w:rPr>
          <w:rFonts w:cs="Arial"/>
        </w:rPr>
        <w:lastRenderedPageBreak/>
        <w:t>Ако је поступак јавне набавке обуставље</w:t>
      </w:r>
      <w:r w:rsidR="00B02ADD" w:rsidRPr="00E2569D">
        <w:rPr>
          <w:rFonts w:cs="Arial"/>
        </w:rPr>
        <w:t>н из разлога који су на страни Наручиоца, Н</w:t>
      </w:r>
      <w:r w:rsidRPr="00E2569D">
        <w:rPr>
          <w:rFonts w:cs="Arial"/>
        </w:rPr>
        <w:t>аручилац је дужан да понуђачу надокнади трошкове израде узорка или модела, ако су израђени у складу са технич</w:t>
      </w:r>
      <w:r w:rsidR="00B02ADD" w:rsidRPr="00E2569D">
        <w:rPr>
          <w:rFonts w:cs="Arial"/>
        </w:rPr>
        <w:t>ким спецификацијама Н</w:t>
      </w:r>
      <w:r w:rsidRPr="00E2569D">
        <w:rPr>
          <w:rFonts w:cs="Arial"/>
        </w:rPr>
        <w:t>аручиоца и трошкове прибављања средства обезбеђења, под условом да је понуђач тражио накнаду тих трошкова у својој понуди.</w:t>
      </w:r>
    </w:p>
    <w:p w14:paraId="6D465D4A" w14:textId="77777777" w:rsidR="008D2B23" w:rsidRPr="00E2569D" w:rsidRDefault="008D2B23" w:rsidP="008D2B23">
      <w:pPr>
        <w:pStyle w:val="KDParagraf"/>
        <w:spacing w:before="0"/>
        <w:rPr>
          <w:rFonts w:cs="Arial"/>
        </w:rPr>
      </w:pPr>
    </w:p>
    <w:p w14:paraId="3F75D78B" w14:textId="77777777" w:rsidR="00C14152" w:rsidRPr="00E2569D" w:rsidRDefault="00C14152" w:rsidP="00F402DE">
      <w:pPr>
        <w:pStyle w:val="KDPodnaslov2"/>
        <w:numPr>
          <w:ilvl w:val="1"/>
          <w:numId w:val="22"/>
        </w:numPr>
        <w:spacing w:before="0"/>
        <w:jc w:val="both"/>
        <w:rPr>
          <w:rFonts w:cs="Arial"/>
        </w:rPr>
      </w:pPr>
      <w:r w:rsidRPr="00E2569D">
        <w:rPr>
          <w:rFonts w:cs="Arial"/>
        </w:rPr>
        <w:t>Д</w:t>
      </w:r>
      <w:r w:rsidRPr="00E2569D">
        <w:rPr>
          <w:rFonts w:cs="Arial"/>
          <w:lang w:val="sr-Latn-CS"/>
        </w:rPr>
        <w:t>одатн</w:t>
      </w:r>
      <w:r w:rsidRPr="00E2569D">
        <w:rPr>
          <w:rFonts w:cs="Arial"/>
        </w:rPr>
        <w:t>а</w:t>
      </w:r>
      <w:r w:rsidRPr="00E2569D">
        <w:rPr>
          <w:rFonts w:cs="Arial"/>
          <w:lang w:val="sr-Latn-CS"/>
        </w:rPr>
        <w:t xml:space="preserve"> објашњења</w:t>
      </w:r>
      <w:r w:rsidRPr="00E2569D">
        <w:rPr>
          <w:rFonts w:cs="Arial"/>
        </w:rPr>
        <w:t>, контрола и допуштене исправке</w:t>
      </w:r>
    </w:p>
    <w:p w14:paraId="26DACC7C" w14:textId="77777777" w:rsidR="00C14152" w:rsidRPr="00E2569D" w:rsidRDefault="00C14152" w:rsidP="00C14152">
      <w:pPr>
        <w:pStyle w:val="KDParagraf"/>
        <w:spacing w:before="0"/>
        <w:rPr>
          <w:rFonts w:eastAsia="TimesNewRomanPSMT" w:cs="Arial"/>
        </w:rPr>
      </w:pPr>
      <w:r w:rsidRPr="00E2569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2E3747C" w14:textId="77777777" w:rsidR="00C14152" w:rsidRPr="00E2569D" w:rsidRDefault="00C14152" w:rsidP="00C14152">
      <w:pPr>
        <w:pStyle w:val="KDParagraf"/>
        <w:spacing w:before="0"/>
        <w:rPr>
          <w:rFonts w:eastAsia="TimesNewRomanPSMT" w:cs="Arial"/>
          <w:lang w:val="ru-RU"/>
        </w:rPr>
      </w:pPr>
      <w:r w:rsidRPr="00E2569D">
        <w:rPr>
          <w:rFonts w:eastAsia="TimesNewRomanPSMT" w:cs="Arial"/>
          <w:lang w:val="ru-RU"/>
        </w:rPr>
        <w:t>Уколико је потребно вршити додатна објашњења, наручилац ће понуђачу оставити прим</w:t>
      </w:r>
      <w:r w:rsidR="00B02ADD" w:rsidRPr="00E2569D">
        <w:rPr>
          <w:rFonts w:eastAsia="TimesNewRomanPSMT" w:cs="Arial"/>
          <w:lang w:val="ru-RU"/>
        </w:rPr>
        <w:t>ерени рок да поступи по позиву Н</w:t>
      </w:r>
      <w:r w:rsidRPr="00E2569D">
        <w:rPr>
          <w:rFonts w:eastAsia="TimesNewRomanPSMT" w:cs="Arial"/>
          <w:lang w:val="ru-RU"/>
        </w:rPr>
        <w:t>аручиоца</w:t>
      </w:r>
      <w:r w:rsidR="00B02ADD" w:rsidRPr="00E2569D">
        <w:rPr>
          <w:rFonts w:eastAsia="TimesNewRomanPSMT" w:cs="Arial"/>
          <w:lang w:val="ru-RU"/>
        </w:rPr>
        <w:t>, односно да омогући Н</w:t>
      </w:r>
      <w:r w:rsidRPr="00E2569D">
        <w:rPr>
          <w:rFonts w:eastAsia="TimesNewRomanPSMT" w:cs="Arial"/>
          <w:lang w:val="ru-RU"/>
        </w:rPr>
        <w:t>аручиоцу контролу (увид) код понуђача, као и код његовог подизвођача.</w:t>
      </w:r>
    </w:p>
    <w:p w14:paraId="5AF87ECE" w14:textId="77777777" w:rsidR="00C14152" w:rsidRPr="00E2569D" w:rsidRDefault="00C14152" w:rsidP="00C14152">
      <w:pPr>
        <w:pStyle w:val="KDParagraf"/>
        <w:spacing w:before="0"/>
        <w:rPr>
          <w:rFonts w:eastAsia="TimesNewRomanPSMT" w:cs="Arial"/>
        </w:rPr>
      </w:pPr>
      <w:r w:rsidRPr="00E2569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A2582CD" w14:textId="77777777" w:rsidR="00C14152" w:rsidRPr="00E2569D" w:rsidRDefault="00C14152" w:rsidP="00C14152">
      <w:pPr>
        <w:pStyle w:val="KDParagraf"/>
        <w:spacing w:before="0"/>
        <w:rPr>
          <w:rFonts w:eastAsia="TimesNewRomanPSMT" w:cs="Arial"/>
        </w:rPr>
      </w:pPr>
      <w:r w:rsidRPr="00E2569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C179D68" w14:textId="77777777" w:rsidR="008D2B23" w:rsidRPr="00E2569D" w:rsidRDefault="008D2B23" w:rsidP="008D2B23">
      <w:pPr>
        <w:spacing w:before="0"/>
        <w:rPr>
          <w:rFonts w:cs="Arial"/>
        </w:rPr>
      </w:pPr>
    </w:p>
    <w:p w14:paraId="10FE7BB2" w14:textId="77777777" w:rsidR="00B20A6C" w:rsidRPr="00E2569D" w:rsidRDefault="00B20A6C" w:rsidP="00F402DE">
      <w:pPr>
        <w:pStyle w:val="KDPodnaslov2"/>
        <w:numPr>
          <w:ilvl w:val="1"/>
          <w:numId w:val="22"/>
        </w:numPr>
        <w:spacing w:before="0"/>
        <w:jc w:val="both"/>
        <w:rPr>
          <w:rFonts w:cs="Arial"/>
        </w:rPr>
      </w:pPr>
      <w:bookmarkStart w:id="237" w:name="_Toc442559917"/>
      <w:bookmarkStart w:id="238" w:name="_Toc441651606"/>
      <w:r w:rsidRPr="00E2569D">
        <w:rPr>
          <w:rFonts w:cs="Arial"/>
        </w:rPr>
        <w:t>Разлози за одбијање понуде</w:t>
      </w:r>
      <w:bookmarkEnd w:id="237"/>
      <w:r w:rsidRPr="00E2569D">
        <w:rPr>
          <w:rFonts w:cs="Arial"/>
        </w:rPr>
        <w:t xml:space="preserve"> </w:t>
      </w:r>
      <w:bookmarkEnd w:id="238"/>
    </w:p>
    <w:p w14:paraId="0DDC1822" w14:textId="77777777" w:rsidR="00B20A6C" w:rsidRPr="00E2569D" w:rsidRDefault="00B20A6C" w:rsidP="00B20A6C">
      <w:pPr>
        <w:autoSpaceDE w:val="0"/>
        <w:autoSpaceDN w:val="0"/>
        <w:adjustRightInd w:val="0"/>
        <w:spacing w:before="0"/>
        <w:rPr>
          <w:rFonts w:eastAsia="TimesNewRomanPSMT" w:cs="Arial"/>
          <w:bCs/>
          <w:iCs/>
          <w:lang w:val="ru-RU"/>
        </w:rPr>
      </w:pPr>
      <w:r w:rsidRPr="00E2569D">
        <w:rPr>
          <w:rFonts w:eastAsia="TimesNewRomanPSMT" w:cs="Arial"/>
          <w:bCs/>
          <w:iCs/>
        </w:rPr>
        <w:t>Понуда ће бити одбијена ако:</w:t>
      </w:r>
    </w:p>
    <w:p w14:paraId="4F969A3B" w14:textId="77777777" w:rsidR="0075560F" w:rsidRPr="00E2569D"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rPr>
      </w:pPr>
      <w:r w:rsidRPr="00E2569D">
        <w:rPr>
          <w:rFonts w:ascii="Arial" w:eastAsia="TimesNewRomanPSMT" w:hAnsi="Arial" w:cs="Arial"/>
          <w:bCs/>
          <w:iCs/>
        </w:rPr>
        <w:t>је неблаговремена, неприхватљива или неодговарајућа;</w:t>
      </w:r>
    </w:p>
    <w:p w14:paraId="5FA7A704" w14:textId="77777777" w:rsidR="00B20A6C" w:rsidRPr="00E2569D"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2569D">
        <w:rPr>
          <w:rFonts w:ascii="Arial" w:eastAsia="TimesNewRomanPSMT" w:hAnsi="Arial" w:cs="Arial"/>
          <w:bCs/>
          <w:iCs/>
        </w:rPr>
        <w:t>ако се понуђач не сагласи са исправком рачунских грешака;</w:t>
      </w:r>
    </w:p>
    <w:p w14:paraId="3DBF3FA3" w14:textId="77777777" w:rsidR="00B20A6C" w:rsidRPr="00E2569D"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2569D">
        <w:rPr>
          <w:rFonts w:ascii="Arial" w:eastAsia="TimesNewRomanPSMT" w:hAnsi="Arial" w:cs="Arial"/>
          <w:bCs/>
          <w:iCs/>
        </w:rPr>
        <w:t xml:space="preserve">ако има битне недостатке сходно члану 106. </w:t>
      </w:r>
      <w:r w:rsidR="00DB6EDE" w:rsidRPr="00E2569D">
        <w:rPr>
          <w:rFonts w:ascii="Arial" w:eastAsia="TimesNewRomanPSMT" w:hAnsi="Arial" w:cs="Arial"/>
          <w:bCs/>
          <w:iCs/>
        </w:rPr>
        <w:t>Закона</w:t>
      </w:r>
    </w:p>
    <w:p w14:paraId="6CF91B5E" w14:textId="77777777" w:rsidR="00B20A6C" w:rsidRPr="00E2569D" w:rsidRDefault="00B20A6C" w:rsidP="00B20A6C">
      <w:pPr>
        <w:spacing w:before="0"/>
        <w:rPr>
          <w:rFonts w:cs="Arial"/>
          <w:lang w:val="sr-Cyrl-CS"/>
        </w:rPr>
      </w:pPr>
    </w:p>
    <w:p w14:paraId="2B9BC61B" w14:textId="77777777" w:rsidR="00B20A6C" w:rsidRPr="00E2569D" w:rsidRDefault="00B20A6C" w:rsidP="00B20A6C">
      <w:pPr>
        <w:spacing w:before="0"/>
        <w:rPr>
          <w:rFonts w:cs="Arial"/>
        </w:rPr>
      </w:pPr>
      <w:r w:rsidRPr="00E2569D">
        <w:rPr>
          <w:rFonts w:cs="Arial"/>
        </w:rPr>
        <w:t>Наручилац ће донети одлуку о обустави поступка јавне набавке у складу са чланом 109. Закона.</w:t>
      </w:r>
    </w:p>
    <w:p w14:paraId="120BD573" w14:textId="77777777" w:rsidR="00B20A6C" w:rsidRPr="00E2569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B0855DF" w14:textId="77777777" w:rsidR="008D2B23" w:rsidRPr="00E2569D" w:rsidRDefault="00C14152" w:rsidP="00F402DE">
      <w:pPr>
        <w:pStyle w:val="KDPodnaslov2"/>
        <w:numPr>
          <w:ilvl w:val="1"/>
          <w:numId w:val="22"/>
        </w:numPr>
        <w:spacing w:before="0"/>
        <w:jc w:val="both"/>
        <w:rPr>
          <w:rFonts w:cs="Arial"/>
        </w:rPr>
      </w:pPr>
      <w:r w:rsidRPr="00E2569D">
        <w:rPr>
          <w:rFonts w:cs="Arial"/>
        </w:rPr>
        <w:t>Рок за доношење Одлуке о додели уговора/обустави</w:t>
      </w:r>
    </w:p>
    <w:p w14:paraId="39D33596" w14:textId="77777777" w:rsidR="00C14152" w:rsidRPr="00E2569D" w:rsidRDefault="00C14152" w:rsidP="00C14152">
      <w:pPr>
        <w:pStyle w:val="KDParagraf"/>
        <w:spacing w:before="0"/>
        <w:rPr>
          <w:rFonts w:eastAsia="TimesNewRomanPSMT" w:cs="Arial"/>
        </w:rPr>
      </w:pPr>
      <w:r w:rsidRPr="00E2569D">
        <w:rPr>
          <w:rFonts w:eastAsia="TimesNewRomanPSMT" w:cs="Arial"/>
        </w:rPr>
        <w:t>Наручилац ће одлуку о додели уговора</w:t>
      </w:r>
      <w:r w:rsidRPr="00E2569D">
        <w:rPr>
          <w:rFonts w:eastAsia="TimesNewRomanPSMT" w:cs="Arial"/>
          <w:i/>
        </w:rPr>
        <w:t>/обустави поступка</w:t>
      </w:r>
      <w:r w:rsidRPr="00E2569D">
        <w:rPr>
          <w:rFonts w:eastAsia="TimesNewRomanPSMT" w:cs="Arial"/>
        </w:rPr>
        <w:t xml:space="preserve"> донети у року од максимално </w:t>
      </w:r>
      <w:r w:rsidR="005A7DFA" w:rsidRPr="00E2569D">
        <w:rPr>
          <w:rFonts w:eastAsia="TimesNewRomanPSMT" w:cs="Arial"/>
        </w:rPr>
        <w:t>25</w:t>
      </w:r>
      <w:r w:rsidRPr="00E2569D">
        <w:rPr>
          <w:rFonts w:eastAsia="TimesNewRomanPSMT" w:cs="Arial"/>
        </w:rPr>
        <w:t xml:space="preserve"> (</w:t>
      </w:r>
      <w:r w:rsidR="00867CCC" w:rsidRPr="00E2569D">
        <w:rPr>
          <w:rFonts w:eastAsia="TimesNewRomanPSMT" w:cs="Arial"/>
        </w:rPr>
        <w:t xml:space="preserve">словима: </w:t>
      </w:r>
      <w:r w:rsidRPr="00E2569D">
        <w:rPr>
          <w:rFonts w:eastAsia="TimesNewRomanPSMT" w:cs="Arial"/>
        </w:rPr>
        <w:t>д</w:t>
      </w:r>
      <w:r w:rsidR="005A7DFA" w:rsidRPr="00E2569D">
        <w:rPr>
          <w:rFonts w:eastAsia="TimesNewRomanPSMT" w:cs="Arial"/>
        </w:rPr>
        <w:t>вадесет пет</w:t>
      </w:r>
      <w:r w:rsidRPr="00E2569D">
        <w:rPr>
          <w:rFonts w:eastAsia="TimesNewRomanPSMT" w:cs="Arial"/>
        </w:rPr>
        <w:t>) дана од дана јавног отварања понуда.</w:t>
      </w:r>
    </w:p>
    <w:p w14:paraId="76BB92C8" w14:textId="77777777" w:rsidR="00C14152" w:rsidRPr="00E2569D" w:rsidRDefault="00C14152" w:rsidP="00C14152">
      <w:pPr>
        <w:pStyle w:val="KDParagraf"/>
        <w:spacing w:before="0"/>
        <w:rPr>
          <w:rFonts w:eastAsia="TimesNewRomanPSMT" w:cs="Arial"/>
        </w:rPr>
      </w:pPr>
      <w:r w:rsidRPr="00E2569D">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E2569D">
        <w:rPr>
          <w:rFonts w:eastAsia="TimesNewRomanPSMT" w:cs="Arial"/>
        </w:rPr>
        <w:t xml:space="preserve">словима: </w:t>
      </w:r>
      <w:r w:rsidRPr="00E2569D">
        <w:rPr>
          <w:rFonts w:eastAsia="TimesNewRomanPSMT" w:cs="Arial"/>
        </w:rPr>
        <w:t>три) дана од дана доношења.</w:t>
      </w:r>
    </w:p>
    <w:p w14:paraId="14FAF3F3" w14:textId="77777777" w:rsidR="008D2B23" w:rsidRPr="00E2569D" w:rsidRDefault="008D2B23" w:rsidP="008D2B23">
      <w:pPr>
        <w:pStyle w:val="KDParagraf"/>
        <w:spacing w:before="0"/>
        <w:rPr>
          <w:rFonts w:eastAsia="TimesNewRomanPSMT" w:cs="Arial"/>
        </w:rPr>
      </w:pPr>
    </w:p>
    <w:p w14:paraId="7A6D7D54" w14:textId="77777777" w:rsidR="008D2B23" w:rsidRPr="00E2569D" w:rsidRDefault="008D2B23" w:rsidP="00F402DE">
      <w:pPr>
        <w:pStyle w:val="KDPodnaslov2"/>
        <w:numPr>
          <w:ilvl w:val="1"/>
          <w:numId w:val="22"/>
        </w:numPr>
        <w:spacing w:before="0"/>
        <w:jc w:val="both"/>
        <w:rPr>
          <w:rFonts w:cs="Arial"/>
          <w:lang w:val="ru-RU"/>
        </w:rPr>
      </w:pPr>
      <w:bookmarkStart w:id="239" w:name="_Toc441651607"/>
      <w:bookmarkStart w:id="240" w:name="_Toc442559918"/>
      <w:r w:rsidRPr="00E2569D">
        <w:rPr>
          <w:rFonts w:cs="Arial"/>
          <w:lang w:val="ru-RU"/>
        </w:rPr>
        <w:t>Н</w:t>
      </w:r>
      <w:r w:rsidRPr="00E2569D">
        <w:rPr>
          <w:rFonts w:cs="Arial"/>
        </w:rPr>
        <w:t>егативне референце</w:t>
      </w:r>
      <w:bookmarkEnd w:id="239"/>
      <w:bookmarkEnd w:id="240"/>
    </w:p>
    <w:p w14:paraId="556DE75E" w14:textId="77777777" w:rsidR="008D2B23" w:rsidRPr="00E2569D" w:rsidRDefault="008D2B23" w:rsidP="008D2B23">
      <w:pPr>
        <w:spacing w:before="0"/>
        <w:rPr>
          <w:rFonts w:cs="Arial"/>
          <w:lang w:val="ru-RU"/>
        </w:rPr>
      </w:pPr>
      <w:r w:rsidRPr="00E2569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451D1B2" w14:textId="77777777" w:rsidR="008D2B23" w:rsidRPr="00E2569D" w:rsidRDefault="008D2B23" w:rsidP="008D2B23">
      <w:pPr>
        <w:pStyle w:val="KDNabrajanje"/>
        <w:spacing w:before="0"/>
        <w:rPr>
          <w:rFonts w:cs="Arial"/>
        </w:rPr>
      </w:pPr>
      <w:r w:rsidRPr="00E2569D">
        <w:rPr>
          <w:rFonts w:cs="Arial"/>
        </w:rPr>
        <w:t>поступао супротно забрани из чл. 23. и 25. Закона;</w:t>
      </w:r>
    </w:p>
    <w:p w14:paraId="01E67D9F" w14:textId="77777777" w:rsidR="008D2B23" w:rsidRPr="00E2569D" w:rsidRDefault="008D2B23" w:rsidP="008D2B23">
      <w:pPr>
        <w:pStyle w:val="KDNabrajanje"/>
        <w:spacing w:before="0"/>
        <w:rPr>
          <w:rFonts w:cs="Arial"/>
        </w:rPr>
      </w:pPr>
      <w:r w:rsidRPr="00E2569D">
        <w:rPr>
          <w:rFonts w:cs="Arial"/>
        </w:rPr>
        <w:t>учинио повреду конкуренције;</w:t>
      </w:r>
    </w:p>
    <w:p w14:paraId="026DFC3B" w14:textId="77777777" w:rsidR="008D2B23" w:rsidRPr="00E2569D" w:rsidRDefault="008D2B23" w:rsidP="008D2B23">
      <w:pPr>
        <w:pStyle w:val="KDNabrajanje"/>
        <w:spacing w:before="0"/>
        <w:rPr>
          <w:rFonts w:cs="Arial"/>
        </w:rPr>
      </w:pPr>
      <w:r w:rsidRPr="00E2569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0721124" w14:textId="77777777" w:rsidR="008D2B23" w:rsidRPr="00E2569D" w:rsidRDefault="008D2B23" w:rsidP="008D2B23">
      <w:pPr>
        <w:pStyle w:val="KDNabrajanje"/>
        <w:spacing w:before="0"/>
        <w:rPr>
          <w:rFonts w:cs="Arial"/>
        </w:rPr>
      </w:pPr>
      <w:r w:rsidRPr="00E2569D">
        <w:rPr>
          <w:rFonts w:cs="Arial"/>
        </w:rPr>
        <w:t>одбио да достави доказе и средства обезбеђења на шта се у понуди обавезао.</w:t>
      </w:r>
    </w:p>
    <w:p w14:paraId="43087B46" w14:textId="77777777" w:rsidR="008D2B23" w:rsidRPr="00E2569D" w:rsidRDefault="008D2B23" w:rsidP="008D2B23">
      <w:pPr>
        <w:pStyle w:val="KDParagraf"/>
        <w:spacing w:before="0"/>
        <w:rPr>
          <w:rFonts w:cs="Arial"/>
          <w:lang w:val="ru-RU"/>
        </w:rPr>
      </w:pPr>
      <w:r w:rsidRPr="00E2569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76DFF87" w14:textId="77777777" w:rsidR="008D2B23" w:rsidRPr="00E2569D" w:rsidRDefault="008D2B23" w:rsidP="008D2B23">
      <w:pPr>
        <w:pStyle w:val="KDParagraf"/>
        <w:spacing w:before="0"/>
        <w:rPr>
          <w:rFonts w:cs="Arial"/>
        </w:rPr>
      </w:pPr>
      <w:r w:rsidRPr="00E2569D">
        <w:rPr>
          <w:rFonts w:cs="Arial"/>
        </w:rPr>
        <w:t>Доказ наведеног може бити:</w:t>
      </w:r>
    </w:p>
    <w:p w14:paraId="11F0A261" w14:textId="77777777" w:rsidR="008D2B23" w:rsidRPr="00E2569D" w:rsidRDefault="008D2B23" w:rsidP="008D2B23">
      <w:pPr>
        <w:pStyle w:val="KDNabrajanje"/>
        <w:spacing w:before="0"/>
        <w:rPr>
          <w:rFonts w:cs="Arial"/>
        </w:rPr>
      </w:pPr>
      <w:r w:rsidRPr="00E2569D">
        <w:rPr>
          <w:rFonts w:cs="Arial"/>
        </w:rPr>
        <w:t>правоснажна судска одлука или коначна одлука другог надлежног органа;</w:t>
      </w:r>
    </w:p>
    <w:p w14:paraId="57922FE4" w14:textId="77777777" w:rsidR="008D2B23" w:rsidRPr="00E2569D" w:rsidRDefault="008D2B23" w:rsidP="008D2B23">
      <w:pPr>
        <w:pStyle w:val="KDNabrajanje"/>
        <w:spacing w:before="0"/>
        <w:rPr>
          <w:rFonts w:cs="Arial"/>
        </w:rPr>
      </w:pPr>
      <w:r w:rsidRPr="00E2569D">
        <w:rPr>
          <w:rFonts w:cs="Arial"/>
        </w:rPr>
        <w:t>исправа о реализованом средству обезбеђења испуњења обавеза у поступку јавне набавке или испуњења уговорних обавеза;</w:t>
      </w:r>
    </w:p>
    <w:p w14:paraId="1E4410B4" w14:textId="77777777" w:rsidR="008D2B23" w:rsidRPr="00E2569D" w:rsidRDefault="008D2B23" w:rsidP="008D2B23">
      <w:pPr>
        <w:pStyle w:val="KDNabrajanje"/>
        <w:spacing w:before="0"/>
        <w:rPr>
          <w:rFonts w:cs="Arial"/>
        </w:rPr>
      </w:pPr>
      <w:r w:rsidRPr="00E2569D">
        <w:rPr>
          <w:rFonts w:cs="Arial"/>
        </w:rPr>
        <w:t>исправа о наплаћеној уговорној казни;</w:t>
      </w:r>
    </w:p>
    <w:p w14:paraId="344178D2" w14:textId="77777777" w:rsidR="008D2B23" w:rsidRPr="00E2569D" w:rsidRDefault="008D2B23" w:rsidP="008D2B23">
      <w:pPr>
        <w:pStyle w:val="KDNabrajanje"/>
        <w:spacing w:before="0"/>
        <w:rPr>
          <w:rFonts w:cs="Arial"/>
        </w:rPr>
      </w:pPr>
      <w:r w:rsidRPr="00E2569D">
        <w:rPr>
          <w:rFonts w:cs="Arial"/>
        </w:rPr>
        <w:t>рекламације потрошача, односно корисника, ако нису отклоњене у уговореном року;</w:t>
      </w:r>
    </w:p>
    <w:p w14:paraId="4EC4E94E" w14:textId="77777777" w:rsidR="008D2B23" w:rsidRPr="00E2569D" w:rsidRDefault="008D2B23" w:rsidP="008D2B23">
      <w:pPr>
        <w:pStyle w:val="KDNabrajanje"/>
        <w:spacing w:before="0"/>
        <w:rPr>
          <w:rFonts w:cs="Arial"/>
        </w:rPr>
      </w:pPr>
      <w:r w:rsidRPr="00E2569D">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3372714" w14:textId="77777777" w:rsidR="008D2B23" w:rsidRPr="00E2569D" w:rsidRDefault="008D2B23" w:rsidP="008D2B23">
      <w:pPr>
        <w:pStyle w:val="KDNabrajanje"/>
        <w:spacing w:before="0"/>
        <w:rPr>
          <w:rFonts w:cs="Arial"/>
        </w:rPr>
      </w:pPr>
      <w:r w:rsidRPr="00E2569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5E330FD" w14:textId="77777777" w:rsidR="008D2B23" w:rsidRPr="00E2569D" w:rsidRDefault="008D2B23" w:rsidP="008D2B23">
      <w:pPr>
        <w:pStyle w:val="KDNabrajanje"/>
        <w:spacing w:before="0"/>
        <w:rPr>
          <w:rFonts w:cs="Arial"/>
        </w:rPr>
      </w:pPr>
      <w:r w:rsidRPr="00E2569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7DB242B" w14:textId="77777777" w:rsidR="008D2B23" w:rsidRPr="00E2569D" w:rsidRDefault="008D2B23" w:rsidP="008D2B23">
      <w:pPr>
        <w:pStyle w:val="KDParagraf"/>
        <w:spacing w:before="0"/>
        <w:rPr>
          <w:rFonts w:cs="Arial"/>
        </w:rPr>
      </w:pPr>
      <w:r w:rsidRPr="00E2569D">
        <w:rPr>
          <w:rFonts w:cs="Arial"/>
          <w:lang w:val="ru-RU"/>
        </w:rPr>
        <w:t xml:space="preserve">Наручилац може одбити понуду ако поседује доказ из става 3. тачка 1) члана 82. </w:t>
      </w:r>
      <w:r w:rsidRPr="00E2569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D073952" w14:textId="77777777" w:rsidR="008D2B23" w:rsidRPr="00E2569D" w:rsidRDefault="008D2B23" w:rsidP="008D2B23">
      <w:pPr>
        <w:pStyle w:val="KDParagraf"/>
        <w:spacing w:before="0"/>
        <w:rPr>
          <w:rFonts w:cs="Arial"/>
          <w:lang w:bidi="en-US"/>
        </w:rPr>
      </w:pPr>
      <w:r w:rsidRPr="00E2569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92EE55E" w14:textId="77777777" w:rsidR="008D2B23" w:rsidRPr="00E2569D" w:rsidRDefault="008D2B23" w:rsidP="008D2B23">
      <w:pPr>
        <w:pStyle w:val="KDParagraf"/>
        <w:spacing w:before="0"/>
        <w:rPr>
          <w:rFonts w:cs="Arial"/>
          <w:lang w:bidi="en-US"/>
        </w:rPr>
      </w:pPr>
    </w:p>
    <w:p w14:paraId="0722142E" w14:textId="77777777" w:rsidR="008D2B23" w:rsidRPr="00E2569D" w:rsidRDefault="008D2B23" w:rsidP="00F402DE">
      <w:pPr>
        <w:pStyle w:val="KDPodnaslov2"/>
        <w:numPr>
          <w:ilvl w:val="1"/>
          <w:numId w:val="22"/>
        </w:numPr>
        <w:spacing w:before="0"/>
        <w:jc w:val="both"/>
        <w:rPr>
          <w:rFonts w:cs="Arial"/>
        </w:rPr>
      </w:pPr>
      <w:bookmarkStart w:id="241" w:name="_Toc441651608"/>
      <w:bookmarkStart w:id="242" w:name="_Toc442559919"/>
      <w:r w:rsidRPr="00E2569D">
        <w:rPr>
          <w:rFonts w:cs="Arial"/>
        </w:rPr>
        <w:t>Увид у документацију</w:t>
      </w:r>
      <w:bookmarkEnd w:id="241"/>
      <w:bookmarkEnd w:id="242"/>
    </w:p>
    <w:p w14:paraId="416CD1B2" w14:textId="77777777" w:rsidR="008D2B23" w:rsidRPr="00E2569D" w:rsidRDefault="008D2B23" w:rsidP="008D2B23">
      <w:pPr>
        <w:pStyle w:val="KDParagraf"/>
        <w:spacing w:before="0"/>
        <w:rPr>
          <w:rFonts w:cs="Arial"/>
          <w:lang w:bidi="en-US"/>
        </w:rPr>
      </w:pPr>
      <w:r w:rsidRPr="00E2569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6B58138" w14:textId="77777777" w:rsidR="008D2B23" w:rsidRPr="00E2569D" w:rsidRDefault="008D2B23" w:rsidP="008D2B23">
      <w:pPr>
        <w:pStyle w:val="KDParagraf"/>
        <w:spacing w:before="0"/>
        <w:rPr>
          <w:rFonts w:cs="Arial"/>
          <w:lang w:bidi="en-US"/>
        </w:rPr>
      </w:pPr>
      <w:r w:rsidRPr="00E2569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C2AF5DD" w14:textId="77777777" w:rsidR="008D2B23" w:rsidRPr="00E2569D" w:rsidRDefault="008D2B23" w:rsidP="008D2B23">
      <w:pPr>
        <w:pStyle w:val="KDParagraf"/>
        <w:spacing w:before="0"/>
        <w:rPr>
          <w:rFonts w:cs="Arial"/>
          <w:lang w:bidi="en-US"/>
        </w:rPr>
      </w:pPr>
    </w:p>
    <w:p w14:paraId="17272C27" w14:textId="77777777" w:rsidR="008D2B23" w:rsidRPr="00E2569D" w:rsidRDefault="008D2B23" w:rsidP="00F402DE">
      <w:pPr>
        <w:pStyle w:val="KDPodnaslov2"/>
        <w:numPr>
          <w:ilvl w:val="1"/>
          <w:numId w:val="22"/>
        </w:numPr>
        <w:spacing w:before="0"/>
        <w:jc w:val="both"/>
        <w:rPr>
          <w:rFonts w:cs="Arial"/>
        </w:rPr>
      </w:pPr>
      <w:bookmarkStart w:id="243" w:name="_Toc441651609"/>
      <w:bookmarkStart w:id="244" w:name="_Toc442559920"/>
      <w:r w:rsidRPr="00E2569D">
        <w:rPr>
          <w:rFonts w:cs="Arial"/>
          <w:lang w:val="ru-RU"/>
        </w:rPr>
        <w:t>З</w:t>
      </w:r>
      <w:r w:rsidRPr="00E2569D">
        <w:rPr>
          <w:rFonts w:cs="Arial"/>
        </w:rPr>
        <w:t>аштита права понуђача</w:t>
      </w:r>
      <w:bookmarkEnd w:id="243"/>
      <w:bookmarkEnd w:id="244"/>
    </w:p>
    <w:p w14:paraId="54D59A3A" w14:textId="77777777" w:rsidR="0031435B" w:rsidRPr="00E2569D" w:rsidRDefault="0031435B" w:rsidP="00867CCC">
      <w:pPr>
        <w:spacing w:before="0"/>
        <w:rPr>
          <w:rFonts w:cs="Arial"/>
        </w:rPr>
      </w:pPr>
      <w:r w:rsidRPr="00E2569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8A768B" w14:textId="77777777" w:rsidR="00ED1CD9" w:rsidRPr="00E2569D" w:rsidRDefault="00ED1CD9" w:rsidP="00867CCC">
      <w:pPr>
        <w:spacing w:before="0"/>
        <w:rPr>
          <w:rFonts w:cs="Arial"/>
        </w:rPr>
      </w:pPr>
    </w:p>
    <w:p w14:paraId="57F2734F" w14:textId="77777777" w:rsidR="0031435B" w:rsidRPr="00E2569D" w:rsidRDefault="0031435B" w:rsidP="00867CCC">
      <w:pPr>
        <w:spacing w:before="0"/>
        <w:rPr>
          <w:rFonts w:cs="Arial"/>
        </w:rPr>
      </w:pPr>
      <w:r w:rsidRPr="00E2569D">
        <w:rPr>
          <w:rFonts w:cs="Arial"/>
        </w:rPr>
        <w:t>Рокови и начин подношења захтева за заштиту права:</w:t>
      </w:r>
    </w:p>
    <w:p w14:paraId="0B3E7C1D" w14:textId="77777777" w:rsidR="0031435B" w:rsidRPr="00E2569D" w:rsidRDefault="0031435B" w:rsidP="0031435B">
      <w:pPr>
        <w:rPr>
          <w:rFonts w:cs="Arial"/>
        </w:rPr>
      </w:pPr>
      <w:r w:rsidRPr="00E2569D">
        <w:rPr>
          <w:rFonts w:cs="Arial"/>
        </w:rPr>
        <w:t>Захтев за заштиту права подноси се лично или путем поште на адресу: ЈП „Електропривреда Србије“ Београд,</w:t>
      </w:r>
      <w:r w:rsidR="00ED1CD9" w:rsidRPr="00E2569D">
        <w:rPr>
          <w:rFonts w:cs="Arial"/>
        </w:rPr>
        <w:t xml:space="preserve"> </w:t>
      </w:r>
      <w:r w:rsidR="00EE266A" w:rsidRPr="00E2569D">
        <w:rPr>
          <w:rFonts w:cs="Arial"/>
        </w:rPr>
        <w:t>Балканска бр.13,</w:t>
      </w:r>
      <w:r w:rsidRPr="00E2569D">
        <w:rPr>
          <w:rFonts w:cs="Arial"/>
        </w:rPr>
        <w:t xml:space="preserve"> са назнаком Захтев за заштиту права за ЈН </w:t>
      </w:r>
      <w:r w:rsidR="00873133" w:rsidRPr="00E2569D">
        <w:rPr>
          <w:rFonts w:cs="Arial"/>
        </w:rPr>
        <w:t>услуга</w:t>
      </w:r>
      <w:r w:rsidR="00EE266A" w:rsidRPr="00E2569D">
        <w:rPr>
          <w:rFonts w:cs="Arial"/>
        </w:rPr>
        <w:t xml:space="preserve"> </w:t>
      </w:r>
      <w:r w:rsidR="007C07FA" w:rsidRPr="00E2569D">
        <w:rPr>
          <w:rFonts w:cs="Arial"/>
        </w:rPr>
        <w:t>“</w:t>
      </w:r>
      <w:r w:rsidR="004E6DC5">
        <w:rPr>
          <w:rFonts w:cs="Arial"/>
        </w:rPr>
        <w:t>Израда СО са ИП и ТД са консултантским услугама за реконструкцију ХЕ Ђердап 2</w:t>
      </w:r>
      <w:r w:rsidR="008E1C98" w:rsidRPr="00E2569D" w:rsidDel="008E1C98">
        <w:rPr>
          <w:rFonts w:cs="Arial"/>
        </w:rPr>
        <w:t xml:space="preserve"> </w:t>
      </w:r>
      <w:r w:rsidR="007C07FA" w:rsidRPr="00E2569D">
        <w:rPr>
          <w:rFonts w:cs="Arial"/>
        </w:rPr>
        <w:t>“</w:t>
      </w:r>
      <w:r w:rsidR="00ED1CD9" w:rsidRPr="00E2569D">
        <w:rPr>
          <w:rFonts w:cs="Arial"/>
        </w:rPr>
        <w:t xml:space="preserve"> </w:t>
      </w:r>
      <w:r w:rsidRPr="00E2569D">
        <w:rPr>
          <w:rFonts w:cs="Arial"/>
        </w:rPr>
        <w:t>бр.</w:t>
      </w:r>
      <w:r w:rsidR="00ED1CD9" w:rsidRPr="00E2569D">
        <w:rPr>
          <w:rFonts w:cs="Arial"/>
        </w:rPr>
        <w:t xml:space="preserve"> </w:t>
      </w:r>
      <w:r w:rsidR="004E6DC5">
        <w:rPr>
          <w:rFonts w:cs="Arial"/>
        </w:rPr>
        <w:t>ЈН/1000/0049/2019</w:t>
      </w:r>
      <w:r w:rsidR="008E1C98">
        <w:rPr>
          <w:rFonts w:cs="Arial"/>
        </w:rPr>
        <w:t xml:space="preserve"> </w:t>
      </w:r>
      <w:r w:rsidR="00273C7B">
        <w:rPr>
          <w:rFonts w:cs="Arial"/>
        </w:rPr>
        <w:t>(2669/</w:t>
      </w:r>
      <w:r w:rsidR="00273C7B" w:rsidRPr="0052771F">
        <w:rPr>
          <w:rFonts w:cs="Arial"/>
        </w:rPr>
        <w:t>2019)</w:t>
      </w:r>
      <w:r w:rsidRPr="0052771F">
        <w:rPr>
          <w:rFonts w:cs="Arial"/>
        </w:rPr>
        <w:t>,</w:t>
      </w:r>
      <w:r w:rsidRPr="00E2569D">
        <w:rPr>
          <w:rFonts w:cs="Arial"/>
        </w:rPr>
        <w:t xml:space="preserve"> а копија се истовремено доставља Републичкој комисији.</w:t>
      </w:r>
    </w:p>
    <w:p w14:paraId="772C12EA" w14:textId="77777777" w:rsidR="0031435B" w:rsidRPr="00E2569D" w:rsidRDefault="0031435B" w:rsidP="0031435B">
      <w:pPr>
        <w:rPr>
          <w:rFonts w:cs="Arial"/>
        </w:rPr>
      </w:pPr>
      <w:r w:rsidRPr="00E2569D">
        <w:rPr>
          <w:rFonts w:cs="Arial"/>
        </w:rPr>
        <w:t>Захтев за заштиту права се може доставити и путем електронске поште на e-mail</w:t>
      </w:r>
      <w:r w:rsidR="00EE266A" w:rsidRPr="00E2569D">
        <w:rPr>
          <w:rFonts w:cs="Arial"/>
        </w:rPr>
        <w:t xml:space="preserve"> </w:t>
      </w:r>
      <w:hyperlink r:id="rId173" w:history="1">
        <w:r w:rsidR="0012510C" w:rsidRPr="001B4FBE">
          <w:rPr>
            <w:rStyle w:val="Hyperlink"/>
            <w:rFonts w:cs="Arial"/>
          </w:rPr>
          <w:t>marija.lukac</w:t>
        </w:r>
        <w:r w:rsidR="0012510C" w:rsidRPr="001B4FBE">
          <w:rPr>
            <w:rStyle w:val="Hyperlink"/>
            <w:rFonts w:cs="Arial"/>
            <w:lang w:val="ru-RU"/>
          </w:rPr>
          <w:t>@</w:t>
        </w:r>
      </w:hyperlink>
      <w:r w:rsidR="00EE266A" w:rsidRPr="001B4FBE">
        <w:rPr>
          <w:rStyle w:val="Hyperlink"/>
          <w:rFonts w:cs="Arial"/>
        </w:rPr>
        <w:t>eps.rs</w:t>
      </w:r>
      <w:r w:rsidR="008E1C98" w:rsidRPr="001B4FBE">
        <w:rPr>
          <w:rFonts w:cs="Arial"/>
        </w:rPr>
        <w:t>.</w:t>
      </w:r>
    </w:p>
    <w:p w14:paraId="70DE858E" w14:textId="77777777" w:rsidR="0031435B" w:rsidRPr="00E2569D" w:rsidRDefault="0031435B" w:rsidP="0031435B">
      <w:pPr>
        <w:rPr>
          <w:rFonts w:cs="Arial"/>
        </w:rPr>
      </w:pPr>
      <w:r w:rsidRPr="00E2569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3B67DD1" w14:textId="77777777" w:rsidR="0031435B" w:rsidRPr="00E2569D" w:rsidRDefault="0031435B" w:rsidP="0031435B">
      <w:pPr>
        <w:rPr>
          <w:rFonts w:cs="Arial"/>
        </w:rPr>
      </w:pPr>
      <w:r w:rsidRPr="00E2569D">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00ED1CD9" w:rsidRPr="00E2569D">
        <w:rPr>
          <w:rFonts w:cs="Arial"/>
        </w:rPr>
        <w:t xml:space="preserve">словима: </w:t>
      </w:r>
      <w:r w:rsidRPr="00E2569D">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B057DB0" w14:textId="77777777" w:rsidR="0031435B" w:rsidRPr="00E2569D" w:rsidRDefault="0031435B" w:rsidP="0031435B">
      <w:pPr>
        <w:rPr>
          <w:rFonts w:cs="Arial"/>
        </w:rPr>
      </w:pPr>
      <w:r w:rsidRPr="00E2569D">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CB39CB6" w14:textId="77777777" w:rsidR="0031435B" w:rsidRPr="00E2569D" w:rsidRDefault="0031435B" w:rsidP="0031435B">
      <w:pPr>
        <w:rPr>
          <w:rFonts w:cs="Arial"/>
        </w:rPr>
      </w:pPr>
      <w:r w:rsidRPr="00E2569D">
        <w:rPr>
          <w:rFonts w:cs="Arial"/>
        </w:rPr>
        <w:lastRenderedPageBreak/>
        <w:t>После доношења одлуке о додели уговора и одлуке о обустави поступка, рок за подношење захтева за заштиту права је 10 (</w:t>
      </w:r>
      <w:r w:rsidR="00ED1CD9" w:rsidRPr="00E2569D">
        <w:rPr>
          <w:rFonts w:cs="Arial"/>
        </w:rPr>
        <w:t xml:space="preserve">словима: </w:t>
      </w:r>
      <w:r w:rsidRPr="00E2569D">
        <w:rPr>
          <w:rFonts w:cs="Arial"/>
        </w:rPr>
        <w:t xml:space="preserve">десет) дана од дана објављивања одлуке на Порталу јавних набавки. </w:t>
      </w:r>
    </w:p>
    <w:p w14:paraId="618FA870" w14:textId="77777777" w:rsidR="0031435B" w:rsidRPr="00E2569D" w:rsidRDefault="0031435B" w:rsidP="0031435B">
      <w:pPr>
        <w:rPr>
          <w:rFonts w:cs="Arial"/>
        </w:rPr>
      </w:pPr>
      <w:r w:rsidRPr="00E2569D">
        <w:rPr>
          <w:rFonts w:cs="Arial"/>
        </w:rPr>
        <w:t xml:space="preserve">Захтев за заштиту права не задржава даље активности наручиоца у поступку јавне набавке у складу са одредбама члана 150. </w:t>
      </w:r>
      <w:r w:rsidR="00AC56EA" w:rsidRPr="00E2569D">
        <w:rPr>
          <w:rFonts w:cs="Arial"/>
        </w:rPr>
        <w:t>З</w:t>
      </w:r>
      <w:r w:rsidR="008E1C98">
        <w:rPr>
          <w:rFonts w:cs="Arial"/>
          <w:lang w:val="sr-Latn-RS"/>
        </w:rPr>
        <w:t>a</w:t>
      </w:r>
      <w:r w:rsidR="008E1C98">
        <w:rPr>
          <w:rFonts w:cs="Arial"/>
          <w:lang w:val="sr-Cyrl-RS"/>
        </w:rPr>
        <w:t>кона.</w:t>
      </w:r>
    </w:p>
    <w:p w14:paraId="5F3DC4FA" w14:textId="77777777" w:rsidR="0031435B" w:rsidRPr="00E2569D" w:rsidRDefault="0031435B" w:rsidP="0031435B">
      <w:pPr>
        <w:rPr>
          <w:rFonts w:cs="Arial"/>
        </w:rPr>
      </w:pPr>
      <w:r w:rsidRPr="00E2569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FBA8110" w14:textId="77777777" w:rsidR="0031435B" w:rsidRPr="00E2569D" w:rsidRDefault="0031435B" w:rsidP="0031435B">
      <w:pPr>
        <w:rPr>
          <w:rFonts w:cs="Arial"/>
        </w:rPr>
      </w:pPr>
      <w:r w:rsidRPr="00E2569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0F61F47" w14:textId="77777777" w:rsidR="0031435B" w:rsidRPr="00E2569D" w:rsidRDefault="0031435B" w:rsidP="0031435B">
      <w:pPr>
        <w:rPr>
          <w:rFonts w:cs="Arial"/>
        </w:rPr>
      </w:pPr>
      <w:r w:rsidRPr="00E2569D">
        <w:rPr>
          <w:rFonts w:cs="Arial"/>
        </w:rPr>
        <w:t>Детаљно упутство о садржини потпуног захтева за заштиту права у складу са члан</w:t>
      </w:r>
      <w:r w:rsidR="00AC56EA" w:rsidRPr="00E2569D">
        <w:rPr>
          <w:rFonts w:cs="Arial"/>
        </w:rPr>
        <w:t>ом 151. став 1. тач. 1) – 7) Закона</w:t>
      </w:r>
      <w:r w:rsidRPr="00E2569D">
        <w:rPr>
          <w:rFonts w:cs="Arial"/>
        </w:rPr>
        <w:t>:</w:t>
      </w:r>
    </w:p>
    <w:p w14:paraId="4D1A9FD0" w14:textId="77777777" w:rsidR="0031435B" w:rsidRPr="00E2569D" w:rsidRDefault="0031435B" w:rsidP="0031435B">
      <w:pPr>
        <w:rPr>
          <w:rFonts w:cs="Arial"/>
        </w:rPr>
      </w:pPr>
      <w:r w:rsidRPr="00E2569D">
        <w:rPr>
          <w:rFonts w:cs="Arial"/>
        </w:rPr>
        <w:t>Захтев за заштиту права садржи:</w:t>
      </w:r>
    </w:p>
    <w:p w14:paraId="1171D12C" w14:textId="77777777" w:rsidR="0031435B" w:rsidRPr="00E2569D" w:rsidRDefault="0031435B" w:rsidP="00ED1CD9">
      <w:pPr>
        <w:spacing w:before="0"/>
        <w:rPr>
          <w:rFonts w:cs="Arial"/>
        </w:rPr>
      </w:pPr>
      <w:r w:rsidRPr="00E2569D">
        <w:rPr>
          <w:rFonts w:cs="Arial"/>
        </w:rPr>
        <w:t>1) назив и адресу подносиоца захтева и лице за контакт</w:t>
      </w:r>
    </w:p>
    <w:p w14:paraId="567239F5" w14:textId="77777777" w:rsidR="0031435B" w:rsidRPr="00E2569D" w:rsidRDefault="0031435B" w:rsidP="00ED1CD9">
      <w:pPr>
        <w:spacing w:before="0"/>
        <w:rPr>
          <w:rFonts w:cs="Arial"/>
        </w:rPr>
      </w:pPr>
      <w:r w:rsidRPr="00E2569D">
        <w:rPr>
          <w:rFonts w:cs="Arial"/>
        </w:rPr>
        <w:t>2) назив и адресу наручиоца</w:t>
      </w:r>
    </w:p>
    <w:p w14:paraId="772655F3" w14:textId="77777777" w:rsidR="0031435B" w:rsidRPr="00E2569D" w:rsidRDefault="0031435B" w:rsidP="00ED1CD9">
      <w:pPr>
        <w:spacing w:before="0"/>
        <w:rPr>
          <w:rFonts w:cs="Arial"/>
        </w:rPr>
      </w:pPr>
      <w:r w:rsidRPr="00E2569D">
        <w:rPr>
          <w:rFonts w:cs="Arial"/>
        </w:rPr>
        <w:t>3) податке о јавној набавци која је предмет захтева, односно о одлуци наручиоца</w:t>
      </w:r>
    </w:p>
    <w:p w14:paraId="14BC4557" w14:textId="77777777" w:rsidR="0031435B" w:rsidRPr="00E2569D" w:rsidRDefault="0031435B" w:rsidP="00ED1CD9">
      <w:pPr>
        <w:spacing w:before="0"/>
        <w:rPr>
          <w:rFonts w:cs="Arial"/>
        </w:rPr>
      </w:pPr>
      <w:r w:rsidRPr="00E2569D">
        <w:rPr>
          <w:rFonts w:cs="Arial"/>
        </w:rPr>
        <w:t>4) повреде прописа којима се уређује поступак јавне набавке</w:t>
      </w:r>
    </w:p>
    <w:p w14:paraId="15BCCA0A" w14:textId="77777777" w:rsidR="0031435B" w:rsidRPr="00E2569D" w:rsidRDefault="0031435B" w:rsidP="00ED1CD9">
      <w:pPr>
        <w:spacing w:before="0"/>
        <w:rPr>
          <w:rFonts w:cs="Arial"/>
        </w:rPr>
      </w:pPr>
      <w:r w:rsidRPr="00E2569D">
        <w:rPr>
          <w:rFonts w:cs="Arial"/>
        </w:rPr>
        <w:t>5) чињенице и доказе којима се повреде доказују</w:t>
      </w:r>
    </w:p>
    <w:p w14:paraId="069F944A" w14:textId="77777777" w:rsidR="0031435B" w:rsidRPr="00E2569D" w:rsidRDefault="0031435B" w:rsidP="00ED1CD9">
      <w:pPr>
        <w:spacing w:before="0"/>
        <w:rPr>
          <w:rFonts w:cs="Arial"/>
        </w:rPr>
      </w:pPr>
      <w:r w:rsidRPr="00E2569D">
        <w:rPr>
          <w:rFonts w:cs="Arial"/>
        </w:rPr>
        <w:t xml:space="preserve">6) потврду </w:t>
      </w:r>
      <w:r w:rsidR="00AC56EA" w:rsidRPr="00E2569D">
        <w:rPr>
          <w:rFonts w:cs="Arial"/>
        </w:rPr>
        <w:t>о уплати таксе из члана 156. Закона</w:t>
      </w:r>
    </w:p>
    <w:p w14:paraId="33088644" w14:textId="77777777" w:rsidR="0031435B" w:rsidRPr="00E2569D" w:rsidRDefault="0031435B" w:rsidP="00ED1CD9">
      <w:pPr>
        <w:spacing w:before="0"/>
        <w:rPr>
          <w:rFonts w:cs="Arial"/>
        </w:rPr>
      </w:pPr>
      <w:r w:rsidRPr="00E2569D">
        <w:rPr>
          <w:rFonts w:cs="Arial"/>
        </w:rPr>
        <w:t>7) потпис подносиоца.</w:t>
      </w:r>
    </w:p>
    <w:p w14:paraId="6913BF0F" w14:textId="77777777" w:rsidR="0031435B" w:rsidRPr="00E2569D" w:rsidRDefault="0031435B" w:rsidP="0031435B">
      <w:pPr>
        <w:rPr>
          <w:rFonts w:cs="Arial"/>
        </w:rPr>
      </w:pPr>
      <w:r w:rsidRPr="00E2569D">
        <w:rPr>
          <w:rFonts w:cs="Arial"/>
        </w:rPr>
        <w:t xml:space="preserve">Ако поднети захтев за заштиту права не садржи све обавезне елементе   наручилац ће такав захтев одбацити закључком. </w:t>
      </w:r>
    </w:p>
    <w:p w14:paraId="359592EB" w14:textId="77777777" w:rsidR="0031435B" w:rsidRPr="00E2569D" w:rsidRDefault="0031435B" w:rsidP="0031435B">
      <w:pPr>
        <w:rPr>
          <w:rFonts w:cs="Arial"/>
        </w:rPr>
      </w:pPr>
      <w:r w:rsidRPr="00E2569D">
        <w:rPr>
          <w:rFonts w:cs="Arial"/>
        </w:rPr>
        <w:t xml:space="preserve">Закључак   наручилац доставља подносиоцу захтева и Републичкој комисији у року од три дана од дана доношења. </w:t>
      </w:r>
    </w:p>
    <w:p w14:paraId="46320D80" w14:textId="77777777" w:rsidR="0031435B" w:rsidRPr="00E2569D" w:rsidRDefault="0031435B" w:rsidP="0031435B">
      <w:pPr>
        <w:rPr>
          <w:rFonts w:cs="Arial"/>
        </w:rPr>
      </w:pPr>
      <w:r w:rsidRPr="00E2569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93CAFF6" w14:textId="77777777" w:rsidR="0031435B" w:rsidRPr="00E2569D" w:rsidRDefault="0031435B" w:rsidP="0031435B">
      <w:pPr>
        <w:rPr>
          <w:rFonts w:cs="Arial"/>
        </w:rPr>
      </w:pPr>
      <w:r w:rsidRPr="00E2569D">
        <w:rPr>
          <w:rFonts w:cs="Arial"/>
        </w:rPr>
        <w:t xml:space="preserve">Износ таксе из члана 156. став 1. тач. 1)- 3) </w:t>
      </w:r>
      <w:r w:rsidR="00D815D3">
        <w:rPr>
          <w:rFonts w:cs="Arial"/>
        </w:rPr>
        <w:t>Закона</w:t>
      </w:r>
      <w:r w:rsidRPr="00E2569D">
        <w:rPr>
          <w:rFonts w:cs="Arial"/>
        </w:rPr>
        <w:t>:</w:t>
      </w:r>
    </w:p>
    <w:p w14:paraId="78371647" w14:textId="77777777" w:rsidR="008E1C98" w:rsidRDefault="0031435B" w:rsidP="0031435B">
      <w:pPr>
        <w:rPr>
          <w:rFonts w:cs="Arial"/>
        </w:rPr>
      </w:pPr>
      <w:r w:rsidRPr="00E2569D">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E266A" w:rsidRPr="00E2569D">
        <w:rPr>
          <w:rFonts w:cs="Arial"/>
        </w:rPr>
        <w:t>1000</w:t>
      </w:r>
      <w:r w:rsidR="008E1C98">
        <w:rPr>
          <w:rFonts w:cs="Arial"/>
          <w:lang w:val="sr-Cyrl-RS"/>
        </w:rPr>
        <w:t>0</w:t>
      </w:r>
      <w:r w:rsidR="0012510C">
        <w:rPr>
          <w:rFonts w:cs="Arial"/>
        </w:rPr>
        <w:t>0492019</w:t>
      </w:r>
      <w:r w:rsidR="00664343" w:rsidRPr="00E2569D">
        <w:rPr>
          <w:rFonts w:cs="Arial"/>
        </w:rPr>
        <w:t>, сврха: ЗЗП, ЈП ЕПС</w:t>
      </w:r>
      <w:r w:rsidRPr="00E2569D">
        <w:rPr>
          <w:rFonts w:cs="Arial"/>
        </w:rPr>
        <w:t xml:space="preserve">, јн. бр. </w:t>
      </w:r>
      <w:r w:rsidR="004E6DC5">
        <w:rPr>
          <w:rFonts w:cs="Arial"/>
        </w:rPr>
        <w:t>ЈН/1000/0049/2019</w:t>
      </w:r>
      <w:r w:rsidRPr="00E2569D">
        <w:rPr>
          <w:rFonts w:cs="Arial"/>
        </w:rPr>
        <w:t xml:space="preserve">, прималац уплате: буџет Републике Србије) уплати таксу од: </w:t>
      </w:r>
    </w:p>
    <w:p w14:paraId="745E9E8C" w14:textId="77777777" w:rsidR="008E1C98" w:rsidRPr="002808DC" w:rsidRDefault="008E1C98" w:rsidP="008E1C98">
      <w:pPr>
        <w:rPr>
          <w:rFonts w:cs="Arial"/>
        </w:rPr>
      </w:pPr>
      <w:r w:rsidRPr="002808DC">
        <w:rPr>
          <w:rFonts w:cs="Arial"/>
        </w:rPr>
        <w:t xml:space="preserve">1) 120.000,00 динара ако се захтев за заштиту права подноси пре отварања понуда и ако процењена вредност није већа од 120.000.000,00 динара </w:t>
      </w:r>
    </w:p>
    <w:p w14:paraId="6CF54B54" w14:textId="77777777" w:rsidR="008E1C98" w:rsidRPr="002808DC" w:rsidRDefault="008E1C98" w:rsidP="008E1C98">
      <w:pPr>
        <w:rPr>
          <w:rFonts w:cs="Arial"/>
          <w:lang w:val="sr-Cyrl-RS"/>
        </w:rPr>
      </w:pPr>
      <w:r w:rsidRPr="002808DC">
        <w:rPr>
          <w:rFonts w:cs="Arial"/>
        </w:rPr>
        <w:t>2) 120.000,00 динара ако се захтев за заштиту права подноси након отварања понуда и ако процењена вредност није већа од 120.000.000,00 динара</w:t>
      </w:r>
      <w:r>
        <w:rPr>
          <w:rFonts w:cs="Arial"/>
          <w:lang w:val="sr-Cyrl-RS"/>
        </w:rPr>
        <w:t>.</w:t>
      </w:r>
    </w:p>
    <w:p w14:paraId="1957DA11" w14:textId="77777777" w:rsidR="0031435B" w:rsidRPr="00E2569D" w:rsidRDefault="0031435B" w:rsidP="0031435B">
      <w:pPr>
        <w:rPr>
          <w:rFonts w:cs="Arial"/>
        </w:rPr>
      </w:pPr>
      <w:r w:rsidRPr="00E2569D">
        <w:rPr>
          <w:rFonts w:cs="Arial"/>
        </w:rPr>
        <w:t>Свака странка у поступку сноси трошкове које проузрокује својим радњама.</w:t>
      </w:r>
    </w:p>
    <w:p w14:paraId="5A557E17" w14:textId="77777777" w:rsidR="0031435B" w:rsidRPr="00E2569D" w:rsidRDefault="0031435B" w:rsidP="0031435B">
      <w:pPr>
        <w:rPr>
          <w:rFonts w:cs="Arial"/>
        </w:rPr>
      </w:pPr>
      <w:r w:rsidRPr="00E2569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CD30FE0" w14:textId="77777777" w:rsidR="0031435B" w:rsidRPr="00E2569D" w:rsidRDefault="0031435B" w:rsidP="0031435B">
      <w:pPr>
        <w:rPr>
          <w:rFonts w:cs="Arial"/>
        </w:rPr>
      </w:pPr>
      <w:r w:rsidRPr="00E2569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814BDD8" w14:textId="77777777" w:rsidR="0031435B" w:rsidRPr="00E2569D" w:rsidRDefault="0031435B" w:rsidP="0031435B">
      <w:pPr>
        <w:rPr>
          <w:rFonts w:cs="Arial"/>
        </w:rPr>
      </w:pPr>
      <w:r w:rsidRPr="00E2569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C3ED84" w14:textId="77777777" w:rsidR="0031435B" w:rsidRPr="00E2569D" w:rsidRDefault="0031435B" w:rsidP="0031435B">
      <w:pPr>
        <w:rPr>
          <w:rFonts w:cs="Arial"/>
        </w:rPr>
      </w:pPr>
      <w:r w:rsidRPr="00E2569D">
        <w:rPr>
          <w:rFonts w:cs="Arial"/>
        </w:rPr>
        <w:t>Странке у захтеву морају прецизно да наведу трошкове за које траже накнаду.</w:t>
      </w:r>
    </w:p>
    <w:p w14:paraId="3D7BF04B" w14:textId="77777777" w:rsidR="0031435B" w:rsidRPr="00E2569D" w:rsidRDefault="0031435B" w:rsidP="0031435B">
      <w:pPr>
        <w:rPr>
          <w:rFonts w:cs="Arial"/>
        </w:rPr>
      </w:pPr>
      <w:r w:rsidRPr="00E2569D">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56BE3327" w14:textId="77777777" w:rsidR="0031435B" w:rsidRPr="00E2569D" w:rsidRDefault="0031435B" w:rsidP="0031435B">
      <w:pPr>
        <w:rPr>
          <w:rFonts w:cs="Arial"/>
        </w:rPr>
      </w:pPr>
      <w:r w:rsidRPr="00E2569D">
        <w:rPr>
          <w:rFonts w:cs="Arial"/>
        </w:rPr>
        <w:t>О трошковима одлучује Републичка комисија. Одлука Републичке комисије је извршни наслов.</w:t>
      </w:r>
    </w:p>
    <w:p w14:paraId="59BD4B10" w14:textId="77777777" w:rsidR="0031435B" w:rsidRPr="00E2569D" w:rsidRDefault="0031435B" w:rsidP="0031435B">
      <w:pPr>
        <w:rPr>
          <w:rFonts w:cs="Arial"/>
          <w:b/>
        </w:rPr>
      </w:pPr>
      <w:r w:rsidRPr="00E2569D">
        <w:rPr>
          <w:rFonts w:cs="Arial"/>
          <w:b/>
        </w:rPr>
        <w:t xml:space="preserve">Детаљно упутство о потврди из члана 151. став 1. тачка 6) </w:t>
      </w:r>
      <w:r w:rsidR="00AC56EA" w:rsidRPr="00E2569D">
        <w:rPr>
          <w:rFonts w:cs="Arial"/>
          <w:b/>
        </w:rPr>
        <w:t>З</w:t>
      </w:r>
      <w:r w:rsidR="008E1C98">
        <w:rPr>
          <w:rFonts w:cs="Arial"/>
          <w:b/>
          <w:lang w:val="sr-Cyrl-RS"/>
        </w:rPr>
        <w:t>акона</w:t>
      </w:r>
    </w:p>
    <w:p w14:paraId="4DF5943B" w14:textId="77777777" w:rsidR="0031435B" w:rsidRPr="00E2569D" w:rsidRDefault="0031435B" w:rsidP="0031435B">
      <w:pPr>
        <w:rPr>
          <w:rFonts w:cs="Arial"/>
        </w:rPr>
      </w:pPr>
      <w:r w:rsidRPr="00E2569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447918" w14:textId="77777777" w:rsidR="0031435B" w:rsidRPr="00E2569D" w:rsidRDefault="0031435B" w:rsidP="0031435B">
      <w:pPr>
        <w:rPr>
          <w:rFonts w:cs="Arial"/>
        </w:rPr>
      </w:pPr>
      <w:r w:rsidRPr="00E2569D">
        <w:rPr>
          <w:rFonts w:cs="Arial"/>
        </w:rPr>
        <w:t xml:space="preserve">Чланом 151. Закона о јавним набавкама  је прописано да захтев за заштиту права мора да садржи, између осталог, и потврду о уплати таксе из члана 156. </w:t>
      </w:r>
      <w:r w:rsidR="00AC56EA" w:rsidRPr="00E2569D">
        <w:rPr>
          <w:rFonts w:cs="Arial"/>
        </w:rPr>
        <w:t>З</w:t>
      </w:r>
      <w:r w:rsidR="00447B2F" w:rsidRPr="00E2569D">
        <w:rPr>
          <w:rFonts w:cs="Arial"/>
        </w:rPr>
        <w:t>акона</w:t>
      </w:r>
      <w:r w:rsidRPr="00E2569D">
        <w:rPr>
          <w:rFonts w:cs="Arial"/>
        </w:rPr>
        <w:t>.</w:t>
      </w:r>
    </w:p>
    <w:p w14:paraId="1AE66982" w14:textId="77777777" w:rsidR="0031435B" w:rsidRPr="00E2569D" w:rsidRDefault="0031435B" w:rsidP="0031435B">
      <w:pPr>
        <w:rPr>
          <w:rFonts w:cs="Arial"/>
        </w:rPr>
      </w:pPr>
      <w:r w:rsidRPr="00E2569D">
        <w:rPr>
          <w:rFonts w:cs="Arial"/>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8E1C98" w:rsidRPr="00E2569D">
        <w:rPr>
          <w:rFonts w:cs="Arial"/>
        </w:rPr>
        <w:t>Закона</w:t>
      </w:r>
      <w:r w:rsidR="008E1C98" w:rsidRPr="00E2569D" w:rsidDel="008E1C98">
        <w:rPr>
          <w:rFonts w:cs="Arial"/>
        </w:rPr>
        <w:t xml:space="preserve"> </w:t>
      </w:r>
      <w:r w:rsidRPr="00E2569D">
        <w:rPr>
          <w:rFonts w:cs="Arial"/>
        </w:rPr>
        <w:t>.</w:t>
      </w:r>
    </w:p>
    <w:p w14:paraId="146A6743" w14:textId="77777777" w:rsidR="0031435B" w:rsidRPr="00E2569D" w:rsidRDefault="0031435B" w:rsidP="0031435B">
      <w:pPr>
        <w:rPr>
          <w:rFonts w:cs="Arial"/>
        </w:rPr>
      </w:pPr>
      <w:r w:rsidRPr="00E2569D">
        <w:rPr>
          <w:rFonts w:cs="Arial"/>
        </w:rPr>
        <w:t xml:space="preserve">Као доказ о уплати таксе, у смислу члана 151. став 1. тачка 6) </w:t>
      </w:r>
      <w:r w:rsidR="008E1C98" w:rsidRPr="00E2569D">
        <w:rPr>
          <w:rFonts w:cs="Arial"/>
        </w:rPr>
        <w:t>Закона</w:t>
      </w:r>
      <w:r w:rsidR="008E1C98" w:rsidRPr="00E2569D" w:rsidDel="008E1C98">
        <w:rPr>
          <w:rFonts w:cs="Arial"/>
        </w:rPr>
        <w:t xml:space="preserve"> </w:t>
      </w:r>
      <w:r w:rsidRPr="00E2569D">
        <w:rPr>
          <w:rFonts w:cs="Arial"/>
        </w:rPr>
        <w:t>, прихватиће се:</w:t>
      </w:r>
    </w:p>
    <w:p w14:paraId="5108304F" w14:textId="77777777" w:rsidR="0031435B" w:rsidRPr="00E2569D" w:rsidRDefault="0031435B" w:rsidP="0031435B">
      <w:pPr>
        <w:rPr>
          <w:rFonts w:cs="Arial"/>
        </w:rPr>
      </w:pPr>
      <w:r w:rsidRPr="00E2569D">
        <w:rPr>
          <w:rFonts w:cs="Arial"/>
        </w:rPr>
        <w:t xml:space="preserve">1. Потврда о извршеној уплати таксе из члана 156. </w:t>
      </w:r>
      <w:r w:rsidR="008E1C98" w:rsidRPr="00E2569D">
        <w:rPr>
          <w:rFonts w:cs="Arial"/>
        </w:rPr>
        <w:t>Закона</w:t>
      </w:r>
      <w:r w:rsidRPr="00E2569D">
        <w:rPr>
          <w:rFonts w:cs="Arial"/>
        </w:rPr>
        <w:t xml:space="preserve"> која садржи следеће елементе:</w:t>
      </w:r>
    </w:p>
    <w:p w14:paraId="42321EAA" w14:textId="77777777" w:rsidR="0031435B" w:rsidRPr="00E2569D" w:rsidRDefault="0031435B" w:rsidP="00ED1CD9">
      <w:pPr>
        <w:spacing w:before="0"/>
        <w:rPr>
          <w:rFonts w:cs="Arial"/>
        </w:rPr>
      </w:pPr>
      <w:r w:rsidRPr="00E2569D">
        <w:rPr>
          <w:rFonts w:cs="Arial"/>
        </w:rPr>
        <w:t>(1) да буде издата од стране банке и да садржи печат банке;</w:t>
      </w:r>
    </w:p>
    <w:p w14:paraId="17CF430A" w14:textId="77777777" w:rsidR="0031435B" w:rsidRPr="00E2569D" w:rsidRDefault="0031435B" w:rsidP="00ED1CD9">
      <w:pPr>
        <w:spacing w:before="0"/>
        <w:rPr>
          <w:rFonts w:cs="Arial"/>
        </w:rPr>
      </w:pPr>
      <w:r w:rsidRPr="00E2569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54BA3F6" w14:textId="77777777" w:rsidR="0031435B" w:rsidRPr="00E2569D" w:rsidRDefault="0031435B" w:rsidP="00ED1CD9">
      <w:pPr>
        <w:spacing w:before="0"/>
        <w:rPr>
          <w:rFonts w:cs="Arial"/>
        </w:rPr>
      </w:pPr>
      <w:r w:rsidRPr="00E2569D">
        <w:rPr>
          <w:rFonts w:cs="Arial"/>
        </w:rPr>
        <w:t xml:space="preserve">(3) износ таксе из члана 156. </w:t>
      </w:r>
      <w:r w:rsidR="008E1C98" w:rsidRPr="00E2569D">
        <w:rPr>
          <w:rFonts w:cs="Arial"/>
        </w:rPr>
        <w:t>Закона</w:t>
      </w:r>
      <w:r w:rsidR="008E1C98" w:rsidRPr="00E2569D" w:rsidDel="008E1C98">
        <w:rPr>
          <w:rFonts w:cs="Arial"/>
        </w:rPr>
        <w:t xml:space="preserve"> </w:t>
      </w:r>
      <w:r w:rsidRPr="00E2569D">
        <w:rPr>
          <w:rFonts w:cs="Arial"/>
        </w:rPr>
        <w:t xml:space="preserve"> чија се уплата врши;</w:t>
      </w:r>
    </w:p>
    <w:p w14:paraId="41DDD93A" w14:textId="77777777" w:rsidR="0031435B" w:rsidRPr="00E2569D" w:rsidRDefault="0031435B" w:rsidP="00ED1CD9">
      <w:pPr>
        <w:spacing w:before="0"/>
        <w:rPr>
          <w:rFonts w:cs="Arial"/>
        </w:rPr>
      </w:pPr>
      <w:r w:rsidRPr="00E2569D">
        <w:rPr>
          <w:rFonts w:cs="Arial"/>
        </w:rPr>
        <w:t>(4) број рачуна: 840-30678845-06;</w:t>
      </w:r>
    </w:p>
    <w:p w14:paraId="76E35D22" w14:textId="77777777" w:rsidR="0031435B" w:rsidRPr="00E2569D" w:rsidRDefault="0031435B" w:rsidP="00ED1CD9">
      <w:pPr>
        <w:spacing w:before="0"/>
        <w:rPr>
          <w:rFonts w:cs="Arial"/>
        </w:rPr>
      </w:pPr>
      <w:r w:rsidRPr="00E2569D">
        <w:rPr>
          <w:rFonts w:cs="Arial"/>
        </w:rPr>
        <w:t>(5) шифру плаћања: 153 или 253;</w:t>
      </w:r>
    </w:p>
    <w:p w14:paraId="0B78E41B" w14:textId="77777777" w:rsidR="0031435B" w:rsidRPr="00E2569D" w:rsidRDefault="0031435B" w:rsidP="00ED1CD9">
      <w:pPr>
        <w:spacing w:before="0"/>
        <w:rPr>
          <w:rFonts w:cs="Arial"/>
        </w:rPr>
      </w:pPr>
      <w:r w:rsidRPr="00E2569D">
        <w:rPr>
          <w:rFonts w:cs="Arial"/>
        </w:rPr>
        <w:t>(6) позив на број: подаци о броју или ознаци јавне набавке поводом које се подноси захтев за заштиту права;</w:t>
      </w:r>
    </w:p>
    <w:p w14:paraId="37D391F0" w14:textId="77777777" w:rsidR="0031435B" w:rsidRPr="00E2569D" w:rsidRDefault="0031435B" w:rsidP="00ED1CD9">
      <w:pPr>
        <w:spacing w:before="0"/>
        <w:rPr>
          <w:rFonts w:cs="Arial"/>
        </w:rPr>
      </w:pPr>
      <w:r w:rsidRPr="00E2569D">
        <w:rPr>
          <w:rFonts w:cs="Arial"/>
        </w:rPr>
        <w:t>(7) сврха: ЗЗП; назив наручиоца; број или ознака јавне набавке поводом које се подноси захтев за заштиту права;</w:t>
      </w:r>
    </w:p>
    <w:p w14:paraId="4A926B85" w14:textId="77777777" w:rsidR="0031435B" w:rsidRPr="00E2569D" w:rsidRDefault="0031435B" w:rsidP="00ED1CD9">
      <w:pPr>
        <w:spacing w:before="0"/>
        <w:rPr>
          <w:rFonts w:cs="Arial"/>
        </w:rPr>
      </w:pPr>
      <w:r w:rsidRPr="00E2569D">
        <w:rPr>
          <w:rFonts w:cs="Arial"/>
        </w:rPr>
        <w:t>(8) корисник: буџет Републике Србије;</w:t>
      </w:r>
    </w:p>
    <w:p w14:paraId="6E33A428" w14:textId="77777777" w:rsidR="0031435B" w:rsidRPr="00E2569D" w:rsidRDefault="0031435B" w:rsidP="00ED1CD9">
      <w:pPr>
        <w:spacing w:before="0"/>
        <w:rPr>
          <w:rFonts w:cs="Arial"/>
        </w:rPr>
      </w:pPr>
      <w:r w:rsidRPr="00E2569D">
        <w:rPr>
          <w:rFonts w:cs="Arial"/>
        </w:rPr>
        <w:t>(9) назив уплатиоца, односно назив подносиоца захтева за заштиту права за којег је извршена уплата таксе;</w:t>
      </w:r>
    </w:p>
    <w:p w14:paraId="4E2D8060" w14:textId="77777777" w:rsidR="0031435B" w:rsidRPr="00E2569D" w:rsidRDefault="0031435B" w:rsidP="00ED1CD9">
      <w:pPr>
        <w:spacing w:before="0"/>
        <w:rPr>
          <w:rFonts w:cs="Arial"/>
        </w:rPr>
      </w:pPr>
      <w:r w:rsidRPr="00E2569D">
        <w:rPr>
          <w:rFonts w:cs="Arial"/>
        </w:rPr>
        <w:t>(10) потпис овлашћеног лица банке.</w:t>
      </w:r>
    </w:p>
    <w:p w14:paraId="42A2C7CE" w14:textId="77777777" w:rsidR="0031435B" w:rsidRPr="00E2569D" w:rsidRDefault="0031435B" w:rsidP="0031435B">
      <w:pPr>
        <w:rPr>
          <w:rFonts w:cs="Arial"/>
        </w:rPr>
      </w:pPr>
      <w:r w:rsidRPr="00E2569D">
        <w:rPr>
          <w:rFonts w:cs="Arial"/>
        </w:rPr>
        <w:t xml:space="preserve">2. </w:t>
      </w:r>
      <w:r w:rsidR="00ED1CD9" w:rsidRPr="00E2569D">
        <w:rPr>
          <w:rFonts w:cs="Arial"/>
        </w:rPr>
        <w:t xml:space="preserve"> </w:t>
      </w:r>
      <w:r w:rsidRPr="00E2569D">
        <w:rPr>
          <w:rFonts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D7F702" w14:textId="77777777" w:rsidR="0031435B" w:rsidRPr="00E2569D" w:rsidRDefault="0031435B" w:rsidP="0031435B">
      <w:pPr>
        <w:rPr>
          <w:rFonts w:cs="Arial"/>
        </w:rPr>
      </w:pPr>
      <w:r w:rsidRPr="00E2569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D2C0B60" w14:textId="77777777" w:rsidR="0031435B" w:rsidRPr="00E2569D" w:rsidRDefault="0031435B" w:rsidP="0031435B">
      <w:pPr>
        <w:rPr>
          <w:rFonts w:cs="Arial"/>
        </w:rPr>
      </w:pPr>
      <w:r w:rsidRPr="00E2569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DBD4142" w14:textId="77777777" w:rsidR="0031435B" w:rsidRPr="00E2569D" w:rsidRDefault="0031435B" w:rsidP="0031435B">
      <w:pPr>
        <w:rPr>
          <w:rFonts w:cs="Arial"/>
        </w:rPr>
      </w:pPr>
      <w:r w:rsidRPr="00E2569D">
        <w:rPr>
          <w:rFonts w:cs="Arial"/>
        </w:rPr>
        <w:t xml:space="preserve">4. </w:t>
      </w:r>
      <w:r w:rsidR="00ED1CD9" w:rsidRPr="00E2569D">
        <w:rPr>
          <w:rFonts w:cs="Arial"/>
        </w:rPr>
        <w:t xml:space="preserve"> </w:t>
      </w:r>
      <w:r w:rsidRPr="00E2569D">
        <w:rPr>
          <w:rFonts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07D63A8" w14:textId="77777777" w:rsidR="0031435B" w:rsidRPr="00E2569D" w:rsidRDefault="0031435B" w:rsidP="0031435B">
      <w:pPr>
        <w:rPr>
          <w:rFonts w:cs="Arial"/>
        </w:rPr>
      </w:pPr>
      <w:r w:rsidRPr="00E2569D">
        <w:rPr>
          <w:rFonts w:cs="Arial"/>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00B30F94" w:rsidRPr="00E2569D">
          <w:rPr>
            <w:rStyle w:val="Hyperlink"/>
            <w:rFonts w:cs="Arial"/>
          </w:rPr>
          <w:t>http://www.kjn.gov.rs/download/Taksa-popunjeni-nalozi-ci.pdf</w:t>
        </w:r>
      </w:hyperlink>
    </w:p>
    <w:p w14:paraId="15650657" w14:textId="77777777" w:rsidR="00B30F94" w:rsidRPr="00E2569D" w:rsidRDefault="00B30F94" w:rsidP="0031435B">
      <w:pPr>
        <w:rPr>
          <w:rFonts w:cs="Arial"/>
        </w:rPr>
      </w:pPr>
    </w:p>
    <w:p w14:paraId="5FB0F711" w14:textId="77777777" w:rsidR="008D2B23" w:rsidRPr="00CB4E02" w:rsidRDefault="008D2B23" w:rsidP="00F402DE">
      <w:pPr>
        <w:pStyle w:val="KDPodnaslov2"/>
        <w:numPr>
          <w:ilvl w:val="1"/>
          <w:numId w:val="22"/>
        </w:numPr>
        <w:spacing w:before="0"/>
        <w:jc w:val="both"/>
        <w:rPr>
          <w:rFonts w:cs="Arial"/>
        </w:rPr>
      </w:pPr>
      <w:bookmarkStart w:id="245" w:name="_Toc441651610"/>
      <w:bookmarkStart w:id="246" w:name="_Toc442559921"/>
      <w:r w:rsidRPr="00CB4E02">
        <w:rPr>
          <w:rFonts w:cs="Arial"/>
        </w:rPr>
        <w:t xml:space="preserve">Закључивање </w:t>
      </w:r>
      <w:r w:rsidR="007E3AF6" w:rsidRPr="00CB4E02">
        <w:rPr>
          <w:rFonts w:cs="Arial"/>
        </w:rPr>
        <w:t xml:space="preserve">и ступање на снагу </w:t>
      </w:r>
      <w:r w:rsidRPr="00CB4E02">
        <w:rPr>
          <w:rFonts w:cs="Arial"/>
        </w:rPr>
        <w:t>уговора</w:t>
      </w:r>
      <w:bookmarkEnd w:id="245"/>
      <w:bookmarkEnd w:id="246"/>
    </w:p>
    <w:p w14:paraId="2303419C" w14:textId="77777777" w:rsidR="00CB4E02" w:rsidRPr="00CB4E02" w:rsidRDefault="00CB4E02" w:rsidP="00CB4E02">
      <w:pPr>
        <w:spacing w:before="0"/>
        <w:rPr>
          <w:rFonts w:cs="Arial"/>
          <w:lang w:val="ru-RU"/>
        </w:rPr>
      </w:pPr>
      <w:r w:rsidRPr="00CB4E02">
        <w:rPr>
          <w:rFonts w:cs="Arial"/>
          <w:lang w:val="ru-RU"/>
        </w:rPr>
        <w:t>Наручилац ће доставити Уговор понуђачу којем је додељен Уговор у року од 8 (словима: осам) дана од протека рока за подношење захтева за заштиту права.</w:t>
      </w:r>
    </w:p>
    <w:p w14:paraId="4EF8CFDE" w14:textId="77777777" w:rsidR="00CB4E02" w:rsidRPr="00CB4E02" w:rsidRDefault="00CB4E02" w:rsidP="00CB4E02">
      <w:pPr>
        <w:spacing w:before="0"/>
        <w:rPr>
          <w:rFonts w:cs="Arial"/>
          <w:lang w:val="ru-RU"/>
        </w:rPr>
      </w:pPr>
      <w:r w:rsidRPr="00CB4E02">
        <w:rPr>
          <w:rFonts w:cs="Arial"/>
          <w:lang w:val="ru-RU"/>
        </w:rPr>
        <w:t>Понуђач којем буде додељен уговор, обавезан је да у року од највише 10 (словима: десет) дана од дана закључења Уговора достави банкарску гаранцију за добро извршење посла, од када Уговор производи правно дејство.</w:t>
      </w:r>
    </w:p>
    <w:p w14:paraId="3A4B5B74" w14:textId="77777777" w:rsidR="00CB4E02" w:rsidRPr="00CB4E02" w:rsidRDefault="00CB4E02" w:rsidP="00CB4E02">
      <w:pPr>
        <w:spacing w:before="0"/>
        <w:rPr>
          <w:rFonts w:cs="Arial"/>
          <w:lang w:val="ru-RU"/>
        </w:rPr>
      </w:pPr>
      <w:r w:rsidRPr="00CB4E02">
        <w:rPr>
          <w:rFonts w:cs="Arial"/>
          <w:lang w:val="ru-RU"/>
        </w:rPr>
        <w:t>Ако понуђач којем је додељен Уговор одбије да потпише Уговор или Уговор не потпише у року од 7</w:t>
      </w:r>
      <w:r>
        <w:rPr>
          <w:rFonts w:cs="Arial"/>
          <w:lang w:val="ru-RU"/>
        </w:rPr>
        <w:t xml:space="preserve"> </w:t>
      </w:r>
      <w:r>
        <w:rPr>
          <w:rFonts w:cs="Arial"/>
          <w:lang w:val="sr-Latn-RS"/>
        </w:rPr>
        <w:t>(</w:t>
      </w:r>
      <w:r>
        <w:rPr>
          <w:rFonts w:cs="Arial"/>
          <w:lang w:val="sr-Cyrl-RS"/>
        </w:rPr>
        <w:t xml:space="preserve">словима: седам) </w:t>
      </w:r>
      <w:r w:rsidRPr="00CB4E02">
        <w:rPr>
          <w:rFonts w:cs="Arial"/>
          <w:lang w:val="ru-RU"/>
        </w:rPr>
        <w:t xml:space="preserve"> дана од дана достављања Уговора од стране Наручиоца, наручилац може закључити са првим следећим најповољнијим понуђачем и реализовати средство финансијског обезбеђења за озбиљност понуде, понуђача који је одбио да потпише уговор.</w:t>
      </w:r>
    </w:p>
    <w:p w14:paraId="780048E1" w14:textId="77777777" w:rsidR="007E3AF6" w:rsidRDefault="00CB4E02" w:rsidP="00CB4E02">
      <w:pPr>
        <w:spacing w:before="0"/>
        <w:rPr>
          <w:rFonts w:cs="Arial"/>
          <w:lang w:val="ru-RU"/>
        </w:rPr>
      </w:pPr>
      <w:r w:rsidRPr="00CB4E02">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3DF8D47A" w14:textId="77777777" w:rsidR="00CB4E02" w:rsidRPr="00E2569D" w:rsidRDefault="00CB4E02" w:rsidP="007E3AF6">
      <w:pPr>
        <w:spacing w:before="0"/>
        <w:rPr>
          <w:rFonts w:cs="Arial"/>
          <w:lang w:val="ru-RU"/>
        </w:rPr>
      </w:pPr>
    </w:p>
    <w:p w14:paraId="0DFC262A" w14:textId="77777777" w:rsidR="008D2B23" w:rsidRPr="00E2569D" w:rsidRDefault="008D2B23" w:rsidP="00F402DE">
      <w:pPr>
        <w:pStyle w:val="KDPodnaslov2"/>
        <w:numPr>
          <w:ilvl w:val="1"/>
          <w:numId w:val="22"/>
        </w:numPr>
        <w:spacing w:before="0"/>
        <w:jc w:val="both"/>
        <w:rPr>
          <w:rFonts w:cs="Arial"/>
        </w:rPr>
      </w:pPr>
      <w:bookmarkStart w:id="247" w:name="_Toc441651611"/>
      <w:bookmarkStart w:id="248" w:name="_Toc442559922"/>
      <w:r w:rsidRPr="00E2569D">
        <w:rPr>
          <w:rFonts w:cs="Arial"/>
        </w:rPr>
        <w:t>Измене током трајања уговора</w:t>
      </w:r>
      <w:bookmarkEnd w:id="247"/>
      <w:bookmarkEnd w:id="248"/>
    </w:p>
    <w:p w14:paraId="1D50C492" w14:textId="77777777" w:rsidR="00AE3FFA" w:rsidRPr="00225478" w:rsidRDefault="00AE3FFA" w:rsidP="004C104F">
      <w:pPr>
        <w:spacing w:before="0"/>
        <w:rPr>
          <w:rFonts w:cs="Arial"/>
        </w:rPr>
      </w:pPr>
      <w:r w:rsidRPr="00225478">
        <w:rPr>
          <w:rFonts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Pr>
          <w:rFonts w:cs="Arial"/>
        </w:rPr>
        <w:t xml:space="preserve"> о чему ће бити сачињен Анекс Уговора.</w:t>
      </w:r>
    </w:p>
    <w:p w14:paraId="3E91C811" w14:textId="77777777" w:rsidR="00D61A74" w:rsidRPr="0023489F" w:rsidRDefault="00D61A74" w:rsidP="00D61A74">
      <w:pPr>
        <w:rPr>
          <w:rFonts w:cs="Arial"/>
        </w:rPr>
      </w:pPr>
      <w:r w:rsidRPr="0023489F">
        <w:rPr>
          <w:rFonts w:cs="Arial"/>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79B50266" w14:textId="77777777" w:rsidR="00D61A74" w:rsidRPr="0023489F" w:rsidRDefault="00D61A74" w:rsidP="00FD37C2">
      <w:pPr>
        <w:spacing w:before="0"/>
        <w:rPr>
          <w:rFonts w:cs="Arial"/>
          <w:highlight w:val="yellow"/>
          <w:lang w:eastAsia="sr-Latn-CS"/>
        </w:rPr>
      </w:pPr>
    </w:p>
    <w:p w14:paraId="3029F52C" w14:textId="77777777" w:rsidR="00AE3FFA" w:rsidRPr="00225478" w:rsidRDefault="00AE3FFA" w:rsidP="00AE3FFA">
      <w:pPr>
        <w:pStyle w:val="KDParagraf"/>
        <w:spacing w:before="0"/>
        <w:rPr>
          <w:rFonts w:cs="Arial"/>
        </w:rPr>
      </w:pPr>
      <w:r w:rsidRPr="00871FD8">
        <w:rPr>
          <w:rFonts w:cs="Arial"/>
        </w:rPr>
        <w:t xml:space="preserve">Након закључења уговора о јавној набавци наручилац може да дозволи </w:t>
      </w:r>
      <w:r w:rsidR="0023489F" w:rsidRPr="00871FD8">
        <w:rPr>
          <w:rFonts w:cs="Arial"/>
          <w:lang w:val="sr-Cyrl-RS"/>
        </w:rPr>
        <w:t xml:space="preserve">промену </w:t>
      </w:r>
      <w:r w:rsidRPr="00871FD8">
        <w:rPr>
          <w:rFonts w:cs="Arial"/>
        </w:rPr>
        <w:t>рока извршења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 и то: потребе за додатним услугама (услед измена урбанистичких услова, технолошких процеса, додатних анализа и испитивања, итд.) које се у овој фази израде конкурсне документације не могу предвидети, због сложености и специфичности пројекта</w:t>
      </w:r>
      <w:r w:rsidRPr="00871FD8">
        <w:rPr>
          <w:rFonts w:cs="Arial"/>
          <w:lang w:val="sr-Cyrl-RS"/>
        </w:rPr>
        <w:t xml:space="preserve"> или</w:t>
      </w:r>
      <w:r w:rsidRPr="00871FD8">
        <w:rPr>
          <w:rFonts w:cs="Arial"/>
        </w:rPr>
        <w:t xml:space="preserve"> </w:t>
      </w:r>
      <w:r w:rsidRPr="00871FD8">
        <w:rPr>
          <w:rFonts w:cs="Arial"/>
          <w:lang w:eastAsia="sr-Latn-CS"/>
        </w:rPr>
        <w:t>услед н</w:t>
      </w:r>
      <w:r w:rsidRPr="00871FD8">
        <w:rPr>
          <w:rFonts w:cs="Arial"/>
          <w:lang w:val="sr-Cyrl-CS" w:eastAsia="sr-Latn-CS"/>
        </w:rPr>
        <w:t>еиздавања позитивног извештаја надлежних државних институција</w:t>
      </w:r>
      <w:r w:rsidR="0023489F" w:rsidRPr="00871FD8">
        <w:rPr>
          <w:rFonts w:cs="Arial"/>
          <w:lang w:val="sr-Cyrl-CS" w:eastAsia="sr-Latn-CS"/>
        </w:rPr>
        <w:t>, непоступања државних органа у законски предвиђеном року</w:t>
      </w:r>
      <w:r w:rsidRPr="00871FD8">
        <w:rPr>
          <w:rFonts w:cs="Arial"/>
          <w:lang w:val="sr-Cyrl-CS" w:eastAsia="sr-Latn-CS"/>
        </w:rPr>
        <w:t>.</w:t>
      </w:r>
    </w:p>
    <w:p w14:paraId="54AF6509" w14:textId="77777777" w:rsidR="00D61A74" w:rsidRPr="00D703DD" w:rsidRDefault="00D61A74" w:rsidP="00D61A74">
      <w:pPr>
        <w:rPr>
          <w:rFonts w:cs="Arial"/>
        </w:rPr>
      </w:pPr>
      <w:r w:rsidRPr="00D703DD">
        <w:rPr>
          <w:rFonts w:cs="Arial"/>
        </w:rPr>
        <w:t xml:space="preserve">У наведеним </w:t>
      </w:r>
      <w:r>
        <w:rPr>
          <w:rFonts w:cs="Arial"/>
        </w:rPr>
        <w:t>случај</w:t>
      </w:r>
      <w:r w:rsidRPr="00D703DD">
        <w:rPr>
          <w:rFonts w:cs="Arial"/>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7C3F21E" w14:textId="77777777" w:rsidR="00CA55CD" w:rsidRDefault="00CA55CD">
      <w:pPr>
        <w:spacing w:before="0"/>
        <w:jc w:val="left"/>
        <w:rPr>
          <w:rFonts w:cs="Arial"/>
          <w:color w:val="00B0F0"/>
          <w:lang w:eastAsia="sr-Latn-CS"/>
        </w:rPr>
      </w:pPr>
      <w:r>
        <w:rPr>
          <w:rFonts w:cs="Arial"/>
          <w:color w:val="00B0F0"/>
          <w:lang w:eastAsia="sr-Latn-CS"/>
        </w:rPr>
        <w:br w:type="page"/>
      </w:r>
    </w:p>
    <w:p w14:paraId="632C5FA8" w14:textId="77777777" w:rsidR="00750A33" w:rsidRPr="00E2569D" w:rsidRDefault="00750A33" w:rsidP="00DD551A">
      <w:pPr>
        <w:spacing w:before="0"/>
        <w:rPr>
          <w:rFonts w:cs="Arial"/>
          <w:color w:val="00B0F0"/>
          <w:lang w:eastAsia="sr-Latn-CS"/>
        </w:rPr>
      </w:pPr>
    </w:p>
    <w:p w14:paraId="385EAC6A" w14:textId="77777777" w:rsidR="003A7F4F" w:rsidRPr="00E2569D" w:rsidRDefault="003A7F4F" w:rsidP="008C3986">
      <w:pPr>
        <w:spacing w:before="0"/>
        <w:jc w:val="center"/>
        <w:rPr>
          <w:rFonts w:cs="Arial"/>
          <w:color w:val="00B0F0"/>
          <w:lang w:eastAsia="sr-Latn-CS"/>
        </w:rPr>
      </w:pPr>
    </w:p>
    <w:p w14:paraId="23092611" w14:textId="77777777" w:rsidR="003A7F4F" w:rsidRPr="00E2569D" w:rsidRDefault="003A7F4F" w:rsidP="008C3986">
      <w:pPr>
        <w:spacing w:before="0"/>
        <w:jc w:val="center"/>
        <w:rPr>
          <w:rFonts w:cs="Arial"/>
          <w:color w:val="00B0F0"/>
          <w:lang w:eastAsia="sr-Latn-CS"/>
        </w:rPr>
      </w:pPr>
    </w:p>
    <w:p w14:paraId="31061F90" w14:textId="77777777" w:rsidR="003A7F4F" w:rsidRPr="00E2569D" w:rsidRDefault="003A7F4F" w:rsidP="008C3986">
      <w:pPr>
        <w:spacing w:before="0"/>
        <w:jc w:val="center"/>
        <w:rPr>
          <w:rFonts w:cs="Arial"/>
          <w:color w:val="00B0F0"/>
          <w:lang w:eastAsia="sr-Latn-CS"/>
        </w:rPr>
      </w:pPr>
    </w:p>
    <w:p w14:paraId="52F5926E" w14:textId="77777777" w:rsidR="003A7F4F" w:rsidRPr="00E2569D" w:rsidRDefault="003A7F4F" w:rsidP="008C3986">
      <w:pPr>
        <w:spacing w:before="0"/>
        <w:jc w:val="center"/>
        <w:rPr>
          <w:rFonts w:cs="Arial"/>
          <w:color w:val="00B0F0"/>
          <w:lang w:eastAsia="sr-Latn-CS"/>
        </w:rPr>
      </w:pPr>
    </w:p>
    <w:p w14:paraId="31FF6BDD" w14:textId="77777777" w:rsidR="003A7F4F" w:rsidRPr="00E2569D" w:rsidRDefault="003A7F4F" w:rsidP="008C3986">
      <w:pPr>
        <w:spacing w:before="0"/>
        <w:jc w:val="center"/>
        <w:rPr>
          <w:rFonts w:cs="Arial"/>
          <w:color w:val="00B0F0"/>
          <w:lang w:eastAsia="sr-Latn-CS"/>
        </w:rPr>
      </w:pPr>
    </w:p>
    <w:p w14:paraId="2ED9D853" w14:textId="77777777" w:rsidR="003A7F4F" w:rsidRPr="00E2569D" w:rsidRDefault="003A7F4F" w:rsidP="008C3986">
      <w:pPr>
        <w:spacing w:before="0"/>
        <w:jc w:val="center"/>
        <w:rPr>
          <w:rFonts w:cs="Arial"/>
          <w:color w:val="00B0F0"/>
          <w:lang w:eastAsia="sr-Latn-CS"/>
        </w:rPr>
      </w:pPr>
    </w:p>
    <w:p w14:paraId="764CB63A" w14:textId="77777777" w:rsidR="003A7F4F" w:rsidRPr="00E2569D" w:rsidRDefault="003A7F4F" w:rsidP="008C3986">
      <w:pPr>
        <w:spacing w:before="0"/>
        <w:jc w:val="center"/>
        <w:rPr>
          <w:rFonts w:cs="Arial"/>
          <w:color w:val="00B0F0"/>
          <w:lang w:eastAsia="sr-Latn-CS"/>
        </w:rPr>
      </w:pPr>
    </w:p>
    <w:p w14:paraId="77F7B33F" w14:textId="77777777" w:rsidR="003A7F4F" w:rsidRPr="00E2569D" w:rsidRDefault="003A7F4F" w:rsidP="008C3986">
      <w:pPr>
        <w:spacing w:before="0"/>
        <w:jc w:val="center"/>
        <w:rPr>
          <w:rFonts w:cs="Arial"/>
          <w:color w:val="00B0F0"/>
          <w:lang w:eastAsia="sr-Latn-CS"/>
        </w:rPr>
      </w:pPr>
    </w:p>
    <w:p w14:paraId="74A4728B" w14:textId="77777777" w:rsidR="003A7F4F" w:rsidRPr="00E2569D" w:rsidRDefault="003A7F4F" w:rsidP="008C3986">
      <w:pPr>
        <w:spacing w:before="0"/>
        <w:jc w:val="center"/>
        <w:rPr>
          <w:rFonts w:cs="Arial"/>
          <w:color w:val="00B0F0"/>
          <w:lang w:eastAsia="sr-Latn-CS"/>
        </w:rPr>
      </w:pPr>
    </w:p>
    <w:p w14:paraId="63CB25AC" w14:textId="77777777" w:rsidR="003A7F4F" w:rsidRPr="00E2569D" w:rsidRDefault="003A7F4F" w:rsidP="008C3986">
      <w:pPr>
        <w:spacing w:before="0"/>
        <w:jc w:val="center"/>
        <w:rPr>
          <w:rFonts w:cs="Arial"/>
          <w:color w:val="00B0F0"/>
          <w:lang w:eastAsia="sr-Latn-CS"/>
        </w:rPr>
      </w:pPr>
    </w:p>
    <w:p w14:paraId="037115F9" w14:textId="77777777" w:rsidR="003A7F4F" w:rsidRPr="00E2569D" w:rsidRDefault="003A7F4F" w:rsidP="008C3986">
      <w:pPr>
        <w:spacing w:before="0"/>
        <w:jc w:val="center"/>
        <w:rPr>
          <w:rFonts w:cs="Arial"/>
          <w:color w:val="00B0F0"/>
          <w:lang w:eastAsia="sr-Latn-CS"/>
        </w:rPr>
      </w:pPr>
    </w:p>
    <w:p w14:paraId="2464A6CF" w14:textId="77777777" w:rsidR="003A7F4F" w:rsidRPr="00E2569D" w:rsidRDefault="003A7F4F" w:rsidP="008C3986">
      <w:pPr>
        <w:spacing w:before="0"/>
        <w:jc w:val="center"/>
        <w:rPr>
          <w:rFonts w:cs="Arial"/>
          <w:color w:val="00B0F0"/>
          <w:lang w:eastAsia="sr-Latn-CS"/>
        </w:rPr>
      </w:pPr>
    </w:p>
    <w:p w14:paraId="44601343" w14:textId="77777777" w:rsidR="003A7F4F" w:rsidRPr="00E2569D" w:rsidRDefault="003A7F4F" w:rsidP="008C3986">
      <w:pPr>
        <w:spacing w:before="0"/>
        <w:jc w:val="center"/>
        <w:rPr>
          <w:rFonts w:cs="Arial"/>
          <w:color w:val="00B0F0"/>
          <w:lang w:eastAsia="sr-Latn-CS"/>
        </w:rPr>
      </w:pPr>
    </w:p>
    <w:p w14:paraId="34CFD6CB" w14:textId="77777777" w:rsidR="003A7F4F" w:rsidRPr="00E2569D" w:rsidRDefault="003A7F4F" w:rsidP="008C3986">
      <w:pPr>
        <w:spacing w:before="0"/>
        <w:jc w:val="center"/>
        <w:rPr>
          <w:rFonts w:cs="Arial"/>
          <w:color w:val="00B0F0"/>
          <w:lang w:eastAsia="sr-Latn-CS"/>
        </w:rPr>
      </w:pPr>
    </w:p>
    <w:p w14:paraId="24700157" w14:textId="77777777" w:rsidR="003A7F4F" w:rsidRPr="00E2569D" w:rsidRDefault="003A7F4F" w:rsidP="008C3986">
      <w:pPr>
        <w:spacing w:before="0"/>
        <w:jc w:val="center"/>
        <w:rPr>
          <w:rFonts w:cs="Arial"/>
          <w:color w:val="00B0F0"/>
          <w:lang w:eastAsia="sr-Latn-CS"/>
        </w:rPr>
      </w:pPr>
    </w:p>
    <w:p w14:paraId="77F0270A" w14:textId="77777777" w:rsidR="007D6160" w:rsidRPr="00E2569D" w:rsidRDefault="007D6160" w:rsidP="008C3986">
      <w:pPr>
        <w:spacing w:before="0"/>
        <w:jc w:val="center"/>
        <w:rPr>
          <w:rFonts w:cs="Arial"/>
          <w:color w:val="00B0F0"/>
          <w:lang w:eastAsia="sr-Latn-CS"/>
        </w:rPr>
      </w:pPr>
    </w:p>
    <w:p w14:paraId="5316B2ED" w14:textId="77777777" w:rsidR="007D6160" w:rsidRPr="00E2569D" w:rsidRDefault="007D6160" w:rsidP="008C3986">
      <w:pPr>
        <w:spacing w:before="0"/>
        <w:jc w:val="center"/>
        <w:rPr>
          <w:rFonts w:cs="Arial"/>
          <w:color w:val="00B0F0"/>
          <w:lang w:eastAsia="sr-Latn-CS"/>
        </w:rPr>
      </w:pPr>
    </w:p>
    <w:p w14:paraId="28DB1786" w14:textId="77777777" w:rsidR="007D6160" w:rsidRPr="00E2569D" w:rsidRDefault="007D6160" w:rsidP="008C3986">
      <w:pPr>
        <w:spacing w:before="0"/>
        <w:jc w:val="center"/>
        <w:rPr>
          <w:rFonts w:cs="Arial"/>
          <w:color w:val="00B0F0"/>
          <w:lang w:eastAsia="sr-Latn-CS"/>
        </w:rPr>
      </w:pPr>
    </w:p>
    <w:p w14:paraId="782238F5" w14:textId="77777777" w:rsidR="007D6160" w:rsidRPr="00E2569D" w:rsidRDefault="007D6160" w:rsidP="008C3986">
      <w:pPr>
        <w:spacing w:before="0"/>
        <w:jc w:val="center"/>
        <w:rPr>
          <w:rFonts w:cs="Arial"/>
          <w:color w:val="00B0F0"/>
          <w:lang w:eastAsia="sr-Latn-CS"/>
        </w:rPr>
      </w:pPr>
    </w:p>
    <w:p w14:paraId="53F00192" w14:textId="77777777" w:rsidR="007D6160" w:rsidRPr="00E2569D" w:rsidRDefault="007D6160" w:rsidP="008C3986">
      <w:pPr>
        <w:spacing w:before="0"/>
        <w:jc w:val="center"/>
        <w:rPr>
          <w:rFonts w:cs="Arial"/>
          <w:color w:val="00B0F0"/>
          <w:lang w:eastAsia="sr-Latn-CS"/>
        </w:rPr>
      </w:pPr>
    </w:p>
    <w:p w14:paraId="39790D8A" w14:textId="77777777" w:rsidR="008C3986" w:rsidRPr="00E2569D" w:rsidRDefault="008C3986" w:rsidP="00F402DE">
      <w:pPr>
        <w:pStyle w:val="KDPodnaslov1"/>
        <w:numPr>
          <w:ilvl w:val="0"/>
          <w:numId w:val="22"/>
        </w:numPr>
        <w:spacing w:before="0"/>
        <w:jc w:val="center"/>
        <w:rPr>
          <w:rFonts w:cs="Arial"/>
        </w:rPr>
      </w:pPr>
      <w:r w:rsidRPr="00E2569D">
        <w:rPr>
          <w:rFonts w:cs="Arial"/>
        </w:rPr>
        <w:t>ОБРАСЦИ</w:t>
      </w:r>
      <w:r w:rsidR="0012510C">
        <w:rPr>
          <w:rFonts w:cs="Arial"/>
        </w:rPr>
        <w:t xml:space="preserve"> </w:t>
      </w:r>
      <w:r w:rsidR="0012510C">
        <w:rPr>
          <w:rFonts w:cs="Arial"/>
          <w:lang w:val="sr-Cyrl-RS"/>
        </w:rPr>
        <w:t>И ПРИЛОЗИ</w:t>
      </w:r>
    </w:p>
    <w:p w14:paraId="74093641" w14:textId="77777777" w:rsidR="008C3986" w:rsidRPr="00E2569D" w:rsidRDefault="008C3986" w:rsidP="006E6F46">
      <w:pPr>
        <w:rPr>
          <w:rFonts w:cs="Arial"/>
          <w:lang w:eastAsia="sr-Latn-CS"/>
        </w:rPr>
      </w:pPr>
    </w:p>
    <w:p w14:paraId="207354A0" w14:textId="77777777" w:rsidR="007D6160" w:rsidRPr="00E2569D" w:rsidRDefault="007D6160" w:rsidP="006E6F46">
      <w:pPr>
        <w:rPr>
          <w:rFonts w:cs="Arial"/>
          <w:lang w:eastAsia="sr-Latn-CS"/>
        </w:rPr>
      </w:pPr>
    </w:p>
    <w:p w14:paraId="03823F18" w14:textId="77777777" w:rsidR="007D6160" w:rsidRPr="00E2569D" w:rsidRDefault="007D6160" w:rsidP="006E6F46">
      <w:pPr>
        <w:rPr>
          <w:rFonts w:cs="Arial"/>
          <w:lang w:eastAsia="sr-Latn-CS"/>
        </w:rPr>
      </w:pPr>
    </w:p>
    <w:p w14:paraId="36BB1B57" w14:textId="77777777" w:rsidR="00CA55CD" w:rsidRDefault="00CA55CD">
      <w:pPr>
        <w:spacing w:before="0"/>
        <w:jc w:val="left"/>
        <w:rPr>
          <w:rFonts w:cs="Arial"/>
          <w:lang w:eastAsia="sr-Latn-CS"/>
        </w:rPr>
      </w:pPr>
      <w:r>
        <w:rPr>
          <w:rFonts w:cs="Arial"/>
          <w:lang w:eastAsia="sr-Latn-CS"/>
        </w:rPr>
        <w:br w:type="page"/>
      </w:r>
    </w:p>
    <w:p w14:paraId="4314A51B" w14:textId="77777777" w:rsidR="00343A18" w:rsidRPr="00E2569D" w:rsidRDefault="00343A18" w:rsidP="00343A18">
      <w:pPr>
        <w:pStyle w:val="KDObrazac"/>
        <w:spacing w:before="0"/>
        <w:rPr>
          <w:noProof/>
        </w:rPr>
      </w:pPr>
      <w:bookmarkStart w:id="249" w:name="_Toc442559924"/>
      <w:r w:rsidRPr="00E2569D">
        <w:lastRenderedPageBreak/>
        <w:t xml:space="preserve">ОБРАЗАЦ </w:t>
      </w:r>
      <w:r w:rsidR="00EE266A" w:rsidRPr="00E2569D">
        <w:t>1</w:t>
      </w:r>
      <w:r w:rsidRPr="00E2569D">
        <w:rPr>
          <w:noProof/>
        </w:rPr>
        <w:t>.</w:t>
      </w:r>
      <w:bookmarkEnd w:id="249"/>
    </w:p>
    <w:p w14:paraId="0A0EE81C" w14:textId="77777777" w:rsidR="00343A18" w:rsidRPr="00E2569D" w:rsidRDefault="00343A18" w:rsidP="00343A18">
      <w:pPr>
        <w:spacing w:before="0"/>
        <w:jc w:val="center"/>
        <w:rPr>
          <w:rStyle w:val="BookTitle"/>
          <w:rFonts w:cs="Arial"/>
        </w:rPr>
      </w:pPr>
      <w:r w:rsidRPr="00E2569D">
        <w:rPr>
          <w:rStyle w:val="BookTitle"/>
          <w:rFonts w:cs="Arial"/>
        </w:rPr>
        <w:t>ОБРАЗАЦ ПОНУДЕ</w:t>
      </w:r>
    </w:p>
    <w:p w14:paraId="78EB31D7" w14:textId="77777777" w:rsidR="00587740" w:rsidRPr="00E2569D" w:rsidRDefault="00587740" w:rsidP="00343A18">
      <w:pPr>
        <w:spacing w:before="0"/>
        <w:rPr>
          <w:rStyle w:val="BookTitle"/>
          <w:rFonts w:cs="Arial"/>
        </w:rPr>
      </w:pPr>
    </w:p>
    <w:p w14:paraId="71E403BB" w14:textId="77777777" w:rsidR="00343A18" w:rsidRPr="001F63F1" w:rsidRDefault="00343A18" w:rsidP="00343A18">
      <w:pPr>
        <w:spacing w:before="0"/>
        <w:rPr>
          <w:rFonts w:eastAsia="TimesNewRomanPS-BoldMT" w:cs="Arial"/>
          <w:bCs/>
          <w:color w:val="000000" w:themeColor="text1"/>
          <w:lang w:val="sr-Cyrl-RS"/>
        </w:rPr>
      </w:pPr>
      <w:r w:rsidRPr="00E2569D">
        <w:rPr>
          <w:rFonts w:eastAsia="TimesNewRomanPS-BoldMT" w:cs="Arial"/>
          <w:bCs/>
          <w:color w:val="000000"/>
        </w:rPr>
        <w:t xml:space="preserve">Понуда бр._________ од _______________ за </w:t>
      </w:r>
      <w:r w:rsidR="004E6DC5">
        <w:rPr>
          <w:rFonts w:eastAsia="TimesNewRomanPS-BoldMT" w:cs="Arial"/>
          <w:bCs/>
          <w:color w:val="000000"/>
          <w:lang w:val="sr-Cyrl-RS"/>
        </w:rPr>
        <w:t>отворени поступак</w:t>
      </w:r>
      <w:r w:rsidRPr="00E2569D">
        <w:rPr>
          <w:rFonts w:eastAsia="TimesNewRomanPS-BoldMT" w:cs="Arial"/>
          <w:bCs/>
          <w:color w:val="000000"/>
        </w:rPr>
        <w:t xml:space="preserve"> јавне набавке– </w:t>
      </w:r>
      <w:r w:rsidR="00041FE3" w:rsidRPr="00E2569D">
        <w:rPr>
          <w:rFonts w:eastAsia="TimesNewRomanPS-BoldMT" w:cs="Arial"/>
          <w:bCs/>
          <w:color w:val="000000" w:themeColor="text1"/>
        </w:rPr>
        <w:t>услуге</w:t>
      </w:r>
      <w:r w:rsidRPr="00E2569D">
        <w:rPr>
          <w:rFonts w:eastAsia="TimesNewRomanPS-BoldMT" w:cs="Arial"/>
          <w:bCs/>
          <w:color w:val="000000" w:themeColor="text1"/>
        </w:rPr>
        <w:t xml:space="preserve"> </w:t>
      </w:r>
      <w:r w:rsidR="007C07FA" w:rsidRPr="00E2569D">
        <w:rPr>
          <w:rFonts w:eastAsia="TimesNewRomanPS-BoldMT" w:cs="Arial"/>
          <w:bCs/>
          <w:color w:val="000000" w:themeColor="text1"/>
        </w:rPr>
        <w:t>“</w:t>
      </w:r>
      <w:r w:rsidR="004E6DC5">
        <w:rPr>
          <w:rFonts w:eastAsia="TimesNewRomanPS-BoldMT" w:cs="Arial"/>
          <w:bCs/>
          <w:color w:val="000000" w:themeColor="text1"/>
        </w:rPr>
        <w:t>Израда СО са ИП и ТД са консултантским услугама за реконструкцију ХЕ Ђердап 2</w:t>
      </w:r>
      <w:r w:rsidR="00CA55CD">
        <w:rPr>
          <w:rFonts w:eastAsia="TimesNewRomanPS-BoldMT" w:cs="Arial"/>
          <w:bCs/>
          <w:color w:val="000000" w:themeColor="text1"/>
          <w:lang w:val="sr-Cyrl-RS"/>
        </w:rPr>
        <w:t>,</w:t>
      </w:r>
      <w:r w:rsidR="00F110AD" w:rsidRPr="00E2569D">
        <w:rPr>
          <w:rFonts w:eastAsia="TimesNewRomanPS-BoldMT" w:cs="Arial"/>
          <w:bCs/>
          <w:color w:val="000000" w:themeColor="text1"/>
        </w:rPr>
        <w:t xml:space="preserve"> </w:t>
      </w:r>
      <w:r w:rsidRPr="00E2569D">
        <w:rPr>
          <w:rFonts w:eastAsia="TimesNewRomanPS-BoldMT" w:cs="Arial"/>
          <w:bCs/>
          <w:color w:val="000000" w:themeColor="text1"/>
        </w:rPr>
        <w:t xml:space="preserve">ЈН бр. </w:t>
      </w:r>
      <w:r w:rsidR="004E6DC5">
        <w:rPr>
          <w:rFonts w:eastAsia="TimesNewRomanPS-BoldMT" w:cs="Arial"/>
          <w:bCs/>
          <w:color w:val="000000" w:themeColor="text1"/>
        </w:rPr>
        <w:t>ЈН/1000/0049/2019</w:t>
      </w:r>
      <w:r w:rsidR="00D61A74">
        <w:rPr>
          <w:rFonts w:eastAsia="TimesNewRomanPS-BoldMT" w:cs="Arial"/>
          <w:bCs/>
          <w:color w:val="000000" w:themeColor="text1"/>
          <w:lang w:val="sr-Cyrl-RS"/>
        </w:rPr>
        <w:t xml:space="preserve"> </w:t>
      </w:r>
      <w:r w:rsidR="00273C7B" w:rsidRPr="0052771F">
        <w:rPr>
          <w:rFonts w:eastAsia="TimesNewRomanPS-BoldMT" w:cs="Arial"/>
          <w:bCs/>
          <w:color w:val="000000" w:themeColor="text1"/>
          <w:lang w:val="sr-Cyrl-RS"/>
        </w:rPr>
        <w:t>(2669/2019)</w:t>
      </w:r>
    </w:p>
    <w:p w14:paraId="53701C3C" w14:textId="77777777" w:rsidR="00343A18" w:rsidRPr="00E2569D" w:rsidRDefault="00343A18" w:rsidP="00343A18">
      <w:pPr>
        <w:spacing w:before="0"/>
        <w:rPr>
          <w:rFonts w:eastAsia="TimesNewRomanPS-BoldMT" w:cs="Arial"/>
          <w:bCs/>
          <w:color w:val="00B0F0"/>
        </w:rPr>
      </w:pPr>
    </w:p>
    <w:p w14:paraId="0EF81B04" w14:textId="77777777" w:rsidR="00343A18" w:rsidRPr="00E2569D" w:rsidRDefault="00343A18" w:rsidP="00343A18">
      <w:pPr>
        <w:spacing w:before="0"/>
        <w:rPr>
          <w:rFonts w:cs="Arial"/>
          <w:b/>
          <w:bCs/>
          <w:i/>
          <w:iCs/>
        </w:rPr>
      </w:pPr>
      <w:r w:rsidRPr="00E2569D">
        <w:rPr>
          <w:rFonts w:cs="Arial"/>
          <w:b/>
          <w:bCs/>
          <w:i/>
          <w:iCs/>
        </w:rPr>
        <w:t>1)ОПШТИ ПОДАЦИ О ПОНУЂАЧУ</w:t>
      </w:r>
    </w:p>
    <w:p w14:paraId="5F312D89" w14:textId="77777777" w:rsidR="00343A18" w:rsidRPr="00E2569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E2569D" w14:paraId="442C56E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CACCCBD" w14:textId="77777777" w:rsidR="0055619B" w:rsidRPr="00E2569D" w:rsidRDefault="0055619B" w:rsidP="00BC01DC">
            <w:pPr>
              <w:spacing w:before="0"/>
              <w:rPr>
                <w:rFonts w:cs="Arial"/>
                <w:i/>
                <w:iCs/>
              </w:rPr>
            </w:pPr>
            <w:r w:rsidRPr="00E2569D">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37650D" w14:textId="77777777" w:rsidR="0055619B" w:rsidRPr="00E2569D" w:rsidRDefault="0055619B" w:rsidP="00BC01DC">
            <w:pPr>
              <w:snapToGrid w:val="0"/>
              <w:spacing w:before="0"/>
              <w:rPr>
                <w:rFonts w:cs="Arial"/>
                <w:b/>
                <w:bCs/>
                <w:i/>
                <w:iCs/>
              </w:rPr>
            </w:pPr>
          </w:p>
        </w:tc>
      </w:tr>
      <w:tr w:rsidR="00343A18" w:rsidRPr="00E2569D" w14:paraId="0ECC615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40E91B7" w14:textId="77777777" w:rsidR="00343A18" w:rsidRPr="00E2569D" w:rsidRDefault="0055619B" w:rsidP="0055619B">
            <w:pPr>
              <w:spacing w:before="0"/>
              <w:rPr>
                <w:rFonts w:cs="Arial"/>
                <w:b/>
                <w:bCs/>
                <w:i/>
                <w:iCs/>
              </w:rPr>
            </w:pPr>
            <w:r w:rsidRPr="00E2569D">
              <w:rPr>
                <w:rFonts w:cs="Arial"/>
                <w:i/>
                <w:iCs/>
              </w:rPr>
              <w:t>Врста правног лица</w:t>
            </w:r>
            <w:r w:rsidR="00CB4E02">
              <w:rPr>
                <w:rFonts w:cs="Arial"/>
                <w:i/>
                <w:iCs/>
              </w:rPr>
              <w:t xml:space="preserve">: (микро, мало, средње, велико или </w:t>
            </w:r>
            <w:r w:rsidRPr="00E2569D">
              <w:rPr>
                <w:rFonts w:cs="Arial"/>
                <w:i/>
                <w:iCs/>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F9035A" w14:textId="77777777" w:rsidR="00343A18" w:rsidRPr="00E2569D" w:rsidRDefault="00343A18" w:rsidP="00BC01DC">
            <w:pPr>
              <w:snapToGrid w:val="0"/>
              <w:spacing w:before="0"/>
              <w:rPr>
                <w:rFonts w:cs="Arial"/>
                <w:b/>
                <w:bCs/>
                <w:i/>
                <w:iCs/>
              </w:rPr>
            </w:pPr>
          </w:p>
          <w:p w14:paraId="050286DD" w14:textId="77777777" w:rsidR="00343A18" w:rsidRPr="00E2569D" w:rsidRDefault="00343A18" w:rsidP="00BC01DC">
            <w:pPr>
              <w:spacing w:before="0"/>
              <w:rPr>
                <w:rFonts w:cs="Arial"/>
                <w:b/>
                <w:bCs/>
                <w:i/>
                <w:iCs/>
              </w:rPr>
            </w:pPr>
          </w:p>
          <w:p w14:paraId="4CFC86CE" w14:textId="77777777" w:rsidR="00343A18" w:rsidRPr="00E2569D" w:rsidRDefault="00343A18" w:rsidP="00BC01DC">
            <w:pPr>
              <w:spacing w:before="0"/>
              <w:rPr>
                <w:rFonts w:cs="Arial"/>
                <w:b/>
                <w:bCs/>
                <w:i/>
                <w:iCs/>
              </w:rPr>
            </w:pPr>
          </w:p>
        </w:tc>
      </w:tr>
      <w:tr w:rsidR="00343A18" w:rsidRPr="00E2569D" w14:paraId="4E3780CF"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1BFB5B3" w14:textId="77777777" w:rsidR="00343A18" w:rsidRPr="00E2569D" w:rsidRDefault="00343A18" w:rsidP="00BC01DC">
            <w:pPr>
              <w:spacing w:before="0"/>
              <w:rPr>
                <w:rFonts w:cs="Arial"/>
                <w:b/>
                <w:bCs/>
                <w:i/>
                <w:iCs/>
              </w:rPr>
            </w:pPr>
            <w:r w:rsidRPr="00E2569D">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AA8578" w14:textId="77777777" w:rsidR="00343A18" w:rsidRPr="00E2569D" w:rsidRDefault="00343A18" w:rsidP="00BC01DC">
            <w:pPr>
              <w:snapToGrid w:val="0"/>
              <w:spacing w:before="0"/>
              <w:rPr>
                <w:rFonts w:cs="Arial"/>
                <w:b/>
                <w:bCs/>
                <w:i/>
                <w:iCs/>
              </w:rPr>
            </w:pPr>
          </w:p>
          <w:p w14:paraId="22CF2696" w14:textId="77777777" w:rsidR="00343A18" w:rsidRPr="00E2569D" w:rsidRDefault="00343A18" w:rsidP="00BC01DC">
            <w:pPr>
              <w:spacing w:before="0"/>
              <w:rPr>
                <w:rFonts w:cs="Arial"/>
                <w:b/>
                <w:bCs/>
                <w:i/>
                <w:iCs/>
              </w:rPr>
            </w:pPr>
          </w:p>
          <w:p w14:paraId="000801BE" w14:textId="77777777" w:rsidR="00343A18" w:rsidRPr="00E2569D" w:rsidRDefault="00343A18" w:rsidP="00BC01DC">
            <w:pPr>
              <w:spacing w:before="0"/>
              <w:rPr>
                <w:rFonts w:cs="Arial"/>
                <w:b/>
                <w:bCs/>
                <w:i/>
                <w:iCs/>
              </w:rPr>
            </w:pPr>
          </w:p>
        </w:tc>
      </w:tr>
      <w:tr w:rsidR="00343A18" w:rsidRPr="00E2569D" w14:paraId="0EAAF4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255542D" w14:textId="77777777" w:rsidR="00343A18" w:rsidRPr="00E2569D" w:rsidRDefault="00343A18" w:rsidP="00BC01DC">
            <w:pPr>
              <w:spacing w:before="0"/>
              <w:rPr>
                <w:rFonts w:cs="Arial"/>
                <w:b/>
                <w:bCs/>
                <w:i/>
                <w:iCs/>
              </w:rPr>
            </w:pPr>
            <w:r w:rsidRPr="00E2569D">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8B14B1" w14:textId="77777777" w:rsidR="00343A18" w:rsidRPr="00E2569D" w:rsidRDefault="00343A18" w:rsidP="00BC01DC">
            <w:pPr>
              <w:snapToGrid w:val="0"/>
              <w:spacing w:before="0"/>
              <w:rPr>
                <w:rFonts w:cs="Arial"/>
                <w:b/>
                <w:bCs/>
                <w:i/>
                <w:iCs/>
              </w:rPr>
            </w:pPr>
          </w:p>
          <w:p w14:paraId="18A5BC0B" w14:textId="77777777" w:rsidR="00343A18" w:rsidRPr="00E2569D" w:rsidRDefault="00343A18" w:rsidP="00BC01DC">
            <w:pPr>
              <w:spacing w:before="0"/>
              <w:rPr>
                <w:rFonts w:cs="Arial"/>
                <w:b/>
                <w:bCs/>
                <w:i/>
                <w:iCs/>
              </w:rPr>
            </w:pPr>
          </w:p>
          <w:p w14:paraId="292BC17F" w14:textId="77777777" w:rsidR="00343A18" w:rsidRPr="00E2569D" w:rsidRDefault="00343A18" w:rsidP="00BC01DC">
            <w:pPr>
              <w:spacing w:before="0"/>
              <w:rPr>
                <w:rFonts w:cs="Arial"/>
                <w:b/>
                <w:bCs/>
                <w:i/>
                <w:iCs/>
              </w:rPr>
            </w:pPr>
          </w:p>
        </w:tc>
      </w:tr>
      <w:tr w:rsidR="00343A18" w:rsidRPr="00E2569D" w14:paraId="3F24B97D" w14:textId="77777777" w:rsidTr="00BC01DC">
        <w:tc>
          <w:tcPr>
            <w:tcW w:w="4621" w:type="dxa"/>
            <w:tcBorders>
              <w:top w:val="single" w:sz="4" w:space="0" w:color="000000"/>
              <w:left w:val="single" w:sz="4" w:space="0" w:color="000000"/>
              <w:bottom w:val="single" w:sz="4" w:space="0" w:color="000000"/>
            </w:tcBorders>
            <w:shd w:val="clear" w:color="auto" w:fill="auto"/>
          </w:tcPr>
          <w:p w14:paraId="4F6980FC" w14:textId="77777777" w:rsidR="00343A18" w:rsidRPr="00E2569D" w:rsidRDefault="00343A18" w:rsidP="00BC01DC">
            <w:pPr>
              <w:spacing w:before="0"/>
              <w:rPr>
                <w:rFonts w:cs="Arial"/>
                <w:b/>
                <w:bCs/>
                <w:i/>
                <w:iCs/>
                <w:lang w:val="ru-RU"/>
              </w:rPr>
            </w:pPr>
            <w:r w:rsidRPr="00E2569D">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862ACD" w14:textId="77777777" w:rsidR="00343A18" w:rsidRPr="00E2569D" w:rsidRDefault="00343A18" w:rsidP="00BC01DC">
            <w:pPr>
              <w:snapToGrid w:val="0"/>
              <w:spacing w:before="0"/>
              <w:rPr>
                <w:rFonts w:cs="Arial"/>
                <w:b/>
                <w:bCs/>
                <w:i/>
                <w:iCs/>
                <w:lang w:val="ru-RU"/>
              </w:rPr>
            </w:pPr>
          </w:p>
        </w:tc>
      </w:tr>
      <w:tr w:rsidR="00343A18" w:rsidRPr="00E2569D" w14:paraId="34CA1CC8"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EECC108" w14:textId="77777777" w:rsidR="00343A18" w:rsidRPr="00E2569D" w:rsidRDefault="00343A18" w:rsidP="00BC01DC">
            <w:pPr>
              <w:spacing w:before="0"/>
              <w:rPr>
                <w:rFonts w:cs="Arial"/>
                <w:i/>
                <w:iCs/>
              </w:rPr>
            </w:pPr>
          </w:p>
          <w:p w14:paraId="5BB63AD4" w14:textId="77777777" w:rsidR="00343A18" w:rsidRPr="00E2569D" w:rsidRDefault="00343A18" w:rsidP="00BC01DC">
            <w:pPr>
              <w:spacing w:before="0"/>
              <w:rPr>
                <w:rFonts w:cs="Arial"/>
                <w:b/>
                <w:bCs/>
                <w:i/>
                <w:iCs/>
              </w:rPr>
            </w:pPr>
            <w:r w:rsidRPr="00E2569D">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FBB8A5" w14:textId="77777777" w:rsidR="00343A18" w:rsidRPr="00E2569D" w:rsidRDefault="00343A18" w:rsidP="00BC01DC">
            <w:pPr>
              <w:snapToGrid w:val="0"/>
              <w:spacing w:before="0"/>
              <w:rPr>
                <w:rFonts w:cs="Arial"/>
                <w:b/>
                <w:bCs/>
                <w:i/>
                <w:iCs/>
              </w:rPr>
            </w:pPr>
          </w:p>
          <w:p w14:paraId="6BE785C7" w14:textId="77777777" w:rsidR="00343A18" w:rsidRPr="00E2569D" w:rsidRDefault="00343A18" w:rsidP="00BC01DC">
            <w:pPr>
              <w:spacing w:before="0"/>
              <w:rPr>
                <w:rFonts w:cs="Arial"/>
                <w:b/>
                <w:bCs/>
                <w:i/>
                <w:iCs/>
              </w:rPr>
            </w:pPr>
          </w:p>
          <w:p w14:paraId="2C041C9A" w14:textId="77777777" w:rsidR="00343A18" w:rsidRPr="00E2569D" w:rsidRDefault="00343A18" w:rsidP="00BC01DC">
            <w:pPr>
              <w:spacing w:before="0"/>
              <w:rPr>
                <w:rFonts w:cs="Arial"/>
                <w:b/>
                <w:bCs/>
                <w:i/>
                <w:iCs/>
              </w:rPr>
            </w:pPr>
          </w:p>
        </w:tc>
      </w:tr>
      <w:tr w:rsidR="00343A18" w:rsidRPr="00E2569D" w14:paraId="0874E18F" w14:textId="77777777" w:rsidTr="00BC01DC">
        <w:tc>
          <w:tcPr>
            <w:tcW w:w="4621" w:type="dxa"/>
            <w:tcBorders>
              <w:top w:val="single" w:sz="4" w:space="0" w:color="000000"/>
              <w:left w:val="single" w:sz="4" w:space="0" w:color="000000"/>
              <w:bottom w:val="single" w:sz="4" w:space="0" w:color="000000"/>
            </w:tcBorders>
            <w:shd w:val="clear" w:color="auto" w:fill="auto"/>
          </w:tcPr>
          <w:p w14:paraId="48BF0085" w14:textId="77777777" w:rsidR="00343A18" w:rsidRPr="00E2569D" w:rsidRDefault="00343A18" w:rsidP="00BC01DC">
            <w:pPr>
              <w:spacing w:before="0"/>
              <w:rPr>
                <w:rFonts w:cs="Arial"/>
                <w:b/>
                <w:bCs/>
                <w:i/>
                <w:iCs/>
                <w:lang w:val="ru-RU"/>
              </w:rPr>
            </w:pPr>
            <w:r w:rsidRPr="00E2569D">
              <w:rPr>
                <w:rFonts w:cs="Arial"/>
                <w:i/>
                <w:iCs/>
                <w:lang w:val="ru-RU"/>
              </w:rPr>
              <w:t>Електронска адреса понуђача (</w:t>
            </w:r>
            <w:r w:rsidRPr="00E2569D">
              <w:rPr>
                <w:rFonts w:cs="Arial"/>
                <w:i/>
                <w:iCs/>
              </w:rPr>
              <w:t>e</w:t>
            </w:r>
            <w:r w:rsidRPr="00E2569D">
              <w:rPr>
                <w:rFonts w:cs="Arial"/>
                <w:i/>
                <w:iCs/>
                <w:lang w:val="ru-RU"/>
              </w:rPr>
              <w:t>-</w:t>
            </w:r>
            <w:r w:rsidRPr="00E2569D">
              <w:rPr>
                <w:rFonts w:cs="Arial"/>
                <w:i/>
                <w:iCs/>
              </w:rPr>
              <w:t>mail</w:t>
            </w:r>
            <w:r w:rsidRPr="00E2569D">
              <w:rPr>
                <w:rFonts w:cs="Arial"/>
                <w:i/>
                <w:iCs/>
                <w:lang w:val="ru-RU"/>
              </w:rPr>
              <w:t>):</w:t>
            </w:r>
          </w:p>
          <w:p w14:paraId="6283BC51" w14:textId="77777777" w:rsidR="00343A18" w:rsidRPr="00E2569D"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DC4CA2" w14:textId="77777777" w:rsidR="00343A18" w:rsidRPr="00E2569D" w:rsidRDefault="00343A18" w:rsidP="00BC01DC">
            <w:pPr>
              <w:snapToGrid w:val="0"/>
              <w:spacing w:before="0"/>
              <w:rPr>
                <w:rFonts w:cs="Arial"/>
                <w:b/>
                <w:bCs/>
                <w:i/>
                <w:iCs/>
                <w:lang w:val="ru-RU"/>
              </w:rPr>
            </w:pPr>
          </w:p>
        </w:tc>
      </w:tr>
      <w:tr w:rsidR="00343A18" w:rsidRPr="00E2569D" w14:paraId="48780E35"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6FDE46C" w14:textId="77777777" w:rsidR="00343A18" w:rsidRPr="00E2569D" w:rsidRDefault="00343A18" w:rsidP="00BC01DC">
            <w:pPr>
              <w:spacing w:before="0"/>
              <w:rPr>
                <w:rFonts w:cs="Arial"/>
                <w:b/>
                <w:bCs/>
                <w:i/>
                <w:iCs/>
              </w:rPr>
            </w:pPr>
            <w:r w:rsidRPr="00E2569D">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30C2EC" w14:textId="77777777" w:rsidR="00343A18" w:rsidRPr="00E2569D" w:rsidRDefault="00343A18" w:rsidP="00BC01DC">
            <w:pPr>
              <w:snapToGrid w:val="0"/>
              <w:spacing w:before="0"/>
              <w:rPr>
                <w:rFonts w:cs="Arial"/>
                <w:b/>
                <w:bCs/>
                <w:i/>
                <w:iCs/>
              </w:rPr>
            </w:pPr>
          </w:p>
          <w:p w14:paraId="4AB2C0B5" w14:textId="77777777" w:rsidR="00343A18" w:rsidRPr="00E2569D" w:rsidRDefault="00343A18" w:rsidP="00BC01DC">
            <w:pPr>
              <w:spacing w:before="0"/>
              <w:rPr>
                <w:rFonts w:cs="Arial"/>
                <w:b/>
                <w:bCs/>
                <w:i/>
                <w:iCs/>
              </w:rPr>
            </w:pPr>
          </w:p>
          <w:p w14:paraId="4697CBF3" w14:textId="77777777" w:rsidR="00343A18" w:rsidRPr="00E2569D" w:rsidRDefault="00343A18" w:rsidP="00BC01DC">
            <w:pPr>
              <w:spacing w:before="0"/>
              <w:rPr>
                <w:rFonts w:cs="Arial"/>
                <w:b/>
                <w:bCs/>
                <w:i/>
                <w:iCs/>
              </w:rPr>
            </w:pPr>
          </w:p>
        </w:tc>
      </w:tr>
      <w:tr w:rsidR="00343A18" w:rsidRPr="00E2569D" w14:paraId="2E43996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0C5D46E" w14:textId="77777777" w:rsidR="00343A18" w:rsidRPr="00E2569D" w:rsidRDefault="00343A18" w:rsidP="00BC01DC">
            <w:pPr>
              <w:spacing w:before="0"/>
              <w:rPr>
                <w:rFonts w:cs="Arial"/>
                <w:b/>
                <w:bCs/>
                <w:i/>
                <w:iCs/>
              </w:rPr>
            </w:pPr>
            <w:r w:rsidRPr="00E2569D">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735D40" w14:textId="77777777" w:rsidR="00343A18" w:rsidRPr="00E2569D" w:rsidRDefault="00343A18" w:rsidP="00BC01DC">
            <w:pPr>
              <w:snapToGrid w:val="0"/>
              <w:spacing w:before="0"/>
              <w:rPr>
                <w:rFonts w:cs="Arial"/>
                <w:b/>
                <w:bCs/>
                <w:i/>
                <w:iCs/>
              </w:rPr>
            </w:pPr>
          </w:p>
          <w:p w14:paraId="64CD1932" w14:textId="77777777" w:rsidR="00343A18" w:rsidRPr="00E2569D" w:rsidRDefault="00343A18" w:rsidP="00BC01DC">
            <w:pPr>
              <w:spacing w:before="0"/>
              <w:rPr>
                <w:rFonts w:cs="Arial"/>
                <w:b/>
                <w:bCs/>
                <w:i/>
                <w:iCs/>
              </w:rPr>
            </w:pPr>
          </w:p>
          <w:p w14:paraId="2B4C6ECE" w14:textId="77777777" w:rsidR="00343A18" w:rsidRPr="00E2569D" w:rsidRDefault="00343A18" w:rsidP="00BC01DC">
            <w:pPr>
              <w:spacing w:before="0"/>
              <w:rPr>
                <w:rFonts w:cs="Arial"/>
                <w:b/>
                <w:bCs/>
                <w:i/>
                <w:iCs/>
              </w:rPr>
            </w:pPr>
          </w:p>
        </w:tc>
      </w:tr>
      <w:tr w:rsidR="00343A18" w:rsidRPr="00E2569D" w14:paraId="29B8C78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260993F" w14:textId="77777777" w:rsidR="00343A18" w:rsidRPr="00E2569D" w:rsidRDefault="00343A18" w:rsidP="00BC01DC">
            <w:pPr>
              <w:spacing w:before="0"/>
              <w:rPr>
                <w:rFonts w:cs="Arial"/>
                <w:b/>
                <w:bCs/>
                <w:i/>
                <w:iCs/>
                <w:lang w:val="ru-RU"/>
              </w:rPr>
            </w:pPr>
            <w:r w:rsidRPr="00E2569D">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E3F2C1" w14:textId="77777777" w:rsidR="00343A18" w:rsidRPr="00E2569D" w:rsidRDefault="00343A18" w:rsidP="00BC01DC">
            <w:pPr>
              <w:snapToGrid w:val="0"/>
              <w:spacing w:before="0"/>
              <w:rPr>
                <w:rFonts w:cs="Arial"/>
                <w:b/>
                <w:bCs/>
                <w:i/>
                <w:iCs/>
                <w:lang w:val="ru-RU"/>
              </w:rPr>
            </w:pPr>
          </w:p>
          <w:p w14:paraId="09E4D379" w14:textId="77777777" w:rsidR="00343A18" w:rsidRPr="00E2569D" w:rsidRDefault="00343A18" w:rsidP="00BC01DC">
            <w:pPr>
              <w:spacing w:before="0"/>
              <w:rPr>
                <w:rFonts w:cs="Arial"/>
                <w:b/>
                <w:bCs/>
                <w:i/>
                <w:iCs/>
                <w:lang w:val="ru-RU"/>
              </w:rPr>
            </w:pPr>
          </w:p>
          <w:p w14:paraId="2A917817" w14:textId="77777777" w:rsidR="00343A18" w:rsidRPr="00E2569D" w:rsidRDefault="00343A18" w:rsidP="00BC01DC">
            <w:pPr>
              <w:spacing w:before="0"/>
              <w:rPr>
                <w:rFonts w:cs="Arial"/>
                <w:b/>
                <w:bCs/>
                <w:i/>
                <w:iCs/>
                <w:lang w:val="ru-RU"/>
              </w:rPr>
            </w:pPr>
          </w:p>
        </w:tc>
      </w:tr>
      <w:tr w:rsidR="00343A18" w:rsidRPr="00E2569D" w14:paraId="4019D62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0CA355E" w14:textId="77777777" w:rsidR="00343A18" w:rsidRPr="00E2569D" w:rsidRDefault="00343A18" w:rsidP="00BC01DC">
            <w:pPr>
              <w:spacing w:before="0"/>
              <w:rPr>
                <w:rFonts w:cs="Arial"/>
                <w:b/>
                <w:bCs/>
                <w:i/>
                <w:iCs/>
                <w:lang w:val="ru-RU"/>
              </w:rPr>
            </w:pPr>
            <w:r w:rsidRPr="00E2569D">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6E3602" w14:textId="77777777" w:rsidR="00343A18" w:rsidRPr="00E2569D" w:rsidRDefault="00343A18" w:rsidP="00BC01DC">
            <w:pPr>
              <w:snapToGrid w:val="0"/>
              <w:spacing w:before="0"/>
              <w:ind w:firstLine="708"/>
              <w:rPr>
                <w:rFonts w:cs="Arial"/>
                <w:b/>
                <w:bCs/>
                <w:i/>
                <w:iCs/>
                <w:lang w:val="ru-RU"/>
              </w:rPr>
            </w:pPr>
          </w:p>
          <w:p w14:paraId="171AC2EC" w14:textId="77777777" w:rsidR="00343A18" w:rsidRPr="00E2569D" w:rsidRDefault="00343A18" w:rsidP="00BC01DC">
            <w:pPr>
              <w:spacing w:before="0"/>
              <w:ind w:firstLine="708"/>
              <w:rPr>
                <w:rFonts w:cs="Arial"/>
                <w:b/>
                <w:bCs/>
                <w:i/>
                <w:iCs/>
                <w:lang w:val="ru-RU"/>
              </w:rPr>
            </w:pPr>
          </w:p>
          <w:p w14:paraId="78B48331" w14:textId="77777777" w:rsidR="00343A18" w:rsidRPr="00E2569D" w:rsidRDefault="00343A18" w:rsidP="00BC01DC">
            <w:pPr>
              <w:spacing w:before="0"/>
              <w:ind w:firstLine="708"/>
              <w:rPr>
                <w:rFonts w:cs="Arial"/>
                <w:b/>
                <w:bCs/>
                <w:i/>
                <w:iCs/>
                <w:lang w:val="ru-RU"/>
              </w:rPr>
            </w:pPr>
          </w:p>
        </w:tc>
      </w:tr>
    </w:tbl>
    <w:p w14:paraId="3A38760C" w14:textId="77777777" w:rsidR="00343A18" w:rsidRPr="00E2569D" w:rsidRDefault="00343A18" w:rsidP="00343A18">
      <w:pPr>
        <w:spacing w:before="0"/>
        <w:rPr>
          <w:rFonts w:cs="Arial"/>
        </w:rPr>
      </w:pPr>
    </w:p>
    <w:p w14:paraId="23157DD5" w14:textId="77777777" w:rsidR="00343A18" w:rsidRPr="00E2569D" w:rsidRDefault="00343A18" w:rsidP="00343A18">
      <w:pPr>
        <w:spacing w:before="0"/>
        <w:rPr>
          <w:rFonts w:eastAsia="TimesNewRomanPSMT" w:cs="Arial"/>
          <w:b/>
          <w:bCs/>
          <w:i/>
          <w:iCs/>
        </w:rPr>
      </w:pPr>
      <w:r w:rsidRPr="00E2569D">
        <w:rPr>
          <w:rFonts w:eastAsia="TimesNewRomanPSMT" w:cs="Arial"/>
          <w:b/>
          <w:bCs/>
          <w:i/>
          <w:iCs/>
        </w:rPr>
        <w:t xml:space="preserve">2) ПОНУДУ ПОДНОСИ: </w:t>
      </w:r>
    </w:p>
    <w:p w14:paraId="0A891532" w14:textId="77777777" w:rsidR="00343A18" w:rsidRPr="00E2569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E2569D" w14:paraId="218E3EF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7FED736" w14:textId="77777777" w:rsidR="00343A18" w:rsidRPr="00E2569D" w:rsidRDefault="00343A18" w:rsidP="00BC01DC">
            <w:pPr>
              <w:snapToGrid w:val="0"/>
              <w:spacing w:before="0"/>
              <w:jc w:val="center"/>
              <w:rPr>
                <w:rFonts w:cs="Arial"/>
              </w:rPr>
            </w:pPr>
          </w:p>
          <w:p w14:paraId="1693075D" w14:textId="77777777" w:rsidR="00343A18" w:rsidRPr="00E2569D" w:rsidRDefault="00343A18" w:rsidP="00BC01DC">
            <w:pPr>
              <w:spacing w:before="0"/>
              <w:jc w:val="center"/>
              <w:rPr>
                <w:rFonts w:eastAsia="TimesNewRomanPSMT" w:cs="Arial"/>
                <w:b/>
                <w:bCs/>
              </w:rPr>
            </w:pPr>
            <w:r w:rsidRPr="00E2569D">
              <w:rPr>
                <w:rFonts w:eastAsia="TimesNewRomanPSMT" w:cs="Arial"/>
                <w:b/>
                <w:bCs/>
              </w:rPr>
              <w:t xml:space="preserve">А) САМОСТАЛНО </w:t>
            </w:r>
          </w:p>
        </w:tc>
      </w:tr>
      <w:tr w:rsidR="00343A18" w:rsidRPr="00E2569D" w14:paraId="36CB582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912952B" w14:textId="77777777" w:rsidR="00343A18" w:rsidRPr="00E2569D" w:rsidRDefault="00343A18" w:rsidP="00BC01DC">
            <w:pPr>
              <w:snapToGrid w:val="0"/>
              <w:spacing w:before="0"/>
              <w:jc w:val="center"/>
              <w:rPr>
                <w:rFonts w:eastAsia="TimesNewRomanPSMT" w:cs="Arial"/>
                <w:b/>
                <w:bCs/>
              </w:rPr>
            </w:pPr>
          </w:p>
          <w:p w14:paraId="08F1941A" w14:textId="77777777" w:rsidR="00343A18" w:rsidRPr="00E2569D" w:rsidRDefault="00343A18" w:rsidP="00BC01DC">
            <w:pPr>
              <w:spacing w:before="0"/>
              <w:jc w:val="center"/>
              <w:rPr>
                <w:rFonts w:eastAsia="TimesNewRomanPSMT" w:cs="Arial"/>
                <w:b/>
                <w:bCs/>
              </w:rPr>
            </w:pPr>
            <w:r w:rsidRPr="00E2569D">
              <w:rPr>
                <w:rFonts w:eastAsia="TimesNewRomanPSMT" w:cs="Arial"/>
                <w:b/>
                <w:bCs/>
              </w:rPr>
              <w:t>Б) СА ПОДИЗВОЂАЧЕМ</w:t>
            </w:r>
          </w:p>
        </w:tc>
      </w:tr>
      <w:tr w:rsidR="00343A18" w:rsidRPr="00E2569D" w14:paraId="1C2E5F3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200A3AF" w14:textId="77777777" w:rsidR="00343A18" w:rsidRPr="00E2569D" w:rsidRDefault="00343A18" w:rsidP="00BC01DC">
            <w:pPr>
              <w:snapToGrid w:val="0"/>
              <w:spacing w:before="0"/>
              <w:jc w:val="center"/>
              <w:rPr>
                <w:rFonts w:eastAsia="TimesNewRomanPSMT" w:cs="Arial"/>
                <w:b/>
                <w:bCs/>
              </w:rPr>
            </w:pPr>
          </w:p>
          <w:p w14:paraId="5D94452B" w14:textId="77777777" w:rsidR="00343A18" w:rsidRPr="00E2569D" w:rsidRDefault="00343A18" w:rsidP="00BC01DC">
            <w:pPr>
              <w:spacing w:before="0"/>
              <w:jc w:val="center"/>
              <w:rPr>
                <w:rFonts w:cs="Arial"/>
                <w:b/>
                <w:i/>
                <w:iCs/>
                <w:lang w:val="ru-RU"/>
              </w:rPr>
            </w:pPr>
            <w:r w:rsidRPr="00E2569D">
              <w:rPr>
                <w:rFonts w:eastAsia="TimesNewRomanPSMT" w:cs="Arial"/>
                <w:b/>
                <w:bCs/>
              </w:rPr>
              <w:t>В) КАО ЗАЈЕДНИЧКУ ПОНУДУ</w:t>
            </w:r>
          </w:p>
        </w:tc>
      </w:tr>
    </w:tbl>
    <w:p w14:paraId="3A0847C1" w14:textId="77777777" w:rsidR="00343A18" w:rsidRPr="00E2569D" w:rsidRDefault="00343A18" w:rsidP="00343A18">
      <w:pPr>
        <w:spacing w:before="0"/>
        <w:rPr>
          <w:rFonts w:cs="Arial"/>
          <w:b/>
          <w:i/>
          <w:iCs/>
          <w:lang w:val="ru-RU"/>
        </w:rPr>
      </w:pPr>
    </w:p>
    <w:p w14:paraId="6AB59179" w14:textId="77777777" w:rsidR="00343A18" w:rsidRPr="00E2569D" w:rsidRDefault="00343A18" w:rsidP="00343A18">
      <w:pPr>
        <w:spacing w:before="0"/>
        <w:rPr>
          <w:rFonts w:eastAsia="TimesNewRomanPSMT" w:cs="Arial"/>
          <w:bCs/>
        </w:rPr>
      </w:pPr>
      <w:r w:rsidRPr="00E2569D">
        <w:rPr>
          <w:rFonts w:cs="Arial"/>
          <w:b/>
          <w:i/>
          <w:iCs/>
          <w:lang w:val="ru-RU"/>
        </w:rPr>
        <w:t>Напомена:</w:t>
      </w:r>
      <w:r w:rsidRPr="00E2569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29AD168" w14:textId="77777777" w:rsidR="00343A18" w:rsidRPr="00E2569D" w:rsidRDefault="00343A18" w:rsidP="00343A18">
      <w:pPr>
        <w:spacing w:before="0"/>
        <w:rPr>
          <w:rFonts w:eastAsia="TimesNewRomanPSMT" w:cs="Arial"/>
          <w:bCs/>
        </w:rPr>
      </w:pPr>
    </w:p>
    <w:p w14:paraId="186065B0" w14:textId="77777777" w:rsidR="00343A18" w:rsidRPr="00E2569D" w:rsidRDefault="00343A18" w:rsidP="00343A18">
      <w:pPr>
        <w:spacing w:before="0"/>
        <w:rPr>
          <w:rFonts w:eastAsia="TimesNewRomanPSMT" w:cs="Arial"/>
          <w:b/>
          <w:bCs/>
          <w:i/>
        </w:rPr>
      </w:pPr>
      <w:r w:rsidRPr="00E2569D">
        <w:rPr>
          <w:rFonts w:eastAsia="TimesNewRomanPSMT" w:cs="Arial"/>
          <w:b/>
          <w:bCs/>
          <w:i/>
          <w:lang w:val="sr-Cyrl-CS"/>
        </w:rPr>
        <w:lastRenderedPageBreak/>
        <w:t xml:space="preserve">3) </w:t>
      </w:r>
      <w:r w:rsidRPr="00E2569D">
        <w:rPr>
          <w:rFonts w:eastAsia="TimesNewRomanPSMT" w:cs="Arial"/>
          <w:b/>
          <w:bCs/>
          <w:i/>
        </w:rPr>
        <w:t xml:space="preserve">ПОДАЦИ О ПОДИЗВОЂАЧУ </w:t>
      </w:r>
    </w:p>
    <w:p w14:paraId="4529E1C9" w14:textId="77777777" w:rsidR="00343A18" w:rsidRPr="00E2569D" w:rsidRDefault="00343A18" w:rsidP="00343A18">
      <w:pPr>
        <w:spacing w:before="0"/>
        <w:rPr>
          <w:rFonts w:eastAsia="TimesNewRomanPSMT" w:cs="Arial"/>
          <w:b/>
          <w:bCs/>
          <w:i/>
        </w:rPr>
      </w:pPr>
    </w:p>
    <w:p w14:paraId="72C7B57B" w14:textId="77777777" w:rsidR="00343A18" w:rsidRPr="00E2569D" w:rsidRDefault="00343A18" w:rsidP="00343A18">
      <w:pPr>
        <w:spacing w:before="0"/>
        <w:rPr>
          <w:rFonts w:cs="Arial"/>
        </w:rPr>
      </w:pPr>
      <w:r w:rsidRPr="00E2569D">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2569D" w14:paraId="12E7F188" w14:textId="77777777" w:rsidTr="00BC01DC">
        <w:tc>
          <w:tcPr>
            <w:tcW w:w="465" w:type="dxa"/>
            <w:tcBorders>
              <w:top w:val="single" w:sz="4" w:space="0" w:color="000000"/>
              <w:left w:val="single" w:sz="4" w:space="0" w:color="000000"/>
              <w:bottom w:val="single" w:sz="4" w:space="0" w:color="000000"/>
            </w:tcBorders>
            <w:shd w:val="clear" w:color="auto" w:fill="auto"/>
          </w:tcPr>
          <w:p w14:paraId="728A2B3D" w14:textId="77777777" w:rsidR="00343A18" w:rsidRPr="00E2569D" w:rsidRDefault="00343A18" w:rsidP="00BC01DC">
            <w:pPr>
              <w:snapToGrid w:val="0"/>
              <w:spacing w:before="0"/>
              <w:rPr>
                <w:rFonts w:cs="Arial"/>
              </w:rPr>
            </w:pPr>
          </w:p>
          <w:p w14:paraId="39A9B13B" w14:textId="77777777" w:rsidR="00343A18" w:rsidRPr="00E2569D" w:rsidRDefault="00343A18" w:rsidP="00BC01DC">
            <w:pPr>
              <w:spacing w:before="0"/>
              <w:rPr>
                <w:rFonts w:eastAsia="TimesNewRomanPSMT" w:cs="Arial"/>
                <w:bCs/>
                <w:i/>
              </w:rPr>
            </w:pPr>
            <w:r w:rsidRPr="00E2569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E00F7D4" w14:textId="77777777" w:rsidR="00343A18" w:rsidRPr="00E2569D" w:rsidRDefault="00343A18" w:rsidP="00BC01DC">
            <w:pPr>
              <w:snapToGrid w:val="0"/>
              <w:spacing w:before="0"/>
              <w:rPr>
                <w:rFonts w:eastAsia="TimesNewRomanPSMT" w:cs="Arial"/>
                <w:bCs/>
                <w:i/>
              </w:rPr>
            </w:pPr>
          </w:p>
          <w:p w14:paraId="46306039" w14:textId="77777777" w:rsidR="00343A18" w:rsidRPr="00E2569D" w:rsidRDefault="00343A18" w:rsidP="00BC01DC">
            <w:pPr>
              <w:spacing w:before="0"/>
              <w:rPr>
                <w:rFonts w:eastAsia="TimesNewRomanPSMT" w:cs="Arial"/>
                <w:b/>
                <w:bCs/>
              </w:rPr>
            </w:pPr>
            <w:r w:rsidRPr="00E2569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E84D3D" w14:textId="77777777" w:rsidR="00343A18" w:rsidRPr="00E2569D" w:rsidRDefault="00343A18" w:rsidP="00BC01DC">
            <w:pPr>
              <w:snapToGrid w:val="0"/>
              <w:spacing w:before="0"/>
              <w:rPr>
                <w:rFonts w:eastAsia="TimesNewRomanPSMT" w:cs="Arial"/>
                <w:b/>
                <w:bCs/>
              </w:rPr>
            </w:pPr>
          </w:p>
        </w:tc>
      </w:tr>
      <w:tr w:rsidR="0055619B" w:rsidRPr="00E2569D" w14:paraId="60388BC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729B61C" w14:textId="77777777" w:rsidR="0055619B" w:rsidRPr="00E2569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3C49DB" w14:textId="77777777" w:rsidR="0055619B" w:rsidRPr="00E2569D" w:rsidRDefault="0055619B" w:rsidP="00BC01DC">
            <w:pPr>
              <w:snapToGrid w:val="0"/>
              <w:spacing w:before="0"/>
              <w:rPr>
                <w:rFonts w:eastAsia="TimesNewRomanPSMT" w:cs="Arial"/>
                <w:bCs/>
                <w:i/>
              </w:rPr>
            </w:pPr>
            <w:r w:rsidRPr="00E2569D">
              <w:rPr>
                <w:rFonts w:eastAsia="TimesNewRomanPSMT" w:cs="Arial"/>
                <w:bCs/>
                <w:i/>
              </w:rPr>
              <w:t>Врста правног лиц</w:t>
            </w:r>
            <w:r w:rsidR="00CB4E02">
              <w:rPr>
                <w:rFonts w:eastAsia="TimesNewRomanPSMT" w:cs="Arial"/>
                <w:bCs/>
                <w:i/>
              </w:rPr>
              <w:t>а: (микро, мало, средње, велико или</w:t>
            </w:r>
            <w:r w:rsidRPr="00E2569D">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A2FCD" w14:textId="77777777" w:rsidR="0055619B" w:rsidRPr="00E2569D" w:rsidRDefault="0055619B" w:rsidP="00BC01DC">
            <w:pPr>
              <w:snapToGrid w:val="0"/>
              <w:spacing w:before="0"/>
              <w:rPr>
                <w:rFonts w:eastAsia="TimesNewRomanPSMT" w:cs="Arial"/>
                <w:b/>
                <w:bCs/>
              </w:rPr>
            </w:pPr>
          </w:p>
        </w:tc>
      </w:tr>
      <w:tr w:rsidR="00343A18" w:rsidRPr="00E2569D" w14:paraId="47983877" w14:textId="77777777" w:rsidTr="00BC01DC">
        <w:tc>
          <w:tcPr>
            <w:tcW w:w="465" w:type="dxa"/>
            <w:tcBorders>
              <w:top w:val="single" w:sz="4" w:space="0" w:color="000000"/>
              <w:left w:val="single" w:sz="4" w:space="0" w:color="000000"/>
              <w:bottom w:val="single" w:sz="4" w:space="0" w:color="000000"/>
            </w:tcBorders>
            <w:shd w:val="clear" w:color="auto" w:fill="auto"/>
          </w:tcPr>
          <w:p w14:paraId="74568BD5" w14:textId="77777777" w:rsidR="00343A18" w:rsidRPr="00E2569D" w:rsidRDefault="00343A18" w:rsidP="00BC01DC">
            <w:pPr>
              <w:snapToGrid w:val="0"/>
              <w:spacing w:before="0"/>
              <w:rPr>
                <w:rFonts w:eastAsia="TimesNewRomanPSMT" w:cs="Arial"/>
                <w:bCs/>
                <w:i/>
              </w:rPr>
            </w:pPr>
          </w:p>
          <w:p w14:paraId="373F5BF9"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B82106" w14:textId="77777777" w:rsidR="00343A18" w:rsidRPr="00E2569D" w:rsidRDefault="00343A18" w:rsidP="00BC01DC">
            <w:pPr>
              <w:snapToGrid w:val="0"/>
              <w:spacing w:before="0"/>
              <w:rPr>
                <w:rFonts w:eastAsia="TimesNewRomanPSMT" w:cs="Arial"/>
                <w:bCs/>
                <w:i/>
              </w:rPr>
            </w:pPr>
          </w:p>
          <w:p w14:paraId="76D7942E" w14:textId="77777777" w:rsidR="00343A18" w:rsidRPr="00E2569D" w:rsidRDefault="00343A18" w:rsidP="00BC01DC">
            <w:pPr>
              <w:spacing w:before="0"/>
              <w:rPr>
                <w:rFonts w:eastAsia="TimesNewRomanPSMT" w:cs="Arial"/>
                <w:b/>
                <w:bCs/>
              </w:rPr>
            </w:pPr>
            <w:r w:rsidRPr="00E2569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5CA0F9" w14:textId="77777777" w:rsidR="00343A18" w:rsidRPr="00E2569D" w:rsidRDefault="00343A18" w:rsidP="00BC01DC">
            <w:pPr>
              <w:snapToGrid w:val="0"/>
              <w:spacing w:before="0"/>
              <w:rPr>
                <w:rFonts w:eastAsia="TimesNewRomanPSMT" w:cs="Arial"/>
                <w:b/>
                <w:bCs/>
              </w:rPr>
            </w:pPr>
          </w:p>
        </w:tc>
      </w:tr>
      <w:tr w:rsidR="00343A18" w:rsidRPr="00E2569D" w14:paraId="224444C8" w14:textId="77777777" w:rsidTr="00BC01DC">
        <w:tc>
          <w:tcPr>
            <w:tcW w:w="465" w:type="dxa"/>
            <w:tcBorders>
              <w:top w:val="single" w:sz="4" w:space="0" w:color="000000"/>
              <w:left w:val="single" w:sz="4" w:space="0" w:color="000000"/>
              <w:bottom w:val="single" w:sz="4" w:space="0" w:color="000000"/>
            </w:tcBorders>
            <w:shd w:val="clear" w:color="auto" w:fill="auto"/>
          </w:tcPr>
          <w:p w14:paraId="35BAF610" w14:textId="77777777" w:rsidR="00343A18" w:rsidRPr="00E2569D" w:rsidRDefault="00343A18" w:rsidP="00BC01DC">
            <w:pPr>
              <w:snapToGrid w:val="0"/>
              <w:spacing w:before="0"/>
              <w:rPr>
                <w:rFonts w:eastAsia="TimesNewRomanPSMT" w:cs="Arial"/>
                <w:bCs/>
                <w:i/>
              </w:rPr>
            </w:pPr>
          </w:p>
          <w:p w14:paraId="607E8C91"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E37ED3" w14:textId="77777777" w:rsidR="00343A18" w:rsidRPr="00E2569D" w:rsidRDefault="00343A18" w:rsidP="00BC01DC">
            <w:pPr>
              <w:snapToGrid w:val="0"/>
              <w:spacing w:before="0"/>
              <w:rPr>
                <w:rFonts w:eastAsia="TimesNewRomanPSMT" w:cs="Arial"/>
                <w:bCs/>
                <w:i/>
              </w:rPr>
            </w:pPr>
          </w:p>
          <w:p w14:paraId="3F8550ED" w14:textId="77777777" w:rsidR="00343A18" w:rsidRPr="00E2569D" w:rsidRDefault="00343A18" w:rsidP="00BC01DC">
            <w:pPr>
              <w:spacing w:before="0"/>
              <w:rPr>
                <w:rFonts w:eastAsia="TimesNewRomanPSMT" w:cs="Arial"/>
                <w:b/>
                <w:bCs/>
              </w:rPr>
            </w:pPr>
            <w:r w:rsidRPr="00E2569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E59B4" w14:textId="77777777" w:rsidR="00343A18" w:rsidRPr="00E2569D" w:rsidRDefault="00343A18" w:rsidP="00BC01DC">
            <w:pPr>
              <w:snapToGrid w:val="0"/>
              <w:spacing w:before="0"/>
              <w:rPr>
                <w:rFonts w:eastAsia="TimesNewRomanPSMT" w:cs="Arial"/>
                <w:b/>
                <w:bCs/>
              </w:rPr>
            </w:pPr>
          </w:p>
        </w:tc>
      </w:tr>
      <w:tr w:rsidR="00343A18" w:rsidRPr="00E2569D" w14:paraId="7DB3E0DA" w14:textId="77777777" w:rsidTr="00BC01DC">
        <w:tc>
          <w:tcPr>
            <w:tcW w:w="465" w:type="dxa"/>
            <w:tcBorders>
              <w:top w:val="single" w:sz="4" w:space="0" w:color="000000"/>
              <w:left w:val="single" w:sz="4" w:space="0" w:color="000000"/>
              <w:bottom w:val="single" w:sz="4" w:space="0" w:color="000000"/>
            </w:tcBorders>
            <w:shd w:val="clear" w:color="auto" w:fill="auto"/>
          </w:tcPr>
          <w:p w14:paraId="300F5FD5" w14:textId="77777777" w:rsidR="00343A18" w:rsidRPr="00E2569D" w:rsidRDefault="00343A18" w:rsidP="00BC01DC">
            <w:pPr>
              <w:snapToGrid w:val="0"/>
              <w:spacing w:before="0"/>
              <w:rPr>
                <w:rFonts w:eastAsia="TimesNewRomanPSMT" w:cs="Arial"/>
                <w:bCs/>
                <w:i/>
              </w:rPr>
            </w:pPr>
          </w:p>
          <w:p w14:paraId="58DC4A8A"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247A02" w14:textId="77777777" w:rsidR="00343A18" w:rsidRPr="00E2569D" w:rsidRDefault="00343A18" w:rsidP="00BC01DC">
            <w:pPr>
              <w:snapToGrid w:val="0"/>
              <w:spacing w:before="0"/>
              <w:rPr>
                <w:rFonts w:eastAsia="TimesNewRomanPSMT" w:cs="Arial"/>
                <w:bCs/>
                <w:i/>
              </w:rPr>
            </w:pPr>
          </w:p>
          <w:p w14:paraId="10696B75" w14:textId="77777777" w:rsidR="00343A18" w:rsidRPr="00E2569D" w:rsidRDefault="00343A18" w:rsidP="00BC01DC">
            <w:pPr>
              <w:spacing w:before="0"/>
              <w:rPr>
                <w:rFonts w:eastAsia="TimesNewRomanPSMT" w:cs="Arial"/>
                <w:b/>
                <w:bCs/>
              </w:rPr>
            </w:pPr>
            <w:r w:rsidRPr="00E2569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C1AFB" w14:textId="77777777" w:rsidR="00343A18" w:rsidRPr="00E2569D" w:rsidRDefault="00343A18" w:rsidP="00BC01DC">
            <w:pPr>
              <w:snapToGrid w:val="0"/>
              <w:spacing w:before="0"/>
              <w:rPr>
                <w:rFonts w:eastAsia="TimesNewRomanPSMT" w:cs="Arial"/>
                <w:b/>
                <w:bCs/>
              </w:rPr>
            </w:pPr>
          </w:p>
        </w:tc>
      </w:tr>
      <w:tr w:rsidR="00343A18" w:rsidRPr="00E2569D" w14:paraId="622754D9" w14:textId="77777777" w:rsidTr="00BC01DC">
        <w:tc>
          <w:tcPr>
            <w:tcW w:w="465" w:type="dxa"/>
            <w:tcBorders>
              <w:top w:val="single" w:sz="4" w:space="0" w:color="000000"/>
              <w:left w:val="single" w:sz="4" w:space="0" w:color="000000"/>
              <w:bottom w:val="single" w:sz="4" w:space="0" w:color="000000"/>
            </w:tcBorders>
            <w:shd w:val="clear" w:color="auto" w:fill="auto"/>
          </w:tcPr>
          <w:p w14:paraId="78C60AF2"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9EDA93" w14:textId="77777777" w:rsidR="00343A18" w:rsidRPr="00E2569D" w:rsidRDefault="00343A18" w:rsidP="00BC01DC">
            <w:pPr>
              <w:snapToGrid w:val="0"/>
              <w:spacing w:before="0"/>
              <w:rPr>
                <w:rFonts w:eastAsia="TimesNewRomanPSMT" w:cs="Arial"/>
                <w:bCs/>
                <w:i/>
              </w:rPr>
            </w:pPr>
          </w:p>
          <w:p w14:paraId="49343290" w14:textId="77777777" w:rsidR="00343A18" w:rsidRPr="00E2569D" w:rsidRDefault="00343A18" w:rsidP="00BC01DC">
            <w:pPr>
              <w:spacing w:before="0"/>
              <w:rPr>
                <w:rFonts w:eastAsia="TimesNewRomanPSMT" w:cs="Arial"/>
                <w:b/>
                <w:bCs/>
              </w:rPr>
            </w:pPr>
            <w:r w:rsidRPr="00E2569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848D22" w14:textId="77777777" w:rsidR="00343A18" w:rsidRPr="00E2569D" w:rsidRDefault="00343A18" w:rsidP="00BC01DC">
            <w:pPr>
              <w:snapToGrid w:val="0"/>
              <w:spacing w:before="0"/>
              <w:rPr>
                <w:rFonts w:eastAsia="TimesNewRomanPSMT" w:cs="Arial"/>
                <w:b/>
                <w:bCs/>
              </w:rPr>
            </w:pPr>
          </w:p>
        </w:tc>
      </w:tr>
      <w:tr w:rsidR="00343A18" w:rsidRPr="00E2569D" w14:paraId="105F202F" w14:textId="77777777" w:rsidTr="00BC01DC">
        <w:tc>
          <w:tcPr>
            <w:tcW w:w="465" w:type="dxa"/>
            <w:tcBorders>
              <w:top w:val="single" w:sz="4" w:space="0" w:color="000000"/>
              <w:left w:val="single" w:sz="4" w:space="0" w:color="000000"/>
              <w:bottom w:val="single" w:sz="4" w:space="0" w:color="000000"/>
            </w:tcBorders>
            <w:shd w:val="clear" w:color="auto" w:fill="auto"/>
          </w:tcPr>
          <w:p w14:paraId="19EF00A5"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F87E6E" w14:textId="77777777" w:rsidR="00343A18" w:rsidRPr="00E2569D" w:rsidRDefault="00343A18" w:rsidP="00BC01DC">
            <w:pPr>
              <w:snapToGrid w:val="0"/>
              <w:spacing w:before="0"/>
              <w:rPr>
                <w:rFonts w:eastAsia="TimesNewRomanPSMT" w:cs="Arial"/>
                <w:bCs/>
                <w:i/>
                <w:lang w:val="ru-RU"/>
              </w:rPr>
            </w:pPr>
          </w:p>
          <w:p w14:paraId="5816F62F"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EF5A12" w14:textId="77777777" w:rsidR="00343A18" w:rsidRPr="00E2569D" w:rsidRDefault="00343A18" w:rsidP="00BC01DC">
            <w:pPr>
              <w:snapToGrid w:val="0"/>
              <w:spacing w:before="0"/>
              <w:rPr>
                <w:rFonts w:eastAsia="TimesNewRomanPSMT" w:cs="Arial"/>
                <w:b/>
                <w:bCs/>
                <w:lang w:val="ru-RU"/>
              </w:rPr>
            </w:pPr>
          </w:p>
        </w:tc>
      </w:tr>
      <w:tr w:rsidR="00343A18" w:rsidRPr="00E2569D" w14:paraId="054A9D84" w14:textId="77777777" w:rsidTr="00BC01DC">
        <w:tc>
          <w:tcPr>
            <w:tcW w:w="465" w:type="dxa"/>
            <w:tcBorders>
              <w:top w:val="single" w:sz="4" w:space="0" w:color="000000"/>
              <w:left w:val="single" w:sz="4" w:space="0" w:color="000000"/>
              <w:bottom w:val="single" w:sz="4" w:space="0" w:color="000000"/>
            </w:tcBorders>
            <w:shd w:val="clear" w:color="auto" w:fill="auto"/>
          </w:tcPr>
          <w:p w14:paraId="2C627508" w14:textId="77777777" w:rsidR="00343A18" w:rsidRPr="00E2569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307218" w14:textId="77777777" w:rsidR="00343A18" w:rsidRPr="00E2569D" w:rsidRDefault="00343A18" w:rsidP="00BC01DC">
            <w:pPr>
              <w:snapToGrid w:val="0"/>
              <w:spacing w:before="0"/>
              <w:rPr>
                <w:rFonts w:eastAsia="TimesNewRomanPSMT" w:cs="Arial"/>
                <w:bCs/>
                <w:i/>
                <w:lang w:val="ru-RU"/>
              </w:rPr>
            </w:pPr>
          </w:p>
          <w:p w14:paraId="5595F9C7"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C392E" w14:textId="77777777" w:rsidR="00343A18" w:rsidRPr="00E2569D" w:rsidRDefault="00343A18" w:rsidP="00BC01DC">
            <w:pPr>
              <w:snapToGrid w:val="0"/>
              <w:spacing w:before="0"/>
              <w:rPr>
                <w:rFonts w:eastAsia="TimesNewRomanPSMT" w:cs="Arial"/>
                <w:b/>
                <w:bCs/>
                <w:lang w:val="ru-RU"/>
              </w:rPr>
            </w:pPr>
          </w:p>
        </w:tc>
      </w:tr>
      <w:tr w:rsidR="00343A18" w:rsidRPr="00E2569D" w14:paraId="18067A6C" w14:textId="77777777" w:rsidTr="00BC01DC">
        <w:tc>
          <w:tcPr>
            <w:tcW w:w="465" w:type="dxa"/>
            <w:tcBorders>
              <w:top w:val="single" w:sz="4" w:space="0" w:color="000000"/>
              <w:left w:val="single" w:sz="4" w:space="0" w:color="000000"/>
              <w:bottom w:val="single" w:sz="4" w:space="0" w:color="000000"/>
            </w:tcBorders>
            <w:shd w:val="clear" w:color="auto" w:fill="auto"/>
          </w:tcPr>
          <w:p w14:paraId="1A89718D" w14:textId="77777777" w:rsidR="00343A18" w:rsidRPr="00E2569D" w:rsidRDefault="00343A18" w:rsidP="00BC01DC">
            <w:pPr>
              <w:snapToGrid w:val="0"/>
              <w:spacing w:before="0"/>
              <w:rPr>
                <w:rFonts w:eastAsia="TimesNewRomanPSMT" w:cs="Arial"/>
                <w:bCs/>
                <w:i/>
                <w:lang w:val="ru-RU"/>
              </w:rPr>
            </w:pPr>
          </w:p>
          <w:p w14:paraId="25D5E23A" w14:textId="77777777" w:rsidR="00343A18" w:rsidRPr="00E2569D" w:rsidRDefault="00343A18" w:rsidP="00BC01DC">
            <w:pPr>
              <w:spacing w:before="0"/>
              <w:rPr>
                <w:rFonts w:eastAsia="TimesNewRomanPSMT" w:cs="Arial"/>
                <w:bCs/>
                <w:i/>
              </w:rPr>
            </w:pPr>
            <w:r w:rsidRPr="00E2569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95480CC" w14:textId="77777777" w:rsidR="00343A18" w:rsidRPr="00E2569D" w:rsidRDefault="00343A18" w:rsidP="00BC01DC">
            <w:pPr>
              <w:snapToGrid w:val="0"/>
              <w:spacing w:before="0"/>
              <w:rPr>
                <w:rFonts w:eastAsia="TimesNewRomanPSMT" w:cs="Arial"/>
                <w:bCs/>
                <w:i/>
              </w:rPr>
            </w:pPr>
          </w:p>
          <w:p w14:paraId="59DDCEA6" w14:textId="77777777" w:rsidR="00343A18" w:rsidRPr="00E2569D" w:rsidRDefault="00343A18" w:rsidP="00BC01DC">
            <w:pPr>
              <w:spacing w:before="0"/>
              <w:rPr>
                <w:rFonts w:eastAsia="TimesNewRomanPSMT" w:cs="Arial"/>
                <w:b/>
                <w:bCs/>
              </w:rPr>
            </w:pPr>
            <w:r w:rsidRPr="00E2569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DAD84" w14:textId="77777777" w:rsidR="00343A18" w:rsidRPr="00E2569D" w:rsidRDefault="00343A18" w:rsidP="00BC01DC">
            <w:pPr>
              <w:snapToGrid w:val="0"/>
              <w:spacing w:before="0"/>
              <w:rPr>
                <w:rFonts w:eastAsia="TimesNewRomanPSMT" w:cs="Arial"/>
                <w:b/>
                <w:bCs/>
              </w:rPr>
            </w:pPr>
          </w:p>
        </w:tc>
      </w:tr>
      <w:tr w:rsidR="0055619B" w:rsidRPr="00E2569D" w14:paraId="7EC20694"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B933010" w14:textId="77777777" w:rsidR="0055619B" w:rsidRPr="00E2569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A7C3CE" w14:textId="77777777" w:rsidR="0055619B" w:rsidRPr="00E2569D" w:rsidRDefault="0055619B" w:rsidP="00BC01DC">
            <w:pPr>
              <w:snapToGrid w:val="0"/>
              <w:spacing w:before="0"/>
              <w:rPr>
                <w:rFonts w:eastAsia="TimesNewRomanPSMT" w:cs="Arial"/>
                <w:bCs/>
                <w:i/>
              </w:rPr>
            </w:pPr>
            <w:r w:rsidRPr="00E2569D">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FA88E" w14:textId="77777777" w:rsidR="0055619B" w:rsidRPr="00E2569D" w:rsidRDefault="0055619B" w:rsidP="00BC01DC">
            <w:pPr>
              <w:snapToGrid w:val="0"/>
              <w:spacing w:before="0"/>
              <w:rPr>
                <w:rFonts w:eastAsia="TimesNewRomanPSMT" w:cs="Arial"/>
                <w:b/>
                <w:bCs/>
              </w:rPr>
            </w:pPr>
          </w:p>
        </w:tc>
      </w:tr>
      <w:tr w:rsidR="00343A18" w:rsidRPr="00E2569D" w14:paraId="17952D88" w14:textId="77777777" w:rsidTr="00BC01DC">
        <w:tc>
          <w:tcPr>
            <w:tcW w:w="465" w:type="dxa"/>
            <w:tcBorders>
              <w:top w:val="single" w:sz="4" w:space="0" w:color="000000"/>
              <w:left w:val="single" w:sz="4" w:space="0" w:color="000000"/>
              <w:bottom w:val="single" w:sz="4" w:space="0" w:color="000000"/>
            </w:tcBorders>
            <w:shd w:val="clear" w:color="auto" w:fill="auto"/>
          </w:tcPr>
          <w:p w14:paraId="74836867" w14:textId="77777777" w:rsidR="00343A18" w:rsidRPr="00E2569D" w:rsidRDefault="00343A18" w:rsidP="00BC01DC">
            <w:pPr>
              <w:snapToGrid w:val="0"/>
              <w:spacing w:before="0"/>
              <w:rPr>
                <w:rFonts w:eastAsia="TimesNewRomanPSMT" w:cs="Arial"/>
                <w:bCs/>
                <w:i/>
              </w:rPr>
            </w:pPr>
          </w:p>
          <w:p w14:paraId="7049355F"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916463" w14:textId="77777777" w:rsidR="00343A18" w:rsidRPr="00E2569D" w:rsidRDefault="00343A18" w:rsidP="00BC01DC">
            <w:pPr>
              <w:snapToGrid w:val="0"/>
              <w:spacing w:before="0"/>
              <w:rPr>
                <w:rFonts w:eastAsia="TimesNewRomanPSMT" w:cs="Arial"/>
                <w:bCs/>
                <w:i/>
              </w:rPr>
            </w:pPr>
          </w:p>
          <w:p w14:paraId="3BC512F1" w14:textId="77777777" w:rsidR="00343A18" w:rsidRPr="00E2569D" w:rsidRDefault="00343A18" w:rsidP="00BC01DC">
            <w:pPr>
              <w:spacing w:before="0"/>
              <w:rPr>
                <w:rFonts w:eastAsia="TimesNewRomanPSMT" w:cs="Arial"/>
                <w:b/>
                <w:bCs/>
              </w:rPr>
            </w:pPr>
            <w:r w:rsidRPr="00E2569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6D63" w14:textId="77777777" w:rsidR="00343A18" w:rsidRPr="00E2569D" w:rsidRDefault="00343A18" w:rsidP="00BC01DC">
            <w:pPr>
              <w:snapToGrid w:val="0"/>
              <w:spacing w:before="0"/>
              <w:rPr>
                <w:rFonts w:eastAsia="TimesNewRomanPSMT" w:cs="Arial"/>
                <w:b/>
                <w:bCs/>
              </w:rPr>
            </w:pPr>
          </w:p>
        </w:tc>
      </w:tr>
      <w:tr w:rsidR="00343A18" w:rsidRPr="00E2569D" w14:paraId="3E134C24" w14:textId="77777777" w:rsidTr="00BC01DC">
        <w:tc>
          <w:tcPr>
            <w:tcW w:w="465" w:type="dxa"/>
            <w:tcBorders>
              <w:top w:val="single" w:sz="4" w:space="0" w:color="000000"/>
              <w:left w:val="single" w:sz="4" w:space="0" w:color="000000"/>
              <w:bottom w:val="single" w:sz="4" w:space="0" w:color="000000"/>
            </w:tcBorders>
            <w:shd w:val="clear" w:color="auto" w:fill="auto"/>
          </w:tcPr>
          <w:p w14:paraId="51008795" w14:textId="77777777" w:rsidR="00343A18" w:rsidRPr="00E2569D" w:rsidRDefault="00343A18" w:rsidP="00BC01DC">
            <w:pPr>
              <w:snapToGrid w:val="0"/>
              <w:spacing w:before="0"/>
              <w:rPr>
                <w:rFonts w:eastAsia="TimesNewRomanPSMT" w:cs="Arial"/>
                <w:bCs/>
                <w:i/>
              </w:rPr>
            </w:pPr>
          </w:p>
          <w:p w14:paraId="1C5E3C6B"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408DD1" w14:textId="77777777" w:rsidR="00343A18" w:rsidRPr="00E2569D" w:rsidRDefault="00343A18" w:rsidP="00BC01DC">
            <w:pPr>
              <w:snapToGrid w:val="0"/>
              <w:spacing w:before="0"/>
              <w:rPr>
                <w:rFonts w:eastAsia="TimesNewRomanPSMT" w:cs="Arial"/>
                <w:bCs/>
                <w:i/>
              </w:rPr>
            </w:pPr>
          </w:p>
          <w:p w14:paraId="558D6690" w14:textId="77777777" w:rsidR="00343A18" w:rsidRPr="00E2569D" w:rsidRDefault="00343A18" w:rsidP="00BC01DC">
            <w:pPr>
              <w:spacing w:before="0"/>
              <w:rPr>
                <w:rFonts w:eastAsia="TimesNewRomanPSMT" w:cs="Arial"/>
                <w:b/>
                <w:bCs/>
              </w:rPr>
            </w:pPr>
            <w:r w:rsidRPr="00E2569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481C6" w14:textId="77777777" w:rsidR="00343A18" w:rsidRPr="00E2569D" w:rsidRDefault="00343A18" w:rsidP="00BC01DC">
            <w:pPr>
              <w:snapToGrid w:val="0"/>
              <w:spacing w:before="0"/>
              <w:rPr>
                <w:rFonts w:eastAsia="TimesNewRomanPSMT" w:cs="Arial"/>
                <w:b/>
                <w:bCs/>
              </w:rPr>
            </w:pPr>
          </w:p>
        </w:tc>
      </w:tr>
      <w:tr w:rsidR="00343A18" w:rsidRPr="00E2569D" w14:paraId="15D8EEC9" w14:textId="77777777" w:rsidTr="00BC01DC">
        <w:tc>
          <w:tcPr>
            <w:tcW w:w="465" w:type="dxa"/>
            <w:tcBorders>
              <w:top w:val="single" w:sz="4" w:space="0" w:color="000000"/>
              <w:left w:val="single" w:sz="4" w:space="0" w:color="000000"/>
              <w:bottom w:val="single" w:sz="4" w:space="0" w:color="000000"/>
            </w:tcBorders>
            <w:shd w:val="clear" w:color="auto" w:fill="auto"/>
          </w:tcPr>
          <w:p w14:paraId="055CD84C" w14:textId="77777777" w:rsidR="00343A18" w:rsidRPr="00E2569D" w:rsidRDefault="00343A18" w:rsidP="00BC01DC">
            <w:pPr>
              <w:snapToGrid w:val="0"/>
              <w:spacing w:before="0"/>
              <w:rPr>
                <w:rFonts w:eastAsia="TimesNewRomanPSMT" w:cs="Arial"/>
                <w:bCs/>
                <w:i/>
              </w:rPr>
            </w:pPr>
          </w:p>
          <w:p w14:paraId="55E29F91"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07436" w14:textId="77777777" w:rsidR="00343A18" w:rsidRPr="00E2569D" w:rsidRDefault="00343A18" w:rsidP="00BC01DC">
            <w:pPr>
              <w:snapToGrid w:val="0"/>
              <w:spacing w:before="0"/>
              <w:rPr>
                <w:rFonts w:eastAsia="TimesNewRomanPSMT" w:cs="Arial"/>
                <w:bCs/>
                <w:i/>
              </w:rPr>
            </w:pPr>
          </w:p>
          <w:p w14:paraId="7C472317" w14:textId="77777777" w:rsidR="00343A18" w:rsidRPr="00E2569D" w:rsidRDefault="00343A18" w:rsidP="00BC01DC">
            <w:pPr>
              <w:spacing w:before="0"/>
              <w:rPr>
                <w:rFonts w:eastAsia="TimesNewRomanPSMT" w:cs="Arial"/>
                <w:b/>
                <w:bCs/>
              </w:rPr>
            </w:pPr>
            <w:r w:rsidRPr="00E2569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A23B6" w14:textId="77777777" w:rsidR="00343A18" w:rsidRPr="00E2569D" w:rsidRDefault="00343A18" w:rsidP="00BC01DC">
            <w:pPr>
              <w:snapToGrid w:val="0"/>
              <w:spacing w:before="0"/>
              <w:rPr>
                <w:rFonts w:eastAsia="TimesNewRomanPSMT" w:cs="Arial"/>
                <w:b/>
                <w:bCs/>
              </w:rPr>
            </w:pPr>
          </w:p>
        </w:tc>
      </w:tr>
      <w:tr w:rsidR="00343A18" w:rsidRPr="00E2569D" w14:paraId="1383FE26" w14:textId="77777777" w:rsidTr="00BC01DC">
        <w:tc>
          <w:tcPr>
            <w:tcW w:w="465" w:type="dxa"/>
            <w:tcBorders>
              <w:top w:val="single" w:sz="4" w:space="0" w:color="000000"/>
              <w:left w:val="single" w:sz="4" w:space="0" w:color="000000"/>
              <w:bottom w:val="single" w:sz="4" w:space="0" w:color="000000"/>
            </w:tcBorders>
            <w:shd w:val="clear" w:color="auto" w:fill="auto"/>
          </w:tcPr>
          <w:p w14:paraId="3E4D5D8D"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0ABD78" w14:textId="77777777" w:rsidR="00343A18" w:rsidRPr="00E2569D" w:rsidRDefault="00343A18" w:rsidP="00BC01DC">
            <w:pPr>
              <w:snapToGrid w:val="0"/>
              <w:spacing w:before="0"/>
              <w:rPr>
                <w:rFonts w:eastAsia="TimesNewRomanPSMT" w:cs="Arial"/>
                <w:bCs/>
                <w:i/>
              </w:rPr>
            </w:pPr>
          </w:p>
          <w:p w14:paraId="6C1376DD" w14:textId="77777777" w:rsidR="00343A18" w:rsidRPr="00E2569D" w:rsidRDefault="00343A18" w:rsidP="00BC01DC">
            <w:pPr>
              <w:spacing w:before="0"/>
              <w:rPr>
                <w:rFonts w:eastAsia="TimesNewRomanPSMT" w:cs="Arial"/>
                <w:b/>
                <w:bCs/>
              </w:rPr>
            </w:pPr>
            <w:r w:rsidRPr="00E2569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3E70F" w14:textId="77777777" w:rsidR="00343A18" w:rsidRPr="00E2569D" w:rsidRDefault="00343A18" w:rsidP="00BC01DC">
            <w:pPr>
              <w:snapToGrid w:val="0"/>
              <w:spacing w:before="0"/>
              <w:rPr>
                <w:rFonts w:eastAsia="TimesNewRomanPSMT" w:cs="Arial"/>
                <w:b/>
                <w:bCs/>
              </w:rPr>
            </w:pPr>
          </w:p>
        </w:tc>
      </w:tr>
      <w:tr w:rsidR="00343A18" w:rsidRPr="00E2569D" w14:paraId="654A96EC" w14:textId="77777777" w:rsidTr="00BC01DC">
        <w:tc>
          <w:tcPr>
            <w:tcW w:w="465" w:type="dxa"/>
            <w:tcBorders>
              <w:top w:val="single" w:sz="4" w:space="0" w:color="000000"/>
              <w:left w:val="single" w:sz="4" w:space="0" w:color="000000"/>
              <w:bottom w:val="single" w:sz="4" w:space="0" w:color="000000"/>
            </w:tcBorders>
            <w:shd w:val="clear" w:color="auto" w:fill="auto"/>
          </w:tcPr>
          <w:p w14:paraId="49B9A729"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EA1F0" w14:textId="77777777" w:rsidR="00343A18" w:rsidRPr="00E2569D" w:rsidRDefault="00343A18" w:rsidP="00BC01DC">
            <w:pPr>
              <w:snapToGrid w:val="0"/>
              <w:spacing w:before="0"/>
              <w:rPr>
                <w:rFonts w:eastAsia="TimesNewRomanPSMT" w:cs="Arial"/>
                <w:bCs/>
                <w:i/>
                <w:lang w:val="ru-RU"/>
              </w:rPr>
            </w:pPr>
          </w:p>
          <w:p w14:paraId="4DA7706B"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909901" w14:textId="77777777" w:rsidR="00343A18" w:rsidRPr="00E2569D" w:rsidRDefault="00343A18" w:rsidP="00BC01DC">
            <w:pPr>
              <w:snapToGrid w:val="0"/>
              <w:spacing w:before="0"/>
              <w:rPr>
                <w:rFonts w:eastAsia="TimesNewRomanPSMT" w:cs="Arial"/>
                <w:b/>
                <w:bCs/>
                <w:lang w:val="ru-RU"/>
              </w:rPr>
            </w:pPr>
          </w:p>
        </w:tc>
      </w:tr>
      <w:tr w:rsidR="00343A18" w:rsidRPr="00E2569D" w14:paraId="078248FF" w14:textId="77777777" w:rsidTr="00BC01DC">
        <w:tc>
          <w:tcPr>
            <w:tcW w:w="465" w:type="dxa"/>
            <w:tcBorders>
              <w:top w:val="single" w:sz="4" w:space="0" w:color="000000"/>
              <w:left w:val="single" w:sz="4" w:space="0" w:color="000000"/>
              <w:bottom w:val="single" w:sz="4" w:space="0" w:color="000000"/>
            </w:tcBorders>
            <w:shd w:val="clear" w:color="auto" w:fill="auto"/>
          </w:tcPr>
          <w:p w14:paraId="798CDA96" w14:textId="77777777" w:rsidR="00343A18" w:rsidRPr="00E2569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AA9A30" w14:textId="77777777" w:rsidR="00343A18" w:rsidRPr="00E2569D" w:rsidRDefault="00343A18" w:rsidP="00BC01DC">
            <w:pPr>
              <w:snapToGrid w:val="0"/>
              <w:spacing w:before="0"/>
              <w:rPr>
                <w:rFonts w:eastAsia="TimesNewRomanPSMT" w:cs="Arial"/>
                <w:bCs/>
                <w:i/>
                <w:lang w:val="ru-RU"/>
              </w:rPr>
            </w:pPr>
          </w:p>
          <w:p w14:paraId="4AE9FA47"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3363A4" w14:textId="77777777" w:rsidR="00343A18" w:rsidRPr="00E2569D" w:rsidRDefault="00343A18" w:rsidP="00BC01DC">
            <w:pPr>
              <w:snapToGrid w:val="0"/>
              <w:spacing w:before="0"/>
              <w:rPr>
                <w:rFonts w:eastAsia="TimesNewRomanPSMT" w:cs="Arial"/>
                <w:b/>
                <w:bCs/>
                <w:lang w:val="ru-RU"/>
              </w:rPr>
            </w:pPr>
          </w:p>
        </w:tc>
      </w:tr>
    </w:tbl>
    <w:p w14:paraId="2C371DE1" w14:textId="77777777" w:rsidR="00343A18" w:rsidRPr="00E2569D" w:rsidRDefault="00343A18" w:rsidP="00343A18">
      <w:pPr>
        <w:spacing w:before="0"/>
        <w:rPr>
          <w:rFonts w:cs="Arial"/>
          <w:b/>
          <w:bCs/>
          <w:i/>
          <w:iCs/>
          <w:u w:val="single"/>
          <w:lang w:val="ru-RU"/>
        </w:rPr>
      </w:pPr>
    </w:p>
    <w:p w14:paraId="5981FFE7" w14:textId="77777777" w:rsidR="00F110AD" w:rsidRPr="00E2569D" w:rsidRDefault="00F110AD" w:rsidP="00343A18">
      <w:pPr>
        <w:spacing w:before="0"/>
        <w:rPr>
          <w:rFonts w:cs="Arial"/>
          <w:b/>
          <w:bCs/>
          <w:i/>
          <w:iCs/>
          <w:u w:val="single"/>
          <w:lang w:val="ru-RU"/>
        </w:rPr>
      </w:pPr>
    </w:p>
    <w:p w14:paraId="6B431F7A" w14:textId="77777777" w:rsidR="00343A18" w:rsidRPr="00E2569D" w:rsidRDefault="00343A18" w:rsidP="00343A18">
      <w:pPr>
        <w:spacing w:before="0"/>
        <w:rPr>
          <w:rFonts w:cs="Arial"/>
          <w:i/>
          <w:iCs/>
          <w:lang w:val="ru-RU"/>
        </w:rPr>
      </w:pPr>
      <w:r w:rsidRPr="00E2569D">
        <w:rPr>
          <w:rFonts w:cs="Arial"/>
          <w:b/>
          <w:bCs/>
          <w:i/>
          <w:iCs/>
          <w:u w:val="single"/>
          <w:lang w:val="ru-RU"/>
        </w:rPr>
        <w:t>Напомена:</w:t>
      </w:r>
    </w:p>
    <w:p w14:paraId="091B6E01" w14:textId="77777777" w:rsidR="00343A18" w:rsidRPr="00E2569D" w:rsidRDefault="00343A18" w:rsidP="00343A18">
      <w:pPr>
        <w:spacing w:before="0"/>
        <w:rPr>
          <w:rFonts w:cs="Arial"/>
          <w:i/>
          <w:iCs/>
          <w:lang w:val="ru-RU"/>
        </w:rPr>
      </w:pPr>
      <w:r w:rsidRPr="00E2569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C57D861" w14:textId="77777777" w:rsidR="00867CCC" w:rsidRDefault="00867CCC" w:rsidP="00343A18">
      <w:pPr>
        <w:spacing w:before="0"/>
        <w:rPr>
          <w:rFonts w:eastAsia="TimesNewRomanPSMT" w:cs="Arial"/>
          <w:b/>
          <w:bCs/>
          <w:lang w:val="ru-RU"/>
        </w:rPr>
      </w:pPr>
    </w:p>
    <w:p w14:paraId="5114EE09" w14:textId="77777777" w:rsidR="00587740" w:rsidRDefault="00587740" w:rsidP="00343A18">
      <w:pPr>
        <w:spacing w:before="0"/>
        <w:rPr>
          <w:rFonts w:eastAsia="TimesNewRomanPSMT" w:cs="Arial"/>
          <w:b/>
          <w:bCs/>
          <w:lang w:val="ru-RU"/>
        </w:rPr>
      </w:pPr>
    </w:p>
    <w:p w14:paraId="2AFC9F38" w14:textId="77777777" w:rsidR="001B4FBE" w:rsidRDefault="001B4FBE" w:rsidP="00343A18">
      <w:pPr>
        <w:spacing w:before="0"/>
        <w:rPr>
          <w:rFonts w:eastAsia="TimesNewRomanPSMT" w:cs="Arial"/>
          <w:b/>
          <w:bCs/>
          <w:lang w:val="ru-RU"/>
        </w:rPr>
      </w:pPr>
    </w:p>
    <w:p w14:paraId="3874F9EA" w14:textId="77777777" w:rsidR="001B4FBE" w:rsidRDefault="001B4FBE" w:rsidP="00343A18">
      <w:pPr>
        <w:spacing w:before="0"/>
        <w:rPr>
          <w:rFonts w:eastAsia="TimesNewRomanPSMT" w:cs="Arial"/>
          <w:b/>
          <w:bCs/>
          <w:lang w:val="ru-RU"/>
        </w:rPr>
      </w:pPr>
    </w:p>
    <w:p w14:paraId="7AA4664A" w14:textId="77777777" w:rsidR="001B4FBE" w:rsidRDefault="001B4FBE" w:rsidP="00343A18">
      <w:pPr>
        <w:spacing w:before="0"/>
        <w:rPr>
          <w:rFonts w:eastAsia="TimesNewRomanPSMT" w:cs="Arial"/>
          <w:b/>
          <w:bCs/>
          <w:lang w:val="ru-RU"/>
        </w:rPr>
      </w:pPr>
    </w:p>
    <w:p w14:paraId="0FF50E63" w14:textId="77777777" w:rsidR="001B4FBE" w:rsidRDefault="001B4FBE" w:rsidP="00343A18">
      <w:pPr>
        <w:spacing w:before="0"/>
        <w:rPr>
          <w:rFonts w:eastAsia="TimesNewRomanPSMT" w:cs="Arial"/>
          <w:b/>
          <w:bCs/>
          <w:lang w:val="ru-RU"/>
        </w:rPr>
      </w:pPr>
    </w:p>
    <w:p w14:paraId="473595DA" w14:textId="77777777" w:rsidR="00587740" w:rsidRPr="00E2569D" w:rsidRDefault="00587740" w:rsidP="00343A18">
      <w:pPr>
        <w:spacing w:before="0"/>
        <w:rPr>
          <w:rFonts w:eastAsia="TimesNewRomanPSMT" w:cs="Arial"/>
          <w:b/>
          <w:bCs/>
          <w:lang w:val="ru-RU"/>
        </w:rPr>
      </w:pPr>
    </w:p>
    <w:p w14:paraId="6DC29446" w14:textId="77777777" w:rsidR="00343A18" w:rsidRPr="00E2569D" w:rsidRDefault="00343A18" w:rsidP="00343A18">
      <w:pPr>
        <w:spacing w:before="0"/>
        <w:rPr>
          <w:rFonts w:eastAsia="TimesNewRomanPSMT" w:cs="Arial"/>
          <w:b/>
          <w:bCs/>
          <w:i/>
          <w:lang w:val="ru-RU"/>
        </w:rPr>
      </w:pPr>
      <w:r w:rsidRPr="00E2569D">
        <w:rPr>
          <w:rFonts w:eastAsia="TimesNewRomanPSMT" w:cs="Arial"/>
          <w:b/>
          <w:bCs/>
          <w:i/>
          <w:lang w:val="sr-Cyrl-CS"/>
        </w:rPr>
        <w:lastRenderedPageBreak/>
        <w:t xml:space="preserve">4) </w:t>
      </w:r>
      <w:r w:rsidRPr="00E2569D">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2569D" w14:paraId="0DD4820A"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5CBF3797" w14:textId="77777777" w:rsidR="00343A18" w:rsidRPr="00E2569D" w:rsidRDefault="00343A18" w:rsidP="00BC01DC">
            <w:pPr>
              <w:snapToGrid w:val="0"/>
              <w:spacing w:before="0"/>
              <w:rPr>
                <w:rFonts w:cs="Arial"/>
              </w:rPr>
            </w:pPr>
          </w:p>
          <w:p w14:paraId="2EC486EE" w14:textId="77777777" w:rsidR="00343A18" w:rsidRPr="00E2569D" w:rsidRDefault="00343A18" w:rsidP="00BC01DC">
            <w:pPr>
              <w:spacing w:before="0"/>
              <w:rPr>
                <w:rFonts w:eastAsia="TimesNewRomanPSMT" w:cs="Arial"/>
                <w:bCs/>
                <w:i/>
                <w:lang w:val="ru-RU"/>
              </w:rPr>
            </w:pPr>
            <w:r w:rsidRPr="00E2569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792197" w14:textId="77777777" w:rsidR="00343A18" w:rsidRPr="00E2569D" w:rsidRDefault="00343A18" w:rsidP="00BC01DC">
            <w:pPr>
              <w:snapToGrid w:val="0"/>
              <w:spacing w:before="0"/>
              <w:rPr>
                <w:rFonts w:eastAsia="TimesNewRomanPSMT" w:cs="Arial"/>
                <w:bCs/>
                <w:i/>
                <w:lang w:val="ru-RU"/>
              </w:rPr>
            </w:pPr>
          </w:p>
          <w:p w14:paraId="760A827B"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CA6B7" w14:textId="77777777" w:rsidR="00343A18" w:rsidRPr="00E2569D" w:rsidRDefault="00343A18" w:rsidP="00BC01DC">
            <w:pPr>
              <w:snapToGrid w:val="0"/>
              <w:spacing w:before="0"/>
              <w:rPr>
                <w:rFonts w:eastAsia="TimesNewRomanPSMT" w:cs="Arial"/>
                <w:b/>
                <w:bCs/>
                <w:lang w:val="ru-RU"/>
              </w:rPr>
            </w:pPr>
          </w:p>
        </w:tc>
      </w:tr>
      <w:tr w:rsidR="0055619B" w:rsidRPr="00E2569D" w14:paraId="04811D9D"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2C8D7F05" w14:textId="77777777" w:rsidR="0055619B" w:rsidRPr="00E2569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4E9DEF" w14:textId="77777777" w:rsidR="0055619B" w:rsidRPr="00E2569D" w:rsidRDefault="0055619B" w:rsidP="00BC01DC">
            <w:pPr>
              <w:snapToGrid w:val="0"/>
              <w:spacing w:before="0"/>
              <w:rPr>
                <w:rFonts w:eastAsia="TimesNewRomanPSMT" w:cs="Arial"/>
                <w:bCs/>
                <w:i/>
                <w:lang w:val="ru-RU"/>
              </w:rPr>
            </w:pPr>
            <w:r w:rsidRPr="00E2569D">
              <w:rPr>
                <w:rFonts w:eastAsia="TimesNewRomanPSMT" w:cs="Arial"/>
                <w:bCs/>
                <w:i/>
                <w:lang w:val="ru-RU"/>
              </w:rPr>
              <w:t>Врста правног лица</w:t>
            </w:r>
            <w:r w:rsidR="00CB4E02">
              <w:rPr>
                <w:rFonts w:eastAsia="TimesNewRomanPSMT" w:cs="Arial"/>
                <w:bCs/>
                <w:i/>
                <w:lang w:val="ru-RU"/>
              </w:rPr>
              <w:t xml:space="preserve">: (микро, мало, средње, велико или </w:t>
            </w:r>
            <w:r w:rsidRPr="00E2569D">
              <w:rPr>
                <w:rFonts w:eastAsia="TimesNewRomanPSMT" w:cs="Arial"/>
                <w:bCs/>
                <w:i/>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DBFBB" w14:textId="77777777" w:rsidR="0055619B" w:rsidRPr="00E2569D" w:rsidRDefault="0055619B" w:rsidP="00BC01DC">
            <w:pPr>
              <w:snapToGrid w:val="0"/>
              <w:spacing w:before="0"/>
              <w:rPr>
                <w:rFonts w:eastAsia="TimesNewRomanPSMT" w:cs="Arial"/>
                <w:b/>
                <w:bCs/>
              </w:rPr>
            </w:pPr>
          </w:p>
        </w:tc>
      </w:tr>
      <w:tr w:rsidR="00343A18" w:rsidRPr="00E2569D" w14:paraId="235D20F9" w14:textId="77777777" w:rsidTr="00F110AD">
        <w:tc>
          <w:tcPr>
            <w:tcW w:w="465" w:type="dxa"/>
            <w:tcBorders>
              <w:top w:val="single" w:sz="4" w:space="0" w:color="000000"/>
              <w:left w:val="single" w:sz="4" w:space="0" w:color="000000"/>
              <w:bottom w:val="single" w:sz="4" w:space="0" w:color="000000"/>
            </w:tcBorders>
            <w:shd w:val="clear" w:color="auto" w:fill="auto"/>
          </w:tcPr>
          <w:p w14:paraId="6859B7BF" w14:textId="77777777" w:rsidR="00343A18" w:rsidRPr="00E2569D" w:rsidRDefault="00343A18" w:rsidP="00BC01DC">
            <w:pPr>
              <w:snapToGrid w:val="0"/>
              <w:spacing w:before="0"/>
              <w:rPr>
                <w:rFonts w:eastAsia="TimesNewRomanPSMT" w:cs="Arial"/>
                <w:bCs/>
                <w:i/>
                <w:lang w:val="ru-RU"/>
              </w:rPr>
            </w:pPr>
          </w:p>
          <w:p w14:paraId="54EAFE91" w14:textId="77777777" w:rsidR="00343A18" w:rsidRPr="00E2569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634D4E5" w14:textId="77777777" w:rsidR="00343A18" w:rsidRPr="00E2569D" w:rsidRDefault="00343A18" w:rsidP="00BC01DC">
            <w:pPr>
              <w:snapToGrid w:val="0"/>
              <w:spacing w:before="0"/>
              <w:rPr>
                <w:rFonts w:eastAsia="TimesNewRomanPSMT" w:cs="Arial"/>
                <w:bCs/>
                <w:i/>
                <w:lang w:val="ru-RU"/>
              </w:rPr>
            </w:pPr>
          </w:p>
          <w:p w14:paraId="43D83553" w14:textId="77777777" w:rsidR="00343A18" w:rsidRPr="00E2569D" w:rsidRDefault="00343A18" w:rsidP="00BC01DC">
            <w:pPr>
              <w:spacing w:before="0"/>
              <w:rPr>
                <w:rFonts w:eastAsia="TimesNewRomanPSMT" w:cs="Arial"/>
                <w:b/>
                <w:bCs/>
              </w:rPr>
            </w:pPr>
            <w:r w:rsidRPr="00E2569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828CB7" w14:textId="77777777" w:rsidR="00343A18" w:rsidRPr="00E2569D" w:rsidRDefault="00343A18" w:rsidP="00BC01DC">
            <w:pPr>
              <w:snapToGrid w:val="0"/>
              <w:spacing w:before="0"/>
              <w:rPr>
                <w:rFonts w:eastAsia="TimesNewRomanPSMT" w:cs="Arial"/>
                <w:b/>
                <w:bCs/>
              </w:rPr>
            </w:pPr>
          </w:p>
        </w:tc>
      </w:tr>
      <w:tr w:rsidR="00343A18" w:rsidRPr="00E2569D" w14:paraId="50F27F79" w14:textId="77777777" w:rsidTr="00F110AD">
        <w:tc>
          <w:tcPr>
            <w:tcW w:w="465" w:type="dxa"/>
            <w:tcBorders>
              <w:top w:val="single" w:sz="4" w:space="0" w:color="000000"/>
              <w:left w:val="single" w:sz="4" w:space="0" w:color="000000"/>
              <w:bottom w:val="single" w:sz="4" w:space="0" w:color="000000"/>
            </w:tcBorders>
            <w:shd w:val="clear" w:color="auto" w:fill="auto"/>
          </w:tcPr>
          <w:p w14:paraId="46C6B7CA" w14:textId="77777777" w:rsidR="00343A18" w:rsidRPr="00E2569D" w:rsidRDefault="00343A18" w:rsidP="00BC01DC">
            <w:pPr>
              <w:snapToGrid w:val="0"/>
              <w:spacing w:before="0"/>
              <w:rPr>
                <w:rFonts w:eastAsia="TimesNewRomanPSMT" w:cs="Arial"/>
                <w:bCs/>
                <w:i/>
              </w:rPr>
            </w:pPr>
          </w:p>
          <w:p w14:paraId="50859739"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07538E" w14:textId="77777777" w:rsidR="00343A18" w:rsidRPr="00E2569D" w:rsidRDefault="00343A18" w:rsidP="00BC01DC">
            <w:pPr>
              <w:snapToGrid w:val="0"/>
              <w:spacing w:before="0"/>
              <w:rPr>
                <w:rFonts w:eastAsia="TimesNewRomanPSMT" w:cs="Arial"/>
                <w:bCs/>
                <w:i/>
              </w:rPr>
            </w:pPr>
          </w:p>
          <w:p w14:paraId="241D2D01" w14:textId="77777777" w:rsidR="00343A18" w:rsidRPr="00E2569D" w:rsidRDefault="00343A18" w:rsidP="00BC01DC">
            <w:pPr>
              <w:spacing w:before="0"/>
              <w:rPr>
                <w:rFonts w:eastAsia="TimesNewRomanPSMT" w:cs="Arial"/>
                <w:b/>
                <w:bCs/>
              </w:rPr>
            </w:pPr>
            <w:r w:rsidRPr="00E2569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543E9B" w14:textId="77777777" w:rsidR="00343A18" w:rsidRPr="00E2569D" w:rsidRDefault="00343A18" w:rsidP="00BC01DC">
            <w:pPr>
              <w:snapToGrid w:val="0"/>
              <w:spacing w:before="0"/>
              <w:rPr>
                <w:rFonts w:eastAsia="TimesNewRomanPSMT" w:cs="Arial"/>
                <w:b/>
                <w:bCs/>
              </w:rPr>
            </w:pPr>
          </w:p>
        </w:tc>
      </w:tr>
      <w:tr w:rsidR="00343A18" w:rsidRPr="00E2569D" w14:paraId="2416BB68" w14:textId="77777777" w:rsidTr="00F110AD">
        <w:tc>
          <w:tcPr>
            <w:tcW w:w="465" w:type="dxa"/>
            <w:tcBorders>
              <w:top w:val="single" w:sz="4" w:space="0" w:color="000000"/>
              <w:left w:val="single" w:sz="4" w:space="0" w:color="000000"/>
              <w:bottom w:val="single" w:sz="4" w:space="0" w:color="000000"/>
            </w:tcBorders>
            <w:shd w:val="clear" w:color="auto" w:fill="auto"/>
          </w:tcPr>
          <w:p w14:paraId="02112385" w14:textId="77777777" w:rsidR="00343A18" w:rsidRPr="00E2569D" w:rsidRDefault="00343A18" w:rsidP="00BC01DC">
            <w:pPr>
              <w:snapToGrid w:val="0"/>
              <w:spacing w:before="0"/>
              <w:rPr>
                <w:rFonts w:eastAsia="TimesNewRomanPSMT" w:cs="Arial"/>
                <w:bCs/>
                <w:i/>
              </w:rPr>
            </w:pPr>
          </w:p>
          <w:p w14:paraId="668C61A2"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8A6629" w14:textId="77777777" w:rsidR="00343A18" w:rsidRPr="00E2569D" w:rsidRDefault="00343A18" w:rsidP="00BC01DC">
            <w:pPr>
              <w:snapToGrid w:val="0"/>
              <w:spacing w:before="0"/>
              <w:rPr>
                <w:rFonts w:eastAsia="TimesNewRomanPSMT" w:cs="Arial"/>
                <w:bCs/>
                <w:i/>
              </w:rPr>
            </w:pPr>
          </w:p>
          <w:p w14:paraId="027E095E" w14:textId="77777777" w:rsidR="00343A18" w:rsidRPr="00E2569D" w:rsidRDefault="00343A18" w:rsidP="00BC01DC">
            <w:pPr>
              <w:spacing w:before="0"/>
              <w:rPr>
                <w:rFonts w:eastAsia="TimesNewRomanPSMT" w:cs="Arial"/>
                <w:b/>
                <w:bCs/>
              </w:rPr>
            </w:pPr>
            <w:r w:rsidRPr="00E2569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39FFCA" w14:textId="77777777" w:rsidR="00343A18" w:rsidRPr="00E2569D" w:rsidRDefault="00343A18" w:rsidP="00BC01DC">
            <w:pPr>
              <w:snapToGrid w:val="0"/>
              <w:spacing w:before="0"/>
              <w:rPr>
                <w:rFonts w:eastAsia="TimesNewRomanPSMT" w:cs="Arial"/>
                <w:b/>
                <w:bCs/>
              </w:rPr>
            </w:pPr>
          </w:p>
        </w:tc>
      </w:tr>
      <w:tr w:rsidR="00343A18" w:rsidRPr="00E2569D" w14:paraId="2F561D92" w14:textId="77777777" w:rsidTr="00F110AD">
        <w:tc>
          <w:tcPr>
            <w:tcW w:w="465" w:type="dxa"/>
            <w:tcBorders>
              <w:top w:val="single" w:sz="4" w:space="0" w:color="000000"/>
              <w:left w:val="single" w:sz="4" w:space="0" w:color="000000"/>
              <w:bottom w:val="single" w:sz="4" w:space="0" w:color="000000"/>
            </w:tcBorders>
            <w:shd w:val="clear" w:color="auto" w:fill="auto"/>
          </w:tcPr>
          <w:p w14:paraId="17205927"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08F4E0" w14:textId="77777777" w:rsidR="00343A18" w:rsidRPr="00E2569D" w:rsidRDefault="00343A18" w:rsidP="00BC01DC">
            <w:pPr>
              <w:snapToGrid w:val="0"/>
              <w:spacing w:before="0"/>
              <w:rPr>
                <w:rFonts w:eastAsia="TimesNewRomanPSMT" w:cs="Arial"/>
                <w:bCs/>
                <w:i/>
              </w:rPr>
            </w:pPr>
          </w:p>
          <w:p w14:paraId="25A708B2" w14:textId="77777777" w:rsidR="00343A18" w:rsidRPr="00E2569D" w:rsidRDefault="00343A18" w:rsidP="00BC01DC">
            <w:pPr>
              <w:spacing w:before="0"/>
              <w:rPr>
                <w:rFonts w:eastAsia="TimesNewRomanPSMT" w:cs="Arial"/>
                <w:b/>
                <w:bCs/>
              </w:rPr>
            </w:pPr>
            <w:r w:rsidRPr="00E2569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56DE8" w14:textId="77777777" w:rsidR="00343A18" w:rsidRPr="00E2569D" w:rsidRDefault="00343A18" w:rsidP="00BC01DC">
            <w:pPr>
              <w:snapToGrid w:val="0"/>
              <w:spacing w:before="0"/>
              <w:rPr>
                <w:rFonts w:eastAsia="TimesNewRomanPSMT" w:cs="Arial"/>
                <w:b/>
                <w:bCs/>
              </w:rPr>
            </w:pPr>
          </w:p>
        </w:tc>
      </w:tr>
      <w:tr w:rsidR="00343A18" w:rsidRPr="00E2569D" w14:paraId="2AC50FA5" w14:textId="77777777" w:rsidTr="00F110AD">
        <w:tc>
          <w:tcPr>
            <w:tcW w:w="465" w:type="dxa"/>
            <w:tcBorders>
              <w:top w:val="single" w:sz="4" w:space="0" w:color="000000"/>
              <w:left w:val="single" w:sz="4" w:space="0" w:color="000000"/>
              <w:bottom w:val="single" w:sz="4" w:space="0" w:color="000000"/>
            </w:tcBorders>
            <w:shd w:val="clear" w:color="auto" w:fill="auto"/>
          </w:tcPr>
          <w:p w14:paraId="15B93E09" w14:textId="77777777" w:rsidR="00343A18" w:rsidRPr="00E2569D" w:rsidRDefault="00343A18" w:rsidP="00BC01DC">
            <w:pPr>
              <w:snapToGrid w:val="0"/>
              <w:spacing w:before="0"/>
              <w:rPr>
                <w:rFonts w:eastAsia="TimesNewRomanPSMT" w:cs="Arial"/>
                <w:bCs/>
                <w:i/>
              </w:rPr>
            </w:pPr>
          </w:p>
          <w:p w14:paraId="7E8DAA7E" w14:textId="77777777" w:rsidR="00343A18" w:rsidRPr="00E2569D" w:rsidRDefault="00343A18" w:rsidP="00BC01DC">
            <w:pPr>
              <w:spacing w:before="0"/>
              <w:rPr>
                <w:rFonts w:eastAsia="TimesNewRomanPSMT" w:cs="Arial"/>
                <w:bCs/>
                <w:i/>
                <w:lang w:val="ru-RU"/>
              </w:rPr>
            </w:pPr>
            <w:r w:rsidRPr="00E2569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BD2B211" w14:textId="77777777" w:rsidR="00343A18" w:rsidRPr="00E2569D" w:rsidRDefault="00343A18" w:rsidP="00BC01DC">
            <w:pPr>
              <w:snapToGrid w:val="0"/>
              <w:spacing w:before="0"/>
              <w:rPr>
                <w:rFonts w:eastAsia="TimesNewRomanPSMT" w:cs="Arial"/>
                <w:bCs/>
                <w:i/>
                <w:lang w:val="ru-RU"/>
              </w:rPr>
            </w:pPr>
          </w:p>
          <w:p w14:paraId="7D05E740"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85817A" w14:textId="77777777" w:rsidR="00343A18" w:rsidRPr="00E2569D" w:rsidRDefault="00343A18" w:rsidP="00BC01DC">
            <w:pPr>
              <w:snapToGrid w:val="0"/>
              <w:spacing w:before="0"/>
              <w:rPr>
                <w:rFonts w:eastAsia="TimesNewRomanPSMT" w:cs="Arial"/>
                <w:b/>
                <w:bCs/>
                <w:lang w:val="ru-RU"/>
              </w:rPr>
            </w:pPr>
          </w:p>
        </w:tc>
      </w:tr>
      <w:tr w:rsidR="0055619B" w:rsidRPr="00E2569D" w14:paraId="51AB3359"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64F5FD1D" w14:textId="77777777" w:rsidR="0055619B" w:rsidRPr="00E2569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FC2903" w14:textId="77777777" w:rsidR="0055619B" w:rsidRPr="00E2569D" w:rsidRDefault="0055619B" w:rsidP="00BC01DC">
            <w:pPr>
              <w:snapToGrid w:val="0"/>
              <w:spacing w:before="0"/>
              <w:rPr>
                <w:rFonts w:eastAsia="TimesNewRomanPSMT" w:cs="Arial"/>
                <w:bCs/>
                <w:i/>
                <w:lang w:val="ru-RU"/>
              </w:rPr>
            </w:pPr>
            <w:r w:rsidRPr="00E2569D">
              <w:rPr>
                <w:rFonts w:eastAsia="TimesNewRomanPSMT" w:cs="Arial"/>
                <w:bCs/>
                <w:i/>
                <w:lang w:val="ru-RU"/>
              </w:rPr>
              <w:t>Врста правног лица</w:t>
            </w:r>
            <w:r w:rsidR="00CB4E02">
              <w:rPr>
                <w:rFonts w:eastAsia="TimesNewRomanPSMT" w:cs="Arial"/>
                <w:bCs/>
                <w:i/>
                <w:lang w:val="ru-RU"/>
              </w:rPr>
              <w:t xml:space="preserve">: (микро, мало, средње, велико или </w:t>
            </w:r>
            <w:r w:rsidRPr="00E2569D">
              <w:rPr>
                <w:rFonts w:eastAsia="TimesNewRomanPSMT" w:cs="Arial"/>
                <w:bCs/>
                <w:i/>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BE2C03" w14:textId="77777777" w:rsidR="0055619B" w:rsidRPr="00E2569D" w:rsidRDefault="0055619B" w:rsidP="00BC01DC">
            <w:pPr>
              <w:snapToGrid w:val="0"/>
              <w:spacing w:before="0"/>
              <w:rPr>
                <w:rFonts w:eastAsia="TimesNewRomanPSMT" w:cs="Arial"/>
                <w:b/>
                <w:bCs/>
              </w:rPr>
            </w:pPr>
          </w:p>
        </w:tc>
      </w:tr>
      <w:tr w:rsidR="00343A18" w:rsidRPr="00E2569D" w14:paraId="651C5B01" w14:textId="77777777" w:rsidTr="00F110AD">
        <w:tc>
          <w:tcPr>
            <w:tcW w:w="465" w:type="dxa"/>
            <w:tcBorders>
              <w:top w:val="single" w:sz="4" w:space="0" w:color="000000"/>
              <w:left w:val="single" w:sz="4" w:space="0" w:color="000000"/>
              <w:bottom w:val="single" w:sz="4" w:space="0" w:color="000000"/>
            </w:tcBorders>
            <w:shd w:val="clear" w:color="auto" w:fill="auto"/>
          </w:tcPr>
          <w:p w14:paraId="2FDDC961" w14:textId="77777777" w:rsidR="00343A18" w:rsidRPr="00E2569D" w:rsidRDefault="00343A18" w:rsidP="00BC01DC">
            <w:pPr>
              <w:snapToGrid w:val="0"/>
              <w:spacing w:before="0"/>
              <w:rPr>
                <w:rFonts w:eastAsia="TimesNewRomanPSMT" w:cs="Arial"/>
                <w:bCs/>
                <w:i/>
                <w:lang w:val="ru-RU"/>
              </w:rPr>
            </w:pPr>
          </w:p>
          <w:p w14:paraId="6A83653A" w14:textId="77777777" w:rsidR="00343A18" w:rsidRPr="00E2569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DCF5DDA" w14:textId="77777777" w:rsidR="00343A18" w:rsidRPr="00E2569D" w:rsidRDefault="00343A18" w:rsidP="00BC01DC">
            <w:pPr>
              <w:snapToGrid w:val="0"/>
              <w:spacing w:before="0"/>
              <w:rPr>
                <w:rFonts w:eastAsia="TimesNewRomanPSMT" w:cs="Arial"/>
                <w:bCs/>
                <w:i/>
                <w:lang w:val="ru-RU"/>
              </w:rPr>
            </w:pPr>
          </w:p>
          <w:p w14:paraId="275050BC" w14:textId="77777777" w:rsidR="00343A18" w:rsidRPr="00E2569D" w:rsidRDefault="00343A18" w:rsidP="00BC01DC">
            <w:pPr>
              <w:spacing w:before="0"/>
              <w:rPr>
                <w:rFonts w:eastAsia="TimesNewRomanPSMT" w:cs="Arial"/>
                <w:b/>
                <w:bCs/>
              </w:rPr>
            </w:pPr>
            <w:r w:rsidRPr="00E2569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35FC49" w14:textId="77777777" w:rsidR="00343A18" w:rsidRPr="00E2569D" w:rsidRDefault="00343A18" w:rsidP="00BC01DC">
            <w:pPr>
              <w:snapToGrid w:val="0"/>
              <w:spacing w:before="0"/>
              <w:rPr>
                <w:rFonts w:eastAsia="TimesNewRomanPSMT" w:cs="Arial"/>
                <w:b/>
                <w:bCs/>
              </w:rPr>
            </w:pPr>
          </w:p>
        </w:tc>
      </w:tr>
      <w:tr w:rsidR="00343A18" w:rsidRPr="00E2569D" w14:paraId="0E94C0CF" w14:textId="77777777" w:rsidTr="00F110AD">
        <w:tc>
          <w:tcPr>
            <w:tcW w:w="465" w:type="dxa"/>
            <w:tcBorders>
              <w:top w:val="single" w:sz="4" w:space="0" w:color="000000"/>
              <w:left w:val="single" w:sz="4" w:space="0" w:color="000000"/>
              <w:bottom w:val="single" w:sz="4" w:space="0" w:color="000000"/>
            </w:tcBorders>
            <w:shd w:val="clear" w:color="auto" w:fill="auto"/>
          </w:tcPr>
          <w:p w14:paraId="0BDC1114" w14:textId="77777777" w:rsidR="00343A18" w:rsidRPr="00E2569D" w:rsidRDefault="00343A18" w:rsidP="00BC01DC">
            <w:pPr>
              <w:snapToGrid w:val="0"/>
              <w:spacing w:before="0"/>
              <w:rPr>
                <w:rFonts w:eastAsia="TimesNewRomanPSMT" w:cs="Arial"/>
                <w:bCs/>
                <w:i/>
              </w:rPr>
            </w:pPr>
          </w:p>
          <w:p w14:paraId="1487EC55"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8237F8" w14:textId="77777777" w:rsidR="00343A18" w:rsidRPr="00E2569D" w:rsidRDefault="00343A18" w:rsidP="00BC01DC">
            <w:pPr>
              <w:snapToGrid w:val="0"/>
              <w:spacing w:before="0"/>
              <w:rPr>
                <w:rFonts w:eastAsia="TimesNewRomanPSMT" w:cs="Arial"/>
                <w:bCs/>
                <w:i/>
              </w:rPr>
            </w:pPr>
          </w:p>
          <w:p w14:paraId="47A9FCAF" w14:textId="77777777" w:rsidR="00343A18" w:rsidRPr="00E2569D" w:rsidRDefault="00343A18" w:rsidP="00BC01DC">
            <w:pPr>
              <w:spacing w:before="0"/>
              <w:rPr>
                <w:rFonts w:eastAsia="TimesNewRomanPSMT" w:cs="Arial"/>
                <w:b/>
                <w:bCs/>
              </w:rPr>
            </w:pPr>
            <w:r w:rsidRPr="00E2569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4FAC60" w14:textId="77777777" w:rsidR="00343A18" w:rsidRPr="00E2569D" w:rsidRDefault="00343A18" w:rsidP="00BC01DC">
            <w:pPr>
              <w:snapToGrid w:val="0"/>
              <w:spacing w:before="0"/>
              <w:rPr>
                <w:rFonts w:eastAsia="TimesNewRomanPSMT" w:cs="Arial"/>
                <w:b/>
                <w:bCs/>
              </w:rPr>
            </w:pPr>
          </w:p>
        </w:tc>
      </w:tr>
      <w:tr w:rsidR="00343A18" w:rsidRPr="00E2569D" w14:paraId="17D48CE5" w14:textId="77777777" w:rsidTr="00F110AD">
        <w:tc>
          <w:tcPr>
            <w:tcW w:w="465" w:type="dxa"/>
            <w:tcBorders>
              <w:top w:val="single" w:sz="4" w:space="0" w:color="000000"/>
              <w:left w:val="single" w:sz="4" w:space="0" w:color="000000"/>
              <w:bottom w:val="single" w:sz="4" w:space="0" w:color="000000"/>
            </w:tcBorders>
            <w:shd w:val="clear" w:color="auto" w:fill="auto"/>
          </w:tcPr>
          <w:p w14:paraId="7BB5882F" w14:textId="77777777" w:rsidR="00343A18" w:rsidRPr="00E2569D" w:rsidRDefault="00343A18" w:rsidP="00BC01DC">
            <w:pPr>
              <w:snapToGrid w:val="0"/>
              <w:spacing w:before="0"/>
              <w:rPr>
                <w:rFonts w:eastAsia="TimesNewRomanPSMT" w:cs="Arial"/>
                <w:bCs/>
                <w:i/>
              </w:rPr>
            </w:pPr>
          </w:p>
          <w:p w14:paraId="7E365BBF"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6AA527" w14:textId="77777777" w:rsidR="00343A18" w:rsidRPr="00E2569D" w:rsidRDefault="00343A18" w:rsidP="00BC01DC">
            <w:pPr>
              <w:snapToGrid w:val="0"/>
              <w:spacing w:before="0"/>
              <w:rPr>
                <w:rFonts w:eastAsia="TimesNewRomanPSMT" w:cs="Arial"/>
                <w:bCs/>
                <w:i/>
              </w:rPr>
            </w:pPr>
          </w:p>
          <w:p w14:paraId="444E78E6" w14:textId="77777777" w:rsidR="00343A18" w:rsidRPr="00E2569D" w:rsidRDefault="00343A18" w:rsidP="00BC01DC">
            <w:pPr>
              <w:spacing w:before="0"/>
              <w:rPr>
                <w:rFonts w:eastAsia="TimesNewRomanPSMT" w:cs="Arial"/>
                <w:b/>
                <w:bCs/>
              </w:rPr>
            </w:pPr>
            <w:r w:rsidRPr="00E2569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0DE15" w14:textId="77777777" w:rsidR="00343A18" w:rsidRPr="00E2569D" w:rsidRDefault="00343A18" w:rsidP="00BC01DC">
            <w:pPr>
              <w:snapToGrid w:val="0"/>
              <w:spacing w:before="0"/>
              <w:rPr>
                <w:rFonts w:eastAsia="TimesNewRomanPSMT" w:cs="Arial"/>
                <w:b/>
                <w:bCs/>
              </w:rPr>
            </w:pPr>
          </w:p>
        </w:tc>
      </w:tr>
      <w:tr w:rsidR="00343A18" w:rsidRPr="00E2569D" w14:paraId="43478BC9" w14:textId="77777777" w:rsidTr="00F110AD">
        <w:tc>
          <w:tcPr>
            <w:tcW w:w="465" w:type="dxa"/>
            <w:tcBorders>
              <w:top w:val="single" w:sz="4" w:space="0" w:color="000000"/>
              <w:left w:val="single" w:sz="4" w:space="0" w:color="000000"/>
              <w:bottom w:val="single" w:sz="4" w:space="0" w:color="000000"/>
            </w:tcBorders>
            <w:shd w:val="clear" w:color="auto" w:fill="auto"/>
          </w:tcPr>
          <w:p w14:paraId="502DE8AF"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4463F5" w14:textId="77777777" w:rsidR="00343A18" w:rsidRPr="00E2569D" w:rsidRDefault="00343A18" w:rsidP="00BC01DC">
            <w:pPr>
              <w:snapToGrid w:val="0"/>
              <w:spacing w:before="0"/>
              <w:rPr>
                <w:rFonts w:eastAsia="TimesNewRomanPSMT" w:cs="Arial"/>
                <w:bCs/>
                <w:i/>
              </w:rPr>
            </w:pPr>
          </w:p>
          <w:p w14:paraId="36BB7470" w14:textId="77777777" w:rsidR="00343A18" w:rsidRPr="00E2569D" w:rsidRDefault="00343A18" w:rsidP="00BC01DC">
            <w:pPr>
              <w:spacing w:before="0"/>
              <w:rPr>
                <w:rFonts w:eastAsia="TimesNewRomanPSMT" w:cs="Arial"/>
                <w:b/>
                <w:bCs/>
              </w:rPr>
            </w:pPr>
            <w:r w:rsidRPr="00E2569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EBCA3" w14:textId="77777777" w:rsidR="00343A18" w:rsidRPr="00E2569D" w:rsidRDefault="00343A18" w:rsidP="00BC01DC">
            <w:pPr>
              <w:snapToGrid w:val="0"/>
              <w:spacing w:before="0"/>
              <w:rPr>
                <w:rFonts w:eastAsia="TimesNewRomanPSMT" w:cs="Arial"/>
                <w:b/>
                <w:bCs/>
              </w:rPr>
            </w:pPr>
          </w:p>
        </w:tc>
      </w:tr>
      <w:tr w:rsidR="00343A18" w:rsidRPr="00E2569D" w14:paraId="50B4F5A1" w14:textId="77777777" w:rsidTr="00F110AD">
        <w:tc>
          <w:tcPr>
            <w:tcW w:w="465" w:type="dxa"/>
            <w:tcBorders>
              <w:top w:val="single" w:sz="4" w:space="0" w:color="000000"/>
              <w:left w:val="single" w:sz="4" w:space="0" w:color="000000"/>
              <w:bottom w:val="single" w:sz="4" w:space="0" w:color="000000"/>
            </w:tcBorders>
            <w:shd w:val="clear" w:color="auto" w:fill="auto"/>
          </w:tcPr>
          <w:p w14:paraId="2ACA7E4E" w14:textId="77777777" w:rsidR="00343A18" w:rsidRPr="00E2569D" w:rsidRDefault="00343A18" w:rsidP="00BC01DC">
            <w:pPr>
              <w:snapToGrid w:val="0"/>
              <w:spacing w:before="0"/>
              <w:rPr>
                <w:rFonts w:eastAsia="TimesNewRomanPSMT" w:cs="Arial"/>
                <w:bCs/>
                <w:i/>
              </w:rPr>
            </w:pPr>
          </w:p>
          <w:p w14:paraId="355C3979" w14:textId="77777777" w:rsidR="00343A18" w:rsidRPr="00E2569D" w:rsidRDefault="00343A18" w:rsidP="00BC01DC">
            <w:pPr>
              <w:spacing w:before="0"/>
              <w:rPr>
                <w:rFonts w:eastAsia="TimesNewRomanPSMT" w:cs="Arial"/>
                <w:bCs/>
                <w:i/>
                <w:lang w:val="ru-RU"/>
              </w:rPr>
            </w:pPr>
            <w:r w:rsidRPr="00E2569D">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E15A735" w14:textId="77777777" w:rsidR="00343A18" w:rsidRPr="00E2569D" w:rsidRDefault="00343A18" w:rsidP="00BC01DC">
            <w:pPr>
              <w:snapToGrid w:val="0"/>
              <w:spacing w:before="0"/>
              <w:rPr>
                <w:rFonts w:eastAsia="TimesNewRomanPSMT" w:cs="Arial"/>
                <w:bCs/>
                <w:i/>
                <w:lang w:val="ru-RU"/>
              </w:rPr>
            </w:pPr>
          </w:p>
          <w:p w14:paraId="0FBC6457"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2070A" w14:textId="77777777" w:rsidR="00343A18" w:rsidRPr="00E2569D" w:rsidRDefault="00343A18" w:rsidP="00BC01DC">
            <w:pPr>
              <w:snapToGrid w:val="0"/>
              <w:spacing w:before="0"/>
              <w:rPr>
                <w:rFonts w:eastAsia="TimesNewRomanPSMT" w:cs="Arial"/>
                <w:b/>
                <w:bCs/>
                <w:lang w:val="ru-RU"/>
              </w:rPr>
            </w:pPr>
          </w:p>
        </w:tc>
      </w:tr>
      <w:tr w:rsidR="0055619B" w:rsidRPr="00E2569D" w14:paraId="5D702BFB"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49400A03" w14:textId="77777777" w:rsidR="0055619B" w:rsidRPr="00E2569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CCFDD7" w14:textId="77777777" w:rsidR="0055619B" w:rsidRPr="00E2569D" w:rsidRDefault="0055619B" w:rsidP="00BC01DC">
            <w:pPr>
              <w:snapToGrid w:val="0"/>
              <w:spacing w:before="0"/>
              <w:rPr>
                <w:rFonts w:eastAsia="TimesNewRomanPSMT" w:cs="Arial"/>
                <w:bCs/>
                <w:i/>
                <w:lang w:val="ru-RU"/>
              </w:rPr>
            </w:pPr>
            <w:r w:rsidRPr="00E2569D">
              <w:rPr>
                <w:rFonts w:eastAsia="TimesNewRomanPSMT" w:cs="Arial"/>
                <w:bCs/>
                <w:i/>
                <w:lang w:val="ru-RU"/>
              </w:rPr>
              <w:t>Врста правног лица</w:t>
            </w:r>
            <w:r w:rsidR="00CB4E02">
              <w:rPr>
                <w:rFonts w:eastAsia="TimesNewRomanPSMT" w:cs="Arial"/>
                <w:bCs/>
                <w:i/>
                <w:lang w:val="ru-RU"/>
              </w:rPr>
              <w:t xml:space="preserve">: (микро, мало, средње, велико или </w:t>
            </w:r>
            <w:r w:rsidRPr="00E2569D">
              <w:rPr>
                <w:rFonts w:eastAsia="TimesNewRomanPSMT" w:cs="Arial"/>
                <w:bCs/>
                <w:i/>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2F866" w14:textId="77777777" w:rsidR="0055619B" w:rsidRPr="00E2569D" w:rsidRDefault="0055619B" w:rsidP="00BC01DC">
            <w:pPr>
              <w:snapToGrid w:val="0"/>
              <w:spacing w:before="0"/>
              <w:rPr>
                <w:rFonts w:eastAsia="TimesNewRomanPSMT" w:cs="Arial"/>
                <w:b/>
                <w:bCs/>
              </w:rPr>
            </w:pPr>
          </w:p>
        </w:tc>
      </w:tr>
      <w:tr w:rsidR="00343A18" w:rsidRPr="00E2569D" w14:paraId="637A79DF" w14:textId="77777777" w:rsidTr="00F110AD">
        <w:tc>
          <w:tcPr>
            <w:tcW w:w="465" w:type="dxa"/>
            <w:tcBorders>
              <w:top w:val="single" w:sz="4" w:space="0" w:color="000000"/>
              <w:left w:val="single" w:sz="4" w:space="0" w:color="000000"/>
              <w:bottom w:val="single" w:sz="4" w:space="0" w:color="000000"/>
            </w:tcBorders>
            <w:shd w:val="clear" w:color="auto" w:fill="auto"/>
          </w:tcPr>
          <w:p w14:paraId="33542E9A" w14:textId="77777777" w:rsidR="00343A18" w:rsidRPr="00E2569D" w:rsidRDefault="00343A18" w:rsidP="00BC01DC">
            <w:pPr>
              <w:snapToGrid w:val="0"/>
              <w:spacing w:before="0"/>
              <w:rPr>
                <w:rFonts w:eastAsia="TimesNewRomanPSMT" w:cs="Arial"/>
                <w:bCs/>
                <w:i/>
                <w:lang w:val="ru-RU"/>
              </w:rPr>
            </w:pPr>
          </w:p>
          <w:p w14:paraId="3F8C8B6F" w14:textId="77777777" w:rsidR="00343A18" w:rsidRPr="00E2569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CDF1BA" w14:textId="77777777" w:rsidR="00343A18" w:rsidRPr="00E2569D" w:rsidRDefault="00343A18" w:rsidP="00BC01DC">
            <w:pPr>
              <w:snapToGrid w:val="0"/>
              <w:spacing w:before="0"/>
              <w:rPr>
                <w:rFonts w:eastAsia="TimesNewRomanPSMT" w:cs="Arial"/>
                <w:bCs/>
                <w:i/>
                <w:lang w:val="ru-RU"/>
              </w:rPr>
            </w:pPr>
          </w:p>
          <w:p w14:paraId="30BF1C3A" w14:textId="77777777" w:rsidR="00343A18" w:rsidRPr="00E2569D" w:rsidRDefault="00343A18" w:rsidP="00BC01DC">
            <w:pPr>
              <w:spacing w:before="0"/>
              <w:rPr>
                <w:rFonts w:eastAsia="TimesNewRomanPSMT" w:cs="Arial"/>
                <w:b/>
                <w:bCs/>
              </w:rPr>
            </w:pPr>
            <w:r w:rsidRPr="00E2569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AAA4A1" w14:textId="77777777" w:rsidR="00343A18" w:rsidRPr="00E2569D" w:rsidRDefault="00343A18" w:rsidP="00BC01DC">
            <w:pPr>
              <w:snapToGrid w:val="0"/>
              <w:spacing w:before="0"/>
              <w:rPr>
                <w:rFonts w:eastAsia="TimesNewRomanPSMT" w:cs="Arial"/>
                <w:b/>
                <w:bCs/>
              </w:rPr>
            </w:pPr>
          </w:p>
        </w:tc>
      </w:tr>
      <w:tr w:rsidR="00343A18" w:rsidRPr="00E2569D" w14:paraId="16F24449" w14:textId="77777777" w:rsidTr="00F110AD">
        <w:tc>
          <w:tcPr>
            <w:tcW w:w="465" w:type="dxa"/>
            <w:tcBorders>
              <w:top w:val="single" w:sz="4" w:space="0" w:color="000000"/>
              <w:left w:val="single" w:sz="4" w:space="0" w:color="000000"/>
              <w:bottom w:val="single" w:sz="4" w:space="0" w:color="000000"/>
            </w:tcBorders>
            <w:shd w:val="clear" w:color="auto" w:fill="auto"/>
          </w:tcPr>
          <w:p w14:paraId="6CA2417E" w14:textId="77777777" w:rsidR="00343A18" w:rsidRPr="00E2569D" w:rsidRDefault="00343A18" w:rsidP="00BC01DC">
            <w:pPr>
              <w:snapToGrid w:val="0"/>
              <w:spacing w:before="0"/>
              <w:rPr>
                <w:rFonts w:eastAsia="TimesNewRomanPSMT" w:cs="Arial"/>
                <w:bCs/>
                <w:i/>
              </w:rPr>
            </w:pPr>
          </w:p>
          <w:p w14:paraId="27B764AD"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9E1BE3" w14:textId="77777777" w:rsidR="00343A18" w:rsidRPr="00E2569D" w:rsidRDefault="00343A18" w:rsidP="00BC01DC">
            <w:pPr>
              <w:snapToGrid w:val="0"/>
              <w:spacing w:before="0"/>
              <w:rPr>
                <w:rFonts w:eastAsia="TimesNewRomanPSMT" w:cs="Arial"/>
                <w:bCs/>
                <w:i/>
              </w:rPr>
            </w:pPr>
          </w:p>
          <w:p w14:paraId="69A0A18A" w14:textId="77777777" w:rsidR="00343A18" w:rsidRPr="00E2569D" w:rsidRDefault="00343A18" w:rsidP="00BC01DC">
            <w:pPr>
              <w:spacing w:before="0"/>
              <w:rPr>
                <w:rFonts w:eastAsia="TimesNewRomanPSMT" w:cs="Arial"/>
                <w:b/>
                <w:bCs/>
              </w:rPr>
            </w:pPr>
            <w:r w:rsidRPr="00E2569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620F50" w14:textId="77777777" w:rsidR="00343A18" w:rsidRPr="00E2569D" w:rsidRDefault="00343A18" w:rsidP="00BC01DC">
            <w:pPr>
              <w:snapToGrid w:val="0"/>
              <w:spacing w:before="0"/>
              <w:rPr>
                <w:rFonts w:eastAsia="TimesNewRomanPSMT" w:cs="Arial"/>
                <w:b/>
                <w:bCs/>
              </w:rPr>
            </w:pPr>
          </w:p>
        </w:tc>
      </w:tr>
      <w:tr w:rsidR="00343A18" w:rsidRPr="00E2569D" w14:paraId="2F76A439" w14:textId="77777777" w:rsidTr="00F110AD">
        <w:tc>
          <w:tcPr>
            <w:tcW w:w="465" w:type="dxa"/>
            <w:tcBorders>
              <w:top w:val="single" w:sz="4" w:space="0" w:color="000000"/>
              <w:left w:val="single" w:sz="4" w:space="0" w:color="000000"/>
              <w:bottom w:val="single" w:sz="4" w:space="0" w:color="000000"/>
            </w:tcBorders>
            <w:shd w:val="clear" w:color="auto" w:fill="auto"/>
          </w:tcPr>
          <w:p w14:paraId="67325E4A" w14:textId="77777777" w:rsidR="00343A18" w:rsidRPr="00E2569D" w:rsidRDefault="00343A18" w:rsidP="00BC01DC">
            <w:pPr>
              <w:snapToGrid w:val="0"/>
              <w:spacing w:before="0"/>
              <w:rPr>
                <w:rFonts w:eastAsia="TimesNewRomanPSMT" w:cs="Arial"/>
                <w:bCs/>
                <w:i/>
              </w:rPr>
            </w:pPr>
          </w:p>
          <w:p w14:paraId="12581873"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AEA5E7" w14:textId="77777777" w:rsidR="00343A18" w:rsidRPr="00E2569D" w:rsidRDefault="00343A18" w:rsidP="00BC01DC">
            <w:pPr>
              <w:snapToGrid w:val="0"/>
              <w:spacing w:before="0"/>
              <w:rPr>
                <w:rFonts w:eastAsia="TimesNewRomanPSMT" w:cs="Arial"/>
                <w:bCs/>
                <w:i/>
              </w:rPr>
            </w:pPr>
          </w:p>
          <w:p w14:paraId="3F1F7C9D" w14:textId="77777777" w:rsidR="00343A18" w:rsidRPr="00E2569D" w:rsidRDefault="00343A18" w:rsidP="00BC01DC">
            <w:pPr>
              <w:spacing w:before="0"/>
              <w:rPr>
                <w:rFonts w:eastAsia="TimesNewRomanPSMT" w:cs="Arial"/>
                <w:b/>
                <w:bCs/>
              </w:rPr>
            </w:pPr>
            <w:r w:rsidRPr="00E2569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FC69E1" w14:textId="77777777" w:rsidR="00343A18" w:rsidRPr="00E2569D" w:rsidRDefault="00343A18" w:rsidP="00BC01DC">
            <w:pPr>
              <w:snapToGrid w:val="0"/>
              <w:spacing w:before="0"/>
              <w:rPr>
                <w:rFonts w:eastAsia="TimesNewRomanPSMT" w:cs="Arial"/>
                <w:b/>
                <w:bCs/>
              </w:rPr>
            </w:pPr>
          </w:p>
        </w:tc>
      </w:tr>
      <w:tr w:rsidR="00343A18" w:rsidRPr="00E2569D" w14:paraId="5F11A3F1" w14:textId="77777777" w:rsidTr="00F110AD">
        <w:tc>
          <w:tcPr>
            <w:tcW w:w="465" w:type="dxa"/>
            <w:tcBorders>
              <w:top w:val="single" w:sz="4" w:space="0" w:color="000000"/>
              <w:left w:val="single" w:sz="4" w:space="0" w:color="000000"/>
              <w:bottom w:val="single" w:sz="4" w:space="0" w:color="000000"/>
            </w:tcBorders>
            <w:shd w:val="clear" w:color="auto" w:fill="auto"/>
          </w:tcPr>
          <w:p w14:paraId="7586DD1F"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DDD3DD" w14:textId="77777777" w:rsidR="00343A18" w:rsidRPr="00E2569D" w:rsidRDefault="00343A18" w:rsidP="00BC01DC">
            <w:pPr>
              <w:snapToGrid w:val="0"/>
              <w:spacing w:before="0"/>
              <w:rPr>
                <w:rFonts w:eastAsia="TimesNewRomanPSMT" w:cs="Arial"/>
                <w:bCs/>
                <w:i/>
              </w:rPr>
            </w:pPr>
          </w:p>
          <w:p w14:paraId="4615AAD0" w14:textId="77777777" w:rsidR="00343A18" w:rsidRPr="00E2569D" w:rsidRDefault="00343A18" w:rsidP="00BC01DC">
            <w:pPr>
              <w:spacing w:before="0"/>
              <w:rPr>
                <w:rFonts w:eastAsia="TimesNewRomanPSMT" w:cs="Arial"/>
                <w:b/>
                <w:bCs/>
              </w:rPr>
            </w:pPr>
            <w:r w:rsidRPr="00E2569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6CC1F" w14:textId="77777777" w:rsidR="00343A18" w:rsidRPr="00E2569D" w:rsidRDefault="00343A18" w:rsidP="00BC01DC">
            <w:pPr>
              <w:snapToGrid w:val="0"/>
              <w:spacing w:before="0"/>
              <w:rPr>
                <w:rFonts w:eastAsia="TimesNewRomanPSMT" w:cs="Arial"/>
                <w:b/>
                <w:bCs/>
              </w:rPr>
            </w:pPr>
          </w:p>
        </w:tc>
      </w:tr>
    </w:tbl>
    <w:p w14:paraId="42CB36DB" w14:textId="77777777" w:rsidR="00343A18" w:rsidRPr="00E2569D" w:rsidRDefault="00343A18" w:rsidP="00343A18">
      <w:pPr>
        <w:spacing w:before="0"/>
        <w:rPr>
          <w:rFonts w:cs="Arial"/>
          <w:b/>
          <w:bCs/>
          <w:i/>
          <w:iCs/>
          <w:u w:val="single"/>
        </w:rPr>
      </w:pPr>
    </w:p>
    <w:p w14:paraId="09045564" w14:textId="77777777" w:rsidR="00343A18" w:rsidRPr="00E2569D" w:rsidRDefault="00343A18" w:rsidP="00343A18">
      <w:pPr>
        <w:spacing w:before="0"/>
        <w:rPr>
          <w:rFonts w:cs="Arial"/>
          <w:i/>
          <w:iCs/>
          <w:lang w:val="ru-RU"/>
        </w:rPr>
      </w:pPr>
      <w:r w:rsidRPr="00E2569D">
        <w:rPr>
          <w:rFonts w:cs="Arial"/>
          <w:b/>
          <w:bCs/>
          <w:i/>
          <w:iCs/>
          <w:u w:val="single"/>
        </w:rPr>
        <w:t>Напомена:</w:t>
      </w:r>
    </w:p>
    <w:p w14:paraId="064C8B0A" w14:textId="77777777" w:rsidR="00343A18" w:rsidRPr="00E2569D" w:rsidRDefault="00343A18" w:rsidP="00343A18">
      <w:pPr>
        <w:spacing w:before="0"/>
        <w:rPr>
          <w:rFonts w:cs="Arial"/>
          <w:i/>
          <w:iCs/>
          <w:lang w:val="ru-RU"/>
        </w:rPr>
      </w:pPr>
      <w:r w:rsidRPr="00E2569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17EAA77" w14:textId="77777777" w:rsidR="00343A18" w:rsidRDefault="00343A18" w:rsidP="00343A18">
      <w:pPr>
        <w:spacing w:before="0"/>
        <w:rPr>
          <w:rFonts w:cs="Arial"/>
          <w:i/>
          <w:iCs/>
          <w:lang w:val="ru-RU"/>
        </w:rPr>
      </w:pPr>
    </w:p>
    <w:p w14:paraId="335E7B09" w14:textId="77777777" w:rsidR="00587740" w:rsidRDefault="00587740" w:rsidP="00343A18">
      <w:pPr>
        <w:spacing w:before="0"/>
        <w:rPr>
          <w:rFonts w:cs="Arial"/>
          <w:i/>
          <w:iCs/>
          <w:lang w:val="ru-RU"/>
        </w:rPr>
      </w:pPr>
    </w:p>
    <w:p w14:paraId="4AA2E003" w14:textId="77777777" w:rsidR="00587740" w:rsidRDefault="00587740" w:rsidP="00343A18">
      <w:pPr>
        <w:spacing w:before="0"/>
        <w:rPr>
          <w:rFonts w:cs="Arial"/>
          <w:i/>
          <w:iCs/>
          <w:lang w:val="ru-RU"/>
        </w:rPr>
      </w:pPr>
    </w:p>
    <w:p w14:paraId="6578A176" w14:textId="77777777" w:rsidR="00587740" w:rsidRDefault="00587740" w:rsidP="00343A18">
      <w:pPr>
        <w:spacing w:before="0"/>
        <w:rPr>
          <w:rFonts w:cs="Arial"/>
          <w:i/>
          <w:iCs/>
          <w:lang w:val="ru-RU"/>
        </w:rPr>
      </w:pPr>
    </w:p>
    <w:p w14:paraId="5FD72BEB" w14:textId="77777777" w:rsidR="00587740" w:rsidRDefault="00587740" w:rsidP="00343A18">
      <w:pPr>
        <w:spacing w:before="0"/>
        <w:rPr>
          <w:rFonts w:cs="Arial"/>
          <w:i/>
          <w:iCs/>
          <w:lang w:val="ru-RU"/>
        </w:rPr>
      </w:pPr>
    </w:p>
    <w:p w14:paraId="5CBCC078" w14:textId="77777777" w:rsidR="000E75A0" w:rsidRPr="00E2569D" w:rsidRDefault="00D5216A" w:rsidP="00BA2C2D">
      <w:pPr>
        <w:spacing w:before="0"/>
        <w:rPr>
          <w:rFonts w:eastAsia="TimesNewRomanPSMT" w:cs="Arial"/>
          <w:b/>
          <w:bCs/>
          <w:i/>
          <w:lang w:val="sr-Cyrl-CS"/>
        </w:rPr>
      </w:pPr>
      <w:r>
        <w:rPr>
          <w:rFonts w:cs="Arial"/>
          <w:i/>
          <w:iCs/>
          <w:lang w:val="ru-RU"/>
        </w:rPr>
        <w:br w:type="page"/>
      </w:r>
      <w:r w:rsidR="00BA2C2D" w:rsidRPr="00E2569D">
        <w:rPr>
          <w:rFonts w:eastAsia="TimesNewRomanPSMT" w:cs="Arial"/>
          <w:b/>
          <w:bCs/>
          <w:i/>
          <w:lang w:val="sr-Cyrl-CS"/>
        </w:rPr>
        <w:lastRenderedPageBreak/>
        <w:t xml:space="preserve">5) </w:t>
      </w:r>
      <w:r w:rsidR="000E75A0" w:rsidRPr="00E2569D">
        <w:rPr>
          <w:rFonts w:eastAsia="TimesNewRomanPSMT" w:cs="Arial"/>
          <w:b/>
          <w:bCs/>
          <w:i/>
          <w:lang w:val="sr-Cyrl-CS"/>
        </w:rPr>
        <w:t>ЦЕНА И КОМЕРЦИЈАЛНИ УСЛОВИ ПОНУДЕ</w:t>
      </w:r>
    </w:p>
    <w:p w14:paraId="50309D3A" w14:textId="77777777" w:rsidR="003B16EB" w:rsidRPr="00E2569D" w:rsidRDefault="003B16EB" w:rsidP="000E75A0">
      <w:pPr>
        <w:spacing w:before="0"/>
        <w:jc w:val="center"/>
        <w:rPr>
          <w:rFonts w:cs="Arial"/>
          <w:bCs/>
          <w:i/>
          <w:iCs/>
          <w:lang w:val="sr-Cyrl-CS"/>
        </w:rPr>
      </w:pPr>
    </w:p>
    <w:p w14:paraId="740C878B" w14:textId="77777777" w:rsidR="000E75A0" w:rsidRDefault="000E75A0" w:rsidP="000E75A0">
      <w:pPr>
        <w:spacing w:before="0"/>
        <w:jc w:val="center"/>
        <w:rPr>
          <w:rFonts w:cs="Arial"/>
          <w:b/>
          <w:bCs/>
          <w:i/>
          <w:iCs/>
          <w:u w:val="single"/>
          <w:lang w:val="sr-Cyrl-CS"/>
        </w:rPr>
      </w:pPr>
      <w:r w:rsidRPr="00E2569D">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21"/>
      </w:tblGrid>
      <w:tr w:rsidR="000E75A0" w:rsidRPr="00E2569D" w14:paraId="22D85591" w14:textId="77777777" w:rsidTr="001F63F1">
        <w:trPr>
          <w:trHeight w:val="485"/>
        </w:trPr>
        <w:tc>
          <w:tcPr>
            <w:tcW w:w="5098" w:type="dxa"/>
            <w:shd w:val="clear" w:color="auto" w:fill="C6D9F1" w:themeFill="text2" w:themeFillTint="33"/>
            <w:vAlign w:val="center"/>
          </w:tcPr>
          <w:p w14:paraId="1FB8D8A8" w14:textId="77777777" w:rsidR="000E75A0" w:rsidRPr="00E2569D" w:rsidRDefault="000E75A0" w:rsidP="00AF3AF8">
            <w:pPr>
              <w:spacing w:before="0"/>
              <w:jc w:val="center"/>
              <w:rPr>
                <w:rFonts w:cs="Arial"/>
                <w:b/>
                <w:bCs/>
                <w:i/>
                <w:iCs/>
                <w:lang w:val="sr-Cyrl-CS"/>
              </w:rPr>
            </w:pPr>
            <w:r w:rsidRPr="00E2569D">
              <w:rPr>
                <w:rFonts w:eastAsia="TimesNewRomanPSMT" w:cs="Arial"/>
                <w:b/>
                <w:bCs/>
              </w:rPr>
              <w:t xml:space="preserve">ПРЕДМЕТ </w:t>
            </w:r>
            <w:r w:rsidRPr="00E2569D">
              <w:rPr>
                <w:rFonts w:eastAsia="TimesNewRomanPSMT" w:cs="Arial"/>
                <w:b/>
                <w:bCs/>
                <w:lang w:val="sr-Cyrl-CS"/>
              </w:rPr>
              <w:t xml:space="preserve">И БРОЈ </w:t>
            </w:r>
            <w:r w:rsidRPr="00E2569D">
              <w:rPr>
                <w:rFonts w:eastAsia="TimesNewRomanPSMT" w:cs="Arial"/>
                <w:b/>
                <w:bCs/>
              </w:rPr>
              <w:t>НАБАВКЕ</w:t>
            </w:r>
          </w:p>
        </w:tc>
        <w:tc>
          <w:tcPr>
            <w:tcW w:w="3921" w:type="dxa"/>
            <w:shd w:val="clear" w:color="auto" w:fill="C6D9F1" w:themeFill="text2" w:themeFillTint="33"/>
            <w:vAlign w:val="center"/>
          </w:tcPr>
          <w:p w14:paraId="115C73EF" w14:textId="77777777" w:rsidR="000E75A0" w:rsidRPr="00E2569D" w:rsidRDefault="000E75A0" w:rsidP="00F110AD">
            <w:pPr>
              <w:spacing w:before="0"/>
              <w:jc w:val="center"/>
              <w:rPr>
                <w:rFonts w:cs="Arial"/>
                <w:b/>
                <w:bCs/>
                <w:i/>
                <w:iCs/>
                <w:lang w:val="sr-Cyrl-CS"/>
              </w:rPr>
            </w:pPr>
            <w:r w:rsidRPr="00E2569D">
              <w:rPr>
                <w:rFonts w:cs="Arial"/>
                <w:b/>
                <w:bCs/>
                <w:i/>
                <w:iCs/>
                <w:lang w:val="sr-Cyrl-CS"/>
              </w:rPr>
              <w:t xml:space="preserve">УКУПНА ЦЕНА </w:t>
            </w:r>
            <w:r w:rsidR="00F110AD" w:rsidRPr="00E2569D">
              <w:rPr>
                <w:rFonts w:eastAsia="Arial Unicode MS" w:cs="Arial"/>
                <w:b/>
                <w:bCs/>
                <w:i/>
                <w:iCs/>
                <w:kern w:val="1"/>
                <w:lang w:val="sr-Cyrl-CS" w:eastAsia="ar-SA"/>
              </w:rPr>
              <w:t>дин.</w:t>
            </w:r>
            <w:r w:rsidR="00B70A3F" w:rsidRPr="00E2569D">
              <w:rPr>
                <w:rFonts w:eastAsia="Arial Unicode MS" w:cs="Arial"/>
                <w:b/>
                <w:bCs/>
                <w:i/>
                <w:iCs/>
                <w:kern w:val="1"/>
                <w:lang w:val="sr-Cyrl-CS" w:eastAsia="ar-SA"/>
              </w:rPr>
              <w:t>/ЕУР</w:t>
            </w:r>
            <w:r w:rsidR="00F110AD" w:rsidRPr="00E2569D">
              <w:rPr>
                <w:rFonts w:eastAsia="Arial Unicode MS" w:cs="Arial"/>
                <w:b/>
                <w:bCs/>
                <w:i/>
                <w:iCs/>
                <w:kern w:val="1"/>
                <w:lang w:val="sr-Cyrl-CS" w:eastAsia="ar-SA"/>
              </w:rPr>
              <w:t xml:space="preserve"> </w:t>
            </w:r>
            <w:r w:rsidRPr="00E2569D">
              <w:rPr>
                <w:rFonts w:cs="Arial"/>
                <w:b/>
                <w:bCs/>
                <w:i/>
                <w:iCs/>
                <w:color w:val="00B0F0"/>
                <w:lang w:val="sr-Cyrl-CS"/>
              </w:rPr>
              <w:t xml:space="preserve"> </w:t>
            </w:r>
            <w:r w:rsidR="00867CCC" w:rsidRPr="00E2569D">
              <w:rPr>
                <w:rFonts w:cs="Arial"/>
                <w:b/>
                <w:bCs/>
                <w:i/>
                <w:iCs/>
                <w:lang w:val="sr-Cyrl-CS"/>
              </w:rPr>
              <w:t>без ПДВ</w:t>
            </w:r>
          </w:p>
        </w:tc>
      </w:tr>
      <w:tr w:rsidR="000E75A0" w:rsidRPr="00E2569D" w14:paraId="293CC801" w14:textId="77777777" w:rsidTr="001F63F1">
        <w:trPr>
          <w:trHeight w:val="440"/>
        </w:trPr>
        <w:tc>
          <w:tcPr>
            <w:tcW w:w="5098" w:type="dxa"/>
            <w:vAlign w:val="center"/>
          </w:tcPr>
          <w:p w14:paraId="605768ED" w14:textId="77777777" w:rsidR="003B16EB" w:rsidRDefault="003B16EB" w:rsidP="00587740">
            <w:pPr>
              <w:spacing w:before="0"/>
              <w:jc w:val="center"/>
              <w:rPr>
                <w:rFonts w:cs="Arial"/>
                <w:b/>
                <w:lang w:val="sr-Cyrl-CS"/>
              </w:rPr>
            </w:pPr>
          </w:p>
          <w:p w14:paraId="1461305B" w14:textId="77777777" w:rsidR="000E75A0" w:rsidRDefault="00D61A74" w:rsidP="00587740">
            <w:pPr>
              <w:spacing w:before="0"/>
              <w:jc w:val="center"/>
              <w:rPr>
                <w:rFonts w:cs="Arial"/>
                <w:b/>
                <w:lang w:val="sr-Cyrl-CS"/>
              </w:rPr>
            </w:pPr>
            <w:r>
              <w:rPr>
                <w:rFonts w:cs="Arial"/>
                <w:b/>
                <w:lang w:val="sr-Cyrl-CS"/>
              </w:rPr>
              <w:t xml:space="preserve">Услуга </w:t>
            </w:r>
            <w:r w:rsidR="007C07FA" w:rsidRPr="00E2569D">
              <w:rPr>
                <w:rFonts w:cs="Arial"/>
                <w:b/>
                <w:lang w:val="sr-Cyrl-CS"/>
              </w:rPr>
              <w:t>“</w:t>
            </w:r>
            <w:r w:rsidR="004E6DC5">
              <w:rPr>
                <w:rFonts w:cs="Arial"/>
                <w:b/>
                <w:lang w:val="sr-Cyrl-CS"/>
              </w:rPr>
              <w:t>Израда СО са ИП и ТД са консултантским услугама за реконструкцију ХЕ Ђердап 2</w:t>
            </w:r>
            <w:r w:rsidR="007C07FA" w:rsidRPr="00E2569D">
              <w:rPr>
                <w:rFonts w:cs="Arial"/>
                <w:b/>
                <w:lang w:val="sr-Cyrl-CS"/>
              </w:rPr>
              <w:t>“</w:t>
            </w:r>
            <w:r w:rsidR="00F110AD" w:rsidRPr="00E2569D">
              <w:rPr>
                <w:rFonts w:cs="Arial"/>
                <w:b/>
                <w:lang w:val="sr-Cyrl-CS"/>
              </w:rPr>
              <w:t xml:space="preserve"> </w:t>
            </w:r>
            <w:r w:rsidR="004E6DC5">
              <w:rPr>
                <w:rFonts w:cs="Arial"/>
                <w:b/>
                <w:lang w:val="sr-Cyrl-CS"/>
              </w:rPr>
              <w:t>ЈН/1000/0049/</w:t>
            </w:r>
            <w:r w:rsidR="004E6DC5" w:rsidRPr="0052771F">
              <w:rPr>
                <w:rFonts w:cs="Arial"/>
                <w:b/>
                <w:lang w:val="sr-Cyrl-CS"/>
              </w:rPr>
              <w:t>2019</w:t>
            </w:r>
            <w:r w:rsidRPr="0052771F">
              <w:rPr>
                <w:rFonts w:cs="Arial"/>
                <w:b/>
                <w:lang w:val="sr-Cyrl-CS"/>
              </w:rPr>
              <w:t xml:space="preserve"> </w:t>
            </w:r>
            <w:r w:rsidR="00273C7B" w:rsidRPr="0052771F">
              <w:rPr>
                <w:rFonts w:cs="Arial"/>
                <w:b/>
                <w:lang w:val="sr-Cyrl-CS"/>
              </w:rPr>
              <w:t>(2669/2019)</w:t>
            </w:r>
          </w:p>
          <w:p w14:paraId="6F88C7E1" w14:textId="77777777" w:rsidR="003B16EB" w:rsidRPr="00E2569D" w:rsidRDefault="003B16EB" w:rsidP="00587740">
            <w:pPr>
              <w:spacing w:before="0"/>
              <w:jc w:val="center"/>
              <w:rPr>
                <w:rFonts w:cs="Arial"/>
                <w:b/>
                <w:lang w:val="sr-Cyrl-CS"/>
              </w:rPr>
            </w:pPr>
          </w:p>
        </w:tc>
        <w:tc>
          <w:tcPr>
            <w:tcW w:w="3921" w:type="dxa"/>
          </w:tcPr>
          <w:p w14:paraId="6D69051C" w14:textId="77777777" w:rsidR="000E75A0" w:rsidRPr="00E2569D" w:rsidRDefault="000E75A0" w:rsidP="00AF3AF8">
            <w:pPr>
              <w:spacing w:before="0"/>
              <w:jc w:val="center"/>
              <w:rPr>
                <w:rFonts w:cs="Arial"/>
                <w:b/>
                <w:bCs/>
                <w:i/>
                <w:iCs/>
                <w:lang w:val="sr-Cyrl-CS"/>
              </w:rPr>
            </w:pPr>
          </w:p>
          <w:p w14:paraId="70F60578" w14:textId="77777777" w:rsidR="000E75A0" w:rsidRPr="00E2569D" w:rsidRDefault="000E75A0" w:rsidP="00AF3AF8">
            <w:pPr>
              <w:spacing w:before="0"/>
              <w:jc w:val="center"/>
              <w:rPr>
                <w:rFonts w:cs="Arial"/>
                <w:b/>
                <w:bCs/>
                <w:i/>
                <w:iCs/>
                <w:lang w:val="sr-Cyrl-CS"/>
              </w:rPr>
            </w:pPr>
          </w:p>
        </w:tc>
      </w:tr>
    </w:tbl>
    <w:p w14:paraId="1BD18823" w14:textId="77777777" w:rsidR="003B16EB" w:rsidRDefault="003B16EB" w:rsidP="000E75A0">
      <w:pPr>
        <w:spacing w:before="0"/>
        <w:jc w:val="center"/>
        <w:rPr>
          <w:rFonts w:cs="Arial"/>
          <w:b/>
          <w:bCs/>
          <w:i/>
          <w:iCs/>
          <w:u w:val="single"/>
          <w:lang w:val="sr-Cyrl-CS"/>
        </w:rPr>
      </w:pPr>
    </w:p>
    <w:p w14:paraId="50605BEA" w14:textId="77777777" w:rsidR="000E75A0" w:rsidRDefault="000E75A0" w:rsidP="000E75A0">
      <w:pPr>
        <w:spacing w:before="0"/>
        <w:jc w:val="center"/>
        <w:rPr>
          <w:rFonts w:cs="Arial"/>
          <w:b/>
          <w:bCs/>
          <w:i/>
          <w:iCs/>
          <w:u w:val="single"/>
          <w:lang w:val="sr-Cyrl-CS"/>
        </w:rPr>
      </w:pPr>
      <w:r w:rsidRPr="00E2569D">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2569D" w14:paraId="1CC37B39" w14:textId="77777777" w:rsidTr="00867CCC">
        <w:trPr>
          <w:trHeight w:val="647"/>
        </w:trPr>
        <w:tc>
          <w:tcPr>
            <w:tcW w:w="5035" w:type="dxa"/>
            <w:shd w:val="clear" w:color="auto" w:fill="C6D9F1" w:themeFill="text2" w:themeFillTint="33"/>
            <w:vAlign w:val="center"/>
          </w:tcPr>
          <w:p w14:paraId="1BB2F880" w14:textId="77777777" w:rsidR="000E75A0" w:rsidRPr="00E2569D" w:rsidRDefault="000E75A0" w:rsidP="00AF3AF8">
            <w:pPr>
              <w:spacing w:before="0"/>
              <w:jc w:val="center"/>
              <w:rPr>
                <w:rFonts w:cs="Arial"/>
                <w:b/>
                <w:bCs/>
                <w:i/>
                <w:iCs/>
                <w:lang w:val="sr-Cyrl-CS"/>
              </w:rPr>
            </w:pPr>
            <w:r w:rsidRPr="00E2569D">
              <w:rPr>
                <w:rFonts w:cs="Arial"/>
                <w:b/>
                <w:bCs/>
                <w:i/>
                <w:iCs/>
                <w:lang w:val="sr-Cyrl-CS"/>
              </w:rPr>
              <w:t>УСЛОВ НАРУЧИОЦА</w:t>
            </w:r>
          </w:p>
        </w:tc>
        <w:tc>
          <w:tcPr>
            <w:tcW w:w="3984" w:type="dxa"/>
            <w:shd w:val="clear" w:color="auto" w:fill="C6D9F1" w:themeFill="text2" w:themeFillTint="33"/>
            <w:vAlign w:val="center"/>
          </w:tcPr>
          <w:p w14:paraId="3BF40DD5" w14:textId="77777777" w:rsidR="000E75A0" w:rsidRPr="00E2569D" w:rsidRDefault="000E75A0" w:rsidP="00AF3AF8">
            <w:pPr>
              <w:spacing w:before="0"/>
              <w:jc w:val="center"/>
              <w:rPr>
                <w:rFonts w:cs="Arial"/>
                <w:b/>
                <w:bCs/>
                <w:i/>
                <w:iCs/>
                <w:lang w:val="sr-Cyrl-CS"/>
              </w:rPr>
            </w:pPr>
            <w:r w:rsidRPr="00E2569D">
              <w:rPr>
                <w:rFonts w:cs="Arial"/>
                <w:b/>
                <w:bCs/>
                <w:i/>
                <w:iCs/>
                <w:lang w:val="sr-Cyrl-CS"/>
              </w:rPr>
              <w:t>ПОНУДА ПОНУЂАЧА</w:t>
            </w:r>
          </w:p>
        </w:tc>
      </w:tr>
      <w:tr w:rsidR="000E75A0" w:rsidRPr="00E2569D" w14:paraId="39F54F5B" w14:textId="77777777" w:rsidTr="001677BF">
        <w:trPr>
          <w:trHeight w:val="827"/>
        </w:trPr>
        <w:tc>
          <w:tcPr>
            <w:tcW w:w="5035" w:type="dxa"/>
            <w:vAlign w:val="center"/>
          </w:tcPr>
          <w:p w14:paraId="125B0131" w14:textId="77777777" w:rsidR="003B16EB" w:rsidRPr="007276E5" w:rsidRDefault="003B16EB" w:rsidP="00CB4E02">
            <w:pPr>
              <w:spacing w:before="0"/>
              <w:jc w:val="center"/>
              <w:rPr>
                <w:rFonts w:cs="Arial"/>
                <w:b/>
                <w:bCs/>
                <w:i/>
                <w:iCs/>
                <w:highlight w:val="yellow"/>
                <w:lang w:val="sr-Cyrl-CS"/>
              </w:rPr>
            </w:pPr>
          </w:p>
          <w:p w14:paraId="48497337" w14:textId="77777777" w:rsidR="007276E5" w:rsidRDefault="000E75A0" w:rsidP="00CB4E02">
            <w:pPr>
              <w:spacing w:before="0"/>
              <w:jc w:val="center"/>
              <w:rPr>
                <w:rFonts w:cs="Arial"/>
                <w:b/>
                <w:bCs/>
                <w:i/>
                <w:iCs/>
                <w:lang w:val="sr-Cyrl-CS"/>
              </w:rPr>
            </w:pPr>
            <w:r w:rsidRPr="007276E5">
              <w:rPr>
                <w:rFonts w:cs="Arial"/>
                <w:b/>
                <w:bCs/>
                <w:i/>
                <w:iCs/>
                <w:lang w:val="sr-Cyrl-CS"/>
              </w:rPr>
              <w:t>РОК И НАЧИН ПЛАЋАЊА:</w:t>
            </w:r>
          </w:p>
          <w:p w14:paraId="44D5EA95" w14:textId="77777777" w:rsidR="00347B60" w:rsidRPr="00347B60" w:rsidRDefault="00347B60" w:rsidP="00347B60">
            <w:pPr>
              <w:pStyle w:val="KDParagraf"/>
              <w:spacing w:before="0"/>
              <w:rPr>
                <w:rFonts w:eastAsia="Calibri" w:cs="Arial"/>
              </w:rPr>
            </w:pPr>
            <w:r w:rsidRPr="00347B60">
              <w:rPr>
                <w:rFonts w:eastAsia="Calibri" w:cs="Arial"/>
              </w:rPr>
              <w:t xml:space="preserve">Наручилац се обавезује да Понуђачу плати извршену Услугу </w:t>
            </w:r>
            <w:r w:rsidRPr="00347B60">
              <w:rPr>
                <w:rFonts w:eastAsia="Calibri" w:cs="Arial"/>
                <w:lang w:val="sr-Cyrl-RS"/>
              </w:rPr>
              <w:t xml:space="preserve">за </w:t>
            </w:r>
            <w:r w:rsidRPr="00347B60">
              <w:t>активности из Обрасца структуре цена</w:t>
            </w:r>
            <w:r w:rsidRPr="00347B60">
              <w:rPr>
                <w:rFonts w:cs="Arial"/>
                <w:iCs/>
                <w:lang w:val="ru-RU"/>
              </w:rPr>
              <w:t xml:space="preserve"> у року до 45 (словима: четрдесетпет) дана од дана пријема исправног рачуна,</w:t>
            </w:r>
            <w:r w:rsidRPr="00347B60">
              <w:rPr>
                <w:rFonts w:eastAsia="Calibri" w:cs="Arial"/>
              </w:rPr>
              <w:t xml:space="preserve"> на следећи начин:</w:t>
            </w:r>
          </w:p>
          <w:p w14:paraId="5D953BA8" w14:textId="77777777" w:rsidR="00347B60" w:rsidRPr="007276E5" w:rsidRDefault="00347B60" w:rsidP="00CB4E02">
            <w:pPr>
              <w:spacing w:before="0"/>
              <w:jc w:val="center"/>
              <w:rPr>
                <w:rFonts w:cs="Arial"/>
                <w:b/>
                <w:bCs/>
                <w:i/>
                <w:iCs/>
                <w:lang w:val="sr-Cyrl-CS"/>
              </w:rPr>
            </w:pPr>
          </w:p>
          <w:p w14:paraId="411E7A97" w14:textId="77777777" w:rsidR="007276E5" w:rsidRPr="007276E5" w:rsidRDefault="007276E5" w:rsidP="00CB4E02">
            <w:pPr>
              <w:spacing w:before="0"/>
              <w:rPr>
                <w:b/>
              </w:rPr>
            </w:pPr>
            <w:r w:rsidRPr="007276E5">
              <w:rPr>
                <w:b/>
              </w:rPr>
              <w:t>I</w:t>
            </w:r>
          </w:p>
          <w:p w14:paraId="4951D589" w14:textId="77777777" w:rsidR="007276E5" w:rsidRPr="008710C5" w:rsidRDefault="007276E5" w:rsidP="00CB4E02">
            <w:pPr>
              <w:pStyle w:val="ListParagraph"/>
              <w:numPr>
                <w:ilvl w:val="0"/>
                <w:numId w:val="40"/>
              </w:numPr>
              <w:spacing w:before="0" w:after="0" w:line="240" w:lineRule="auto"/>
              <w:ind w:left="0" w:firstLine="0"/>
              <w:rPr>
                <w:rFonts w:ascii="Arial" w:hAnsi="Arial" w:cs="Arial"/>
              </w:rPr>
            </w:pPr>
            <w:r w:rsidRPr="008710C5">
              <w:rPr>
                <w:rFonts w:ascii="Arial" w:hAnsi="Arial" w:cs="Arial"/>
              </w:rPr>
              <w:t>60% од укупне вредности позиције по усвајању прве етапе Анализe опција инсталисаности и предлог за избор најповољније варијанте детаљније елаборирање изабране опције и израда Идејног решења, од стране стручног тела наручиоца</w:t>
            </w:r>
          </w:p>
          <w:p w14:paraId="6379CB13" w14:textId="77777777" w:rsidR="007276E5" w:rsidRPr="00EC616C" w:rsidRDefault="007276E5" w:rsidP="00CB4E02">
            <w:pPr>
              <w:pStyle w:val="ListParagraph"/>
              <w:numPr>
                <w:ilvl w:val="0"/>
                <w:numId w:val="40"/>
              </w:numPr>
              <w:spacing w:before="0" w:after="0" w:line="240" w:lineRule="auto"/>
              <w:ind w:left="0" w:firstLine="0"/>
              <w:rPr>
                <w:rFonts w:cs="Arial"/>
                <w:lang w:val="sr-Cyrl-RS"/>
              </w:rPr>
            </w:pPr>
            <w:r w:rsidRPr="00EC616C">
              <w:rPr>
                <w:rFonts w:ascii="Arial" w:hAnsi="Arial" w:cs="Arial"/>
              </w:rPr>
              <w:t>30% од укупне вредности позици</w:t>
            </w:r>
            <w:r w:rsidRPr="00EC616C">
              <w:rPr>
                <w:rFonts w:ascii="Arial" w:hAnsi="Arial" w:cs="Arial"/>
                <w:lang w:val="sr-Cyrl-RS"/>
              </w:rPr>
              <w:t>ј</w:t>
            </w:r>
            <w:r w:rsidRPr="00EC616C">
              <w:rPr>
                <w:rFonts w:ascii="Arial" w:hAnsi="Arial" w:cs="Arial"/>
              </w:rPr>
              <w:t xml:space="preserve">е по изради друге етапе </w:t>
            </w:r>
          </w:p>
          <w:p w14:paraId="52707DBB" w14:textId="77777777" w:rsidR="007276E5" w:rsidRPr="00EC616C" w:rsidRDefault="007276E5" w:rsidP="00CB4E02">
            <w:pPr>
              <w:pStyle w:val="ListParagraph"/>
              <w:numPr>
                <w:ilvl w:val="0"/>
                <w:numId w:val="40"/>
              </w:numPr>
              <w:spacing w:before="0" w:after="0" w:line="240" w:lineRule="auto"/>
              <w:ind w:left="0" w:firstLine="0"/>
              <w:rPr>
                <w:rFonts w:cs="Arial"/>
              </w:rPr>
            </w:pPr>
            <w:r w:rsidRPr="00EC616C">
              <w:rPr>
                <w:rFonts w:ascii="Arial" w:hAnsi="Arial" w:cs="Arial"/>
              </w:rPr>
              <w:t>10% од вредности позиције по добијању Локацијских услова.</w:t>
            </w:r>
          </w:p>
          <w:p w14:paraId="40944301" w14:textId="77777777" w:rsidR="007276E5" w:rsidRPr="007276E5" w:rsidRDefault="007276E5" w:rsidP="00CB4E02">
            <w:pPr>
              <w:pStyle w:val="CommentText"/>
              <w:spacing w:before="0"/>
              <w:rPr>
                <w:b/>
              </w:rPr>
            </w:pPr>
            <w:r w:rsidRPr="007276E5">
              <w:rPr>
                <w:b/>
                <w:sz w:val="22"/>
                <w:szCs w:val="22"/>
              </w:rPr>
              <w:t xml:space="preserve">II </w:t>
            </w:r>
          </w:p>
          <w:p w14:paraId="12DB4F90" w14:textId="77777777" w:rsidR="007276E5" w:rsidRPr="00EC616C" w:rsidRDefault="007276E5" w:rsidP="00CB4E02">
            <w:pPr>
              <w:pStyle w:val="ListParagraph"/>
              <w:numPr>
                <w:ilvl w:val="0"/>
                <w:numId w:val="40"/>
              </w:numPr>
              <w:spacing w:before="0" w:after="0" w:line="240" w:lineRule="auto"/>
              <w:ind w:left="0" w:firstLine="0"/>
              <w:rPr>
                <w:rFonts w:cs="Arial"/>
              </w:rPr>
            </w:pPr>
            <w:r w:rsidRPr="00EC616C">
              <w:rPr>
                <w:rFonts w:ascii="Arial" w:hAnsi="Arial" w:cs="Arial"/>
              </w:rPr>
              <w:t xml:space="preserve">80% од укупне вредности позиције по усвајању СО са ИП од стране стручног тела наручиоца. </w:t>
            </w:r>
          </w:p>
          <w:p w14:paraId="028804C2" w14:textId="77777777" w:rsidR="007276E5" w:rsidRPr="00EC616C" w:rsidRDefault="007276E5" w:rsidP="00CB4E02">
            <w:pPr>
              <w:pStyle w:val="ListParagraph"/>
              <w:numPr>
                <w:ilvl w:val="0"/>
                <w:numId w:val="40"/>
              </w:numPr>
              <w:spacing w:before="0" w:after="0" w:line="240" w:lineRule="auto"/>
              <w:ind w:left="0" w:firstLine="0"/>
              <w:rPr>
                <w:rFonts w:cs="Arial"/>
              </w:rPr>
            </w:pPr>
            <w:r w:rsidRPr="00EC616C">
              <w:rPr>
                <w:rFonts w:ascii="Arial" w:hAnsi="Arial" w:cs="Arial"/>
              </w:rPr>
              <w:t>20% по добијању одобрења за извођење радова. Уколико Наручилац не аплицира за одобрење за извођење радова у року од 6</w:t>
            </w:r>
            <w:r w:rsidR="0024523F">
              <w:rPr>
                <w:rFonts w:ascii="Arial" w:hAnsi="Arial" w:cs="Arial"/>
                <w:lang w:val="sr-Cyrl-RS"/>
              </w:rPr>
              <w:t xml:space="preserve"> (словима: шест)</w:t>
            </w:r>
            <w:r w:rsidRPr="00EC616C">
              <w:rPr>
                <w:rFonts w:ascii="Arial" w:hAnsi="Arial" w:cs="Arial"/>
              </w:rPr>
              <w:t xml:space="preserve"> месец</w:t>
            </w:r>
            <w:r w:rsidR="0024523F">
              <w:rPr>
                <w:rFonts w:ascii="Arial" w:hAnsi="Arial" w:cs="Arial"/>
                <w:lang w:val="sr-Cyrl-RS"/>
              </w:rPr>
              <w:t>и</w:t>
            </w:r>
            <w:r w:rsidRPr="00EC616C">
              <w:rPr>
                <w:rFonts w:ascii="Arial" w:hAnsi="Arial" w:cs="Arial"/>
              </w:rPr>
              <w:t xml:space="preserve"> по усвајању ИП од стране стручног тела наручиоца</w:t>
            </w:r>
            <w:r w:rsidRPr="00347B60">
              <w:rPr>
                <w:rFonts w:ascii="Arial" w:hAnsi="Arial" w:cs="Arial"/>
              </w:rPr>
              <w:t>, Обрађивач</w:t>
            </w:r>
            <w:r w:rsidRPr="00EC616C">
              <w:rPr>
                <w:rFonts w:ascii="Arial" w:hAnsi="Arial" w:cs="Arial"/>
              </w:rPr>
              <w:t xml:space="preserve"> стиче право да фактур</w:t>
            </w:r>
            <w:r>
              <w:rPr>
                <w:rFonts w:ascii="Arial" w:hAnsi="Arial" w:cs="Arial"/>
                <w:lang w:val="sr-Cyrl-RS"/>
              </w:rPr>
              <w:t>и</w:t>
            </w:r>
            <w:r w:rsidRPr="00EC616C">
              <w:rPr>
                <w:rFonts w:ascii="Arial" w:hAnsi="Arial" w:cs="Arial"/>
              </w:rPr>
              <w:t>ше преосталих 20%.</w:t>
            </w:r>
          </w:p>
          <w:p w14:paraId="372B37DB" w14:textId="77777777" w:rsidR="007276E5" w:rsidRPr="007276E5" w:rsidRDefault="007276E5" w:rsidP="00CB4E02">
            <w:pPr>
              <w:spacing w:before="0"/>
              <w:rPr>
                <w:b/>
              </w:rPr>
            </w:pPr>
            <w:r w:rsidRPr="007276E5">
              <w:rPr>
                <w:b/>
              </w:rPr>
              <w:t>III</w:t>
            </w:r>
          </w:p>
          <w:p w14:paraId="100A9AF0" w14:textId="77777777" w:rsidR="007276E5" w:rsidRPr="008710C5" w:rsidRDefault="007276E5" w:rsidP="00CB4E02">
            <w:pPr>
              <w:pStyle w:val="ListParagraph"/>
              <w:numPr>
                <w:ilvl w:val="0"/>
                <w:numId w:val="40"/>
              </w:numPr>
              <w:spacing w:before="0" w:after="0" w:line="240" w:lineRule="auto"/>
              <w:ind w:left="0" w:firstLine="0"/>
              <w:rPr>
                <w:rFonts w:ascii="Arial" w:hAnsi="Arial" w:cs="Arial"/>
              </w:rPr>
            </w:pPr>
            <w:r w:rsidRPr="008710C5">
              <w:rPr>
                <w:rFonts w:ascii="Arial" w:hAnsi="Arial" w:cs="Arial"/>
              </w:rPr>
              <w:t>100% вредности позиције по усвајању ТД од стране Стручног тима наручиоца</w:t>
            </w:r>
          </w:p>
          <w:p w14:paraId="01E6B385" w14:textId="77777777" w:rsidR="007276E5" w:rsidRPr="007276E5" w:rsidRDefault="007276E5" w:rsidP="00CB4E02">
            <w:pPr>
              <w:spacing w:before="0"/>
              <w:rPr>
                <w:b/>
              </w:rPr>
            </w:pPr>
            <w:r w:rsidRPr="007276E5">
              <w:rPr>
                <w:b/>
              </w:rPr>
              <w:t>IV</w:t>
            </w:r>
          </w:p>
          <w:p w14:paraId="0A81AFFD" w14:textId="77777777" w:rsidR="00EF635D" w:rsidRPr="007276E5" w:rsidRDefault="007276E5" w:rsidP="00CB4E02">
            <w:pPr>
              <w:pStyle w:val="ListParagraph"/>
              <w:numPr>
                <w:ilvl w:val="0"/>
                <w:numId w:val="40"/>
              </w:numPr>
              <w:spacing w:before="0" w:after="0" w:line="240" w:lineRule="auto"/>
              <w:ind w:left="0" w:firstLine="0"/>
              <w:rPr>
                <w:rFonts w:ascii="Arial" w:hAnsi="Arial" w:cs="Arial"/>
              </w:rPr>
            </w:pPr>
            <w:r w:rsidRPr="008710C5">
              <w:rPr>
                <w:rFonts w:ascii="Arial" w:hAnsi="Arial" w:cs="Arial"/>
              </w:rPr>
              <w:t>100% по коначности одлуке о додели Уговора са изабраним извођачем радова</w:t>
            </w:r>
          </w:p>
        </w:tc>
        <w:tc>
          <w:tcPr>
            <w:tcW w:w="3984" w:type="dxa"/>
            <w:vAlign w:val="center"/>
          </w:tcPr>
          <w:p w14:paraId="2C493902" w14:textId="77777777" w:rsidR="0007345B" w:rsidRPr="00E2569D" w:rsidRDefault="0007345B" w:rsidP="00CB4E02">
            <w:pPr>
              <w:spacing w:before="0"/>
              <w:jc w:val="center"/>
              <w:rPr>
                <w:rFonts w:cs="Arial"/>
                <w:bCs/>
                <w:iCs/>
                <w:lang w:val="sr-Cyrl-CS"/>
              </w:rPr>
            </w:pPr>
            <w:r w:rsidRPr="00E2569D">
              <w:rPr>
                <w:rFonts w:cs="Arial"/>
                <w:bCs/>
                <w:iCs/>
                <w:lang w:val="sr-Cyrl-CS"/>
              </w:rPr>
              <w:t>Сагласан за захтевом наручиоца</w:t>
            </w:r>
          </w:p>
          <w:p w14:paraId="101CBFC3" w14:textId="77777777" w:rsidR="000E75A0" w:rsidRPr="00E2569D" w:rsidRDefault="0007345B" w:rsidP="00CB4E02">
            <w:pPr>
              <w:spacing w:before="0"/>
              <w:rPr>
                <w:rFonts w:cs="Arial"/>
                <w:b/>
                <w:bCs/>
                <w:i/>
                <w:iCs/>
                <w:lang w:val="sr-Cyrl-CS"/>
              </w:rPr>
            </w:pPr>
            <w:r w:rsidRPr="00E2569D">
              <w:rPr>
                <w:rFonts w:cs="Arial"/>
                <w:bCs/>
                <w:iCs/>
                <w:lang w:val="sr-Cyrl-CS"/>
              </w:rPr>
              <w:t xml:space="preserve">               ДА/НЕ (заокружити)</w:t>
            </w:r>
          </w:p>
        </w:tc>
      </w:tr>
      <w:tr w:rsidR="000E75A0" w:rsidRPr="00E2569D" w14:paraId="7854A111" w14:textId="77777777" w:rsidTr="00867CCC">
        <w:tc>
          <w:tcPr>
            <w:tcW w:w="5035" w:type="dxa"/>
            <w:vAlign w:val="center"/>
          </w:tcPr>
          <w:p w14:paraId="12F21809" w14:textId="77777777" w:rsidR="003B16EB" w:rsidRPr="007276E5" w:rsidRDefault="003B16EB" w:rsidP="00CB4E02">
            <w:pPr>
              <w:spacing w:before="0"/>
              <w:jc w:val="center"/>
              <w:rPr>
                <w:rFonts w:cs="Arial"/>
                <w:b/>
                <w:bCs/>
                <w:i/>
                <w:iCs/>
                <w:highlight w:val="yellow"/>
                <w:lang w:val="sr-Cyrl-CS"/>
              </w:rPr>
            </w:pPr>
          </w:p>
          <w:p w14:paraId="6C90D574" w14:textId="77777777" w:rsidR="000E75A0" w:rsidRPr="005A7D0A" w:rsidRDefault="000E75A0" w:rsidP="00CB4E02">
            <w:pPr>
              <w:spacing w:before="0"/>
              <w:jc w:val="center"/>
              <w:rPr>
                <w:rFonts w:cs="Arial"/>
                <w:b/>
                <w:bCs/>
                <w:i/>
                <w:iCs/>
                <w:lang w:val="sr-Cyrl-CS"/>
              </w:rPr>
            </w:pPr>
            <w:r w:rsidRPr="005A7D0A">
              <w:rPr>
                <w:rFonts w:cs="Arial"/>
                <w:b/>
                <w:bCs/>
                <w:i/>
                <w:iCs/>
                <w:lang w:val="sr-Cyrl-CS"/>
              </w:rPr>
              <w:t>РОК И</w:t>
            </w:r>
            <w:r w:rsidR="00DF169D" w:rsidRPr="005A7D0A">
              <w:rPr>
                <w:rFonts w:cs="Arial"/>
                <w:b/>
                <w:bCs/>
                <w:i/>
                <w:iCs/>
                <w:lang w:val="sr-Cyrl-CS"/>
              </w:rPr>
              <w:t>ЗВРШЕЊА</w:t>
            </w:r>
            <w:r w:rsidRPr="005A7D0A">
              <w:rPr>
                <w:rFonts w:cs="Arial"/>
                <w:b/>
                <w:bCs/>
                <w:i/>
                <w:iCs/>
                <w:lang w:val="sr-Cyrl-CS"/>
              </w:rPr>
              <w:t>:</w:t>
            </w:r>
          </w:p>
          <w:p w14:paraId="0B59A839" w14:textId="77777777" w:rsidR="005A7D0A" w:rsidRDefault="005A7D0A" w:rsidP="00CB4E02">
            <w:pPr>
              <w:spacing w:before="0"/>
            </w:pPr>
            <w:r>
              <w:lastRenderedPageBreak/>
              <w:t>I - Анализа опција инсталисаности и предлог за избор најповољније варијанте, детаљније елаборирање изабране опције и израда Идејног решења:</w:t>
            </w:r>
          </w:p>
          <w:p w14:paraId="09974789" w14:textId="77777777" w:rsidR="005A7D0A" w:rsidRDefault="005A7D0A" w:rsidP="00CB4E02">
            <w:pPr>
              <w:spacing w:before="0"/>
            </w:pPr>
            <w:r>
              <w:t>- максимално</w:t>
            </w:r>
            <w:r w:rsidR="0012510C">
              <w:rPr>
                <w:lang w:val="sr-Cyrl-RS"/>
              </w:rPr>
              <w:t xml:space="preserve"> </w:t>
            </w:r>
            <w:r>
              <w:t xml:space="preserve">3 </w:t>
            </w:r>
            <w:r w:rsidR="0012510C">
              <w:rPr>
                <w:lang w:val="sr-Cyrl-RS"/>
              </w:rPr>
              <w:t xml:space="preserve">(словима: три) </w:t>
            </w:r>
            <w:r>
              <w:t xml:space="preserve">месеца за прву етапу од ступања уговора на снагу. </w:t>
            </w:r>
          </w:p>
          <w:p w14:paraId="0BA0086C" w14:textId="77777777" w:rsidR="005A7D0A" w:rsidRDefault="005A7D0A" w:rsidP="00CB4E02">
            <w:pPr>
              <w:spacing w:before="0"/>
            </w:pPr>
            <w:r>
              <w:rPr>
                <w:lang w:val="sr-Cyrl-RS"/>
              </w:rPr>
              <w:t xml:space="preserve">- </w:t>
            </w:r>
            <w:r w:rsidR="006016B0">
              <w:rPr>
                <w:lang w:val="sr-Cyrl-RS"/>
              </w:rPr>
              <w:t xml:space="preserve">максимално </w:t>
            </w:r>
            <w:r>
              <w:t>1</w:t>
            </w:r>
            <w:r w:rsidR="0012510C">
              <w:rPr>
                <w:lang w:val="sr-Cyrl-RS"/>
              </w:rPr>
              <w:t xml:space="preserve"> (словима: један)</w:t>
            </w:r>
            <w:r>
              <w:t xml:space="preserve"> месец за другу етапу од усвајања изабране варијанте из прве етапе од стране стручног тела наручиоца.</w:t>
            </w:r>
          </w:p>
          <w:p w14:paraId="156FCCD0" w14:textId="77777777" w:rsidR="00CB4E02" w:rsidRDefault="00CB4E02" w:rsidP="00CB4E02">
            <w:pPr>
              <w:spacing w:before="0"/>
            </w:pPr>
          </w:p>
          <w:p w14:paraId="7D10F62A" w14:textId="77777777" w:rsidR="005A7D0A" w:rsidRDefault="005A7D0A" w:rsidP="00CB4E02">
            <w:pPr>
              <w:spacing w:before="0"/>
            </w:pPr>
            <w:r>
              <w:t>II - Израда Студије оправданости са Идејним пројектом:</w:t>
            </w:r>
          </w:p>
          <w:p w14:paraId="0EC0A8B7" w14:textId="77777777" w:rsidR="005A7D0A" w:rsidRDefault="005A7D0A" w:rsidP="00CB4E02">
            <w:pPr>
              <w:spacing w:before="0"/>
            </w:pPr>
            <w:r>
              <w:t xml:space="preserve">– максимално </w:t>
            </w:r>
            <w:r w:rsidR="0012510C">
              <w:rPr>
                <w:lang w:val="sr-Cyrl-RS"/>
              </w:rPr>
              <w:t xml:space="preserve"> </w:t>
            </w:r>
            <w:r>
              <w:t>9</w:t>
            </w:r>
            <w:r w:rsidR="0012510C">
              <w:rPr>
                <w:lang w:val="sr-Cyrl-RS"/>
              </w:rPr>
              <w:t xml:space="preserve"> (словима: девет)</w:t>
            </w:r>
            <w:r>
              <w:t xml:space="preserve"> месеци од усвајања прве етапе Идејног решења</w:t>
            </w:r>
          </w:p>
          <w:p w14:paraId="101526E9" w14:textId="77777777" w:rsidR="00CB4E02" w:rsidRDefault="00CB4E02" w:rsidP="00CB4E02">
            <w:pPr>
              <w:spacing w:before="0"/>
            </w:pPr>
          </w:p>
          <w:p w14:paraId="1682757D" w14:textId="77777777" w:rsidR="005A7D0A" w:rsidRDefault="005A7D0A" w:rsidP="00CB4E02">
            <w:pPr>
              <w:spacing w:before="0"/>
              <w:rPr>
                <w:lang w:val="sr-Cyrl-RS"/>
              </w:rPr>
            </w:pPr>
            <w:r>
              <w:t>III - Израда тендерске документације</w:t>
            </w:r>
            <w:r>
              <w:rPr>
                <w:lang w:val="sr-Cyrl-RS"/>
              </w:rPr>
              <w:t>:</w:t>
            </w:r>
          </w:p>
          <w:p w14:paraId="25E202C5" w14:textId="77777777" w:rsidR="005A7D0A" w:rsidRDefault="0012510C" w:rsidP="00CB4E02">
            <w:pPr>
              <w:spacing w:before="0"/>
            </w:pPr>
            <w:r>
              <w:t>– максимално 4 (словима: четири) месеца</w:t>
            </w:r>
            <w:r w:rsidR="005A7D0A">
              <w:t xml:space="preserve"> након усвајања Идејног пројекта од стручног тела наручиоца</w:t>
            </w:r>
          </w:p>
          <w:p w14:paraId="6A91088B" w14:textId="77777777" w:rsidR="005A7D0A" w:rsidRDefault="005A7D0A" w:rsidP="00CB4E02">
            <w:pPr>
              <w:spacing w:before="0"/>
            </w:pPr>
          </w:p>
          <w:p w14:paraId="5901B98D" w14:textId="77777777" w:rsidR="005A7D0A" w:rsidRPr="005A7D0A" w:rsidRDefault="005A7D0A" w:rsidP="00CB4E02">
            <w:pPr>
              <w:spacing w:before="0"/>
            </w:pPr>
            <w:r>
              <w:t>IV - Консултантске услуге при избору најповољнијег понуђача</w:t>
            </w:r>
            <w:r w:rsidRPr="005A7D0A">
              <w:t>:</w:t>
            </w:r>
          </w:p>
          <w:p w14:paraId="32383622" w14:textId="77777777" w:rsidR="003B16EB" w:rsidRPr="002E0653" w:rsidRDefault="005A7D0A" w:rsidP="00CB4E02">
            <w:pPr>
              <w:spacing w:before="0"/>
              <w:rPr>
                <w:rFonts w:cs="Arial"/>
                <w:bCs/>
                <w:iCs/>
                <w:highlight w:val="yellow"/>
                <w:lang w:val="sr-Cyrl-RS"/>
              </w:rPr>
            </w:pPr>
            <w:r>
              <w:t>- до закључења уговора</w:t>
            </w:r>
            <w:r w:rsidR="002E0653">
              <w:rPr>
                <w:lang w:val="sr-Cyrl-RS"/>
              </w:rPr>
              <w:t xml:space="preserve"> са извођачем радова</w:t>
            </w:r>
          </w:p>
        </w:tc>
        <w:tc>
          <w:tcPr>
            <w:tcW w:w="3984" w:type="dxa"/>
            <w:vAlign w:val="center"/>
          </w:tcPr>
          <w:p w14:paraId="31817D03" w14:textId="77777777" w:rsidR="00CB4E02" w:rsidRDefault="00CB4E02" w:rsidP="00CB4E02">
            <w:pPr>
              <w:spacing w:before="0"/>
            </w:pPr>
          </w:p>
          <w:p w14:paraId="4FA59A94" w14:textId="77777777" w:rsidR="005A7D0A" w:rsidRDefault="005A7D0A" w:rsidP="00CB4E02">
            <w:pPr>
              <w:spacing w:before="0"/>
            </w:pPr>
            <w:r>
              <w:lastRenderedPageBreak/>
              <w:t>I - Анализа опција инсталисаности и предлог за избор најповољније варијанте, детаљније елаборирање изабране опције и израда Идејног решења:</w:t>
            </w:r>
          </w:p>
          <w:p w14:paraId="1F280C57" w14:textId="77777777" w:rsidR="005A7D0A" w:rsidRDefault="005A7D0A" w:rsidP="00CB4E02">
            <w:pPr>
              <w:spacing w:before="0"/>
            </w:pPr>
            <w:r>
              <w:t xml:space="preserve">- </w:t>
            </w:r>
            <w:r>
              <w:rPr>
                <w:lang w:val="sr-Cyrl-RS"/>
              </w:rPr>
              <w:t>___</w:t>
            </w:r>
            <w:r>
              <w:t xml:space="preserve"> месеца за прву етапу од ступања уговора на снагу. </w:t>
            </w:r>
          </w:p>
          <w:p w14:paraId="5E6E20A6" w14:textId="77777777" w:rsidR="005A7D0A" w:rsidRDefault="005A7D0A" w:rsidP="00CB4E02">
            <w:pPr>
              <w:spacing w:before="0"/>
            </w:pPr>
            <w:r>
              <w:rPr>
                <w:lang w:val="sr-Cyrl-RS"/>
              </w:rPr>
              <w:t>- ___</w:t>
            </w:r>
            <w:r>
              <w:t xml:space="preserve"> месец за другу етапу од усвајања изабране варијанте из прве етапе од стране стручног тела наручиоца.</w:t>
            </w:r>
          </w:p>
          <w:p w14:paraId="41E75F3D" w14:textId="77777777" w:rsidR="00CB4E02" w:rsidRDefault="00CB4E02" w:rsidP="00CB4E02">
            <w:pPr>
              <w:spacing w:before="0"/>
            </w:pPr>
          </w:p>
          <w:p w14:paraId="643D8651" w14:textId="77777777" w:rsidR="005A7D0A" w:rsidRDefault="005A7D0A" w:rsidP="00CB4E02">
            <w:pPr>
              <w:spacing w:before="0"/>
            </w:pPr>
            <w:r>
              <w:t>II - Израда Студије оправданости са Идејним пројектом:</w:t>
            </w:r>
          </w:p>
          <w:p w14:paraId="2756C57E" w14:textId="77777777" w:rsidR="005A7D0A" w:rsidRDefault="005A7D0A" w:rsidP="00CB4E02">
            <w:pPr>
              <w:spacing w:before="0"/>
            </w:pPr>
            <w:r>
              <w:t>–___ месеци од усвајања прве етапе Идејног решења</w:t>
            </w:r>
          </w:p>
          <w:p w14:paraId="46E3341C" w14:textId="77777777" w:rsidR="00CB4E02" w:rsidRDefault="00CB4E02" w:rsidP="00CB4E02">
            <w:pPr>
              <w:spacing w:before="0"/>
            </w:pPr>
          </w:p>
          <w:p w14:paraId="1552FF00" w14:textId="77777777" w:rsidR="005A7D0A" w:rsidRDefault="005A7D0A" w:rsidP="00CB4E02">
            <w:pPr>
              <w:spacing w:before="0"/>
              <w:rPr>
                <w:lang w:val="sr-Cyrl-RS"/>
              </w:rPr>
            </w:pPr>
            <w:r>
              <w:t>III - Израда тендерске документације</w:t>
            </w:r>
            <w:r>
              <w:rPr>
                <w:lang w:val="sr-Cyrl-RS"/>
              </w:rPr>
              <w:t>:</w:t>
            </w:r>
          </w:p>
          <w:p w14:paraId="2C0D5AE6" w14:textId="77777777" w:rsidR="005A7D0A" w:rsidRDefault="005A7D0A" w:rsidP="00CB4E02">
            <w:pPr>
              <w:spacing w:before="0"/>
            </w:pPr>
            <w:r>
              <w:t>–</w:t>
            </w:r>
            <w:r>
              <w:rPr>
                <w:lang w:val="sr-Cyrl-RS"/>
              </w:rPr>
              <w:t>___</w:t>
            </w:r>
            <w:r w:rsidR="0012510C">
              <w:t xml:space="preserve"> месеца</w:t>
            </w:r>
            <w:r>
              <w:t xml:space="preserve"> након усвајања Идејног пројекта од стручног тела наручиоца</w:t>
            </w:r>
          </w:p>
          <w:p w14:paraId="1764F05D" w14:textId="77777777" w:rsidR="00CB4E02" w:rsidRDefault="00CB4E02" w:rsidP="00CB4E02">
            <w:pPr>
              <w:spacing w:before="0"/>
            </w:pPr>
          </w:p>
          <w:p w14:paraId="1665EC37" w14:textId="77777777" w:rsidR="005A7D0A" w:rsidRPr="005A7D0A" w:rsidRDefault="005A7D0A" w:rsidP="00CB4E02">
            <w:pPr>
              <w:spacing w:before="0"/>
            </w:pPr>
            <w:r>
              <w:t>IV - Консултантске услуге при избору најповољнијег понуђача</w:t>
            </w:r>
            <w:r w:rsidRPr="005A7D0A">
              <w:t>:</w:t>
            </w:r>
          </w:p>
          <w:p w14:paraId="5F23B7F2" w14:textId="77777777" w:rsidR="000E75A0" w:rsidRPr="002E0653" w:rsidRDefault="005A7D0A" w:rsidP="00CB4E02">
            <w:pPr>
              <w:spacing w:before="0"/>
              <w:jc w:val="center"/>
              <w:rPr>
                <w:rFonts w:cs="Arial"/>
                <w:bCs/>
                <w:iCs/>
                <w:lang w:val="sr-Cyrl-RS"/>
              </w:rPr>
            </w:pPr>
            <w:r>
              <w:t>- до закључења уговора</w:t>
            </w:r>
            <w:r w:rsidRPr="00E2569D">
              <w:rPr>
                <w:rFonts w:cs="Arial"/>
                <w:bCs/>
                <w:iCs/>
              </w:rPr>
              <w:t xml:space="preserve"> </w:t>
            </w:r>
            <w:r w:rsidR="002E0653">
              <w:rPr>
                <w:rFonts w:cs="Arial"/>
                <w:bCs/>
                <w:iCs/>
                <w:lang w:val="sr-Cyrl-RS"/>
              </w:rPr>
              <w:t>са извођачем радова</w:t>
            </w:r>
          </w:p>
        </w:tc>
      </w:tr>
      <w:tr w:rsidR="000E75A0" w:rsidRPr="00E2569D" w14:paraId="1FAC6E80" w14:textId="77777777" w:rsidTr="00867CCC">
        <w:trPr>
          <w:trHeight w:val="818"/>
        </w:trPr>
        <w:tc>
          <w:tcPr>
            <w:tcW w:w="5035" w:type="dxa"/>
            <w:vAlign w:val="center"/>
          </w:tcPr>
          <w:p w14:paraId="61B4076E" w14:textId="77777777" w:rsidR="000E75A0" w:rsidRPr="00775E92" w:rsidRDefault="000E75A0" w:rsidP="00CB4E02">
            <w:pPr>
              <w:spacing w:before="0"/>
              <w:jc w:val="center"/>
              <w:rPr>
                <w:rFonts w:cs="Arial"/>
                <w:b/>
                <w:bCs/>
                <w:i/>
                <w:iCs/>
                <w:lang w:val="sr-Cyrl-CS"/>
              </w:rPr>
            </w:pPr>
            <w:r w:rsidRPr="00775E92">
              <w:rPr>
                <w:rFonts w:cs="Arial"/>
                <w:b/>
                <w:bCs/>
                <w:i/>
                <w:iCs/>
                <w:lang w:val="sr-Cyrl-CS"/>
              </w:rPr>
              <w:lastRenderedPageBreak/>
              <w:t>МЕСТО И</w:t>
            </w:r>
            <w:r w:rsidR="00750A33" w:rsidRPr="00775E92">
              <w:rPr>
                <w:rFonts w:cs="Arial"/>
                <w:b/>
                <w:bCs/>
                <w:i/>
                <w:iCs/>
                <w:lang w:val="sr-Cyrl-CS"/>
              </w:rPr>
              <w:t>ЗВРШЕЊА</w:t>
            </w:r>
            <w:r w:rsidRPr="00775E92">
              <w:rPr>
                <w:rFonts w:cs="Arial"/>
                <w:b/>
                <w:bCs/>
                <w:i/>
                <w:iCs/>
                <w:lang w:val="sr-Cyrl-CS"/>
              </w:rPr>
              <w:t>:</w:t>
            </w:r>
          </w:p>
          <w:p w14:paraId="528DE359" w14:textId="6EE45A6E" w:rsidR="003B16EB" w:rsidRPr="005A7D0A" w:rsidRDefault="002505AF" w:rsidP="000415B2">
            <w:pPr>
              <w:spacing w:before="0"/>
              <w:rPr>
                <w:rFonts w:cs="Arial"/>
                <w:b/>
                <w:bCs/>
                <w:i/>
                <w:iCs/>
                <w:highlight w:val="yellow"/>
              </w:rPr>
            </w:pPr>
            <w:r w:rsidRPr="002505AF">
              <w:rPr>
                <w:rFonts w:cs="Arial"/>
                <w:bCs/>
                <w:iCs/>
              </w:rPr>
              <w:t xml:space="preserve">Место </w:t>
            </w:r>
            <w:r w:rsidRPr="002505AF">
              <w:rPr>
                <w:rFonts w:cs="Arial"/>
                <w:bCs/>
                <w:iCs/>
                <w:lang w:val="sr-Cyrl-RS"/>
              </w:rPr>
              <w:t>пружања</w:t>
            </w:r>
            <w:r w:rsidR="000415B2">
              <w:rPr>
                <w:rFonts w:cs="Arial"/>
                <w:bCs/>
                <w:iCs/>
              </w:rPr>
              <w:t xml:space="preserve"> у</w:t>
            </w:r>
            <w:r w:rsidRPr="002505AF">
              <w:rPr>
                <w:rFonts w:cs="Arial"/>
                <w:bCs/>
                <w:iCs/>
              </w:rPr>
              <w:t xml:space="preserve">слуга је </w:t>
            </w:r>
            <w:r w:rsidRPr="002505AF">
              <w:rPr>
                <w:rFonts w:cs="Arial"/>
                <w:bCs/>
                <w:iCs/>
                <w:lang w:val="sr-Cyrl-RS"/>
              </w:rPr>
              <w:t xml:space="preserve"> локација </w:t>
            </w:r>
            <w:r w:rsidR="000415B2">
              <w:rPr>
                <w:rFonts w:cs="Arial"/>
                <w:bCs/>
                <w:iCs/>
                <w:lang w:val="sr-Cyrl-RS"/>
              </w:rPr>
              <w:t xml:space="preserve">понуђача </w:t>
            </w:r>
            <w:r w:rsidRPr="002505AF">
              <w:rPr>
                <w:rFonts w:cs="Arial"/>
                <w:bCs/>
                <w:iCs/>
                <w:lang w:val="sr-Cyrl-RS"/>
              </w:rPr>
              <w:t xml:space="preserve"> и по потреби у објектима </w:t>
            </w:r>
            <w:r w:rsidR="000415B2">
              <w:rPr>
                <w:rFonts w:cs="Arial"/>
                <w:bCs/>
                <w:iCs/>
                <w:lang w:val="sr-Cyrl-RS"/>
              </w:rPr>
              <w:t>наручиоца</w:t>
            </w:r>
          </w:p>
        </w:tc>
        <w:tc>
          <w:tcPr>
            <w:tcW w:w="3984" w:type="dxa"/>
            <w:vAlign w:val="center"/>
          </w:tcPr>
          <w:p w14:paraId="2857A5C0" w14:textId="77777777" w:rsidR="000E75A0" w:rsidRPr="00E2569D" w:rsidRDefault="000E75A0" w:rsidP="00CB4E02">
            <w:pPr>
              <w:spacing w:before="0"/>
              <w:jc w:val="center"/>
              <w:rPr>
                <w:rFonts w:cs="Arial"/>
                <w:bCs/>
                <w:iCs/>
                <w:lang w:val="sr-Cyrl-CS"/>
              </w:rPr>
            </w:pPr>
            <w:r w:rsidRPr="00E2569D">
              <w:rPr>
                <w:rFonts w:cs="Arial"/>
                <w:bCs/>
                <w:iCs/>
                <w:lang w:val="sr-Cyrl-CS"/>
              </w:rPr>
              <w:t>Сагласан за захтевом наручиоца</w:t>
            </w:r>
          </w:p>
          <w:p w14:paraId="457E771D" w14:textId="77777777" w:rsidR="000E75A0" w:rsidRPr="00E2569D" w:rsidRDefault="000E75A0" w:rsidP="00CB4E02">
            <w:pPr>
              <w:spacing w:before="0"/>
              <w:jc w:val="center"/>
              <w:rPr>
                <w:rFonts w:cs="Arial"/>
                <w:b/>
                <w:bCs/>
                <w:i/>
                <w:iCs/>
                <w:lang w:val="sr-Cyrl-CS"/>
              </w:rPr>
            </w:pPr>
            <w:r w:rsidRPr="00E2569D">
              <w:rPr>
                <w:rFonts w:cs="Arial"/>
                <w:bCs/>
                <w:iCs/>
                <w:lang w:val="sr-Cyrl-CS"/>
              </w:rPr>
              <w:t>ДА/НЕ (заокружити)</w:t>
            </w:r>
          </w:p>
        </w:tc>
      </w:tr>
      <w:tr w:rsidR="000E75A0" w:rsidRPr="00E2569D" w14:paraId="23C67485" w14:textId="77777777" w:rsidTr="00867CCC">
        <w:trPr>
          <w:trHeight w:val="800"/>
        </w:trPr>
        <w:tc>
          <w:tcPr>
            <w:tcW w:w="5035" w:type="dxa"/>
            <w:vAlign w:val="center"/>
          </w:tcPr>
          <w:p w14:paraId="3517EB9C" w14:textId="77777777" w:rsidR="003B16EB" w:rsidRDefault="003B16EB" w:rsidP="00CB4E02">
            <w:pPr>
              <w:spacing w:before="0"/>
              <w:jc w:val="center"/>
              <w:rPr>
                <w:rFonts w:cs="Arial"/>
                <w:b/>
                <w:bCs/>
                <w:i/>
                <w:iCs/>
                <w:lang w:val="sr-Cyrl-CS"/>
              </w:rPr>
            </w:pPr>
          </w:p>
          <w:p w14:paraId="71B6819B" w14:textId="77777777" w:rsidR="000E75A0" w:rsidRPr="00E2569D" w:rsidRDefault="000E75A0" w:rsidP="00CB4E02">
            <w:pPr>
              <w:spacing w:before="0"/>
              <w:jc w:val="center"/>
              <w:rPr>
                <w:rFonts w:cs="Arial"/>
                <w:b/>
                <w:bCs/>
                <w:i/>
                <w:iCs/>
                <w:lang w:val="sr-Cyrl-CS"/>
              </w:rPr>
            </w:pPr>
            <w:r w:rsidRPr="00E2569D">
              <w:rPr>
                <w:rFonts w:cs="Arial"/>
                <w:b/>
                <w:bCs/>
                <w:i/>
                <w:iCs/>
                <w:lang w:val="sr-Cyrl-CS"/>
              </w:rPr>
              <w:t>РОК ВАЖЕЊА ПОНУДЕ:</w:t>
            </w:r>
          </w:p>
          <w:p w14:paraId="01971185" w14:textId="77777777" w:rsidR="003B16EB" w:rsidRDefault="000E75A0" w:rsidP="00CB4E02">
            <w:pPr>
              <w:spacing w:before="0"/>
              <w:rPr>
                <w:rFonts w:cs="Arial"/>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sidR="00177A11">
              <w:rPr>
                <w:rFonts w:cs="Arial"/>
                <w:bCs/>
                <w:iCs/>
                <w:lang w:val="sr-Cyrl-CS"/>
              </w:rPr>
              <w:t>9</w:t>
            </w:r>
            <w:r w:rsidR="00F110AD" w:rsidRPr="00E2569D">
              <w:rPr>
                <w:rFonts w:cs="Arial"/>
                <w:bCs/>
                <w:iCs/>
                <w:lang w:val="sr-Cyrl-CS"/>
              </w:rPr>
              <w:t>0</w:t>
            </w:r>
            <w:r w:rsidRPr="00E2569D">
              <w:rPr>
                <w:rFonts w:cs="Arial"/>
                <w:bCs/>
                <w:iCs/>
                <w:lang w:val="sr-Cyrl-CS"/>
              </w:rPr>
              <w:t xml:space="preserve"> </w:t>
            </w:r>
            <w:r w:rsidR="001677BF">
              <w:rPr>
                <w:rFonts w:cs="Arial"/>
                <w:bCs/>
                <w:iCs/>
                <w:lang w:val="sr-Cyrl-CS"/>
              </w:rPr>
              <w:t xml:space="preserve">(словима: деведесет) </w:t>
            </w:r>
            <w:r w:rsidRPr="00E2569D">
              <w:rPr>
                <w:rFonts w:cs="Arial"/>
                <w:bCs/>
                <w:iCs/>
                <w:lang w:val="sr-Cyrl-CS"/>
              </w:rPr>
              <w:t>дана од дана отварања понуда</w:t>
            </w:r>
          </w:p>
          <w:p w14:paraId="1B87D8AF" w14:textId="77777777" w:rsidR="003B16EB" w:rsidRPr="004C104F" w:rsidRDefault="003B16EB" w:rsidP="00CB4E02">
            <w:pPr>
              <w:spacing w:before="0"/>
              <w:rPr>
                <w:rFonts w:cs="Arial"/>
                <w:bCs/>
                <w:iCs/>
                <w:lang w:val="sr-Cyrl-CS"/>
              </w:rPr>
            </w:pPr>
          </w:p>
        </w:tc>
        <w:tc>
          <w:tcPr>
            <w:tcW w:w="3984" w:type="dxa"/>
            <w:vAlign w:val="center"/>
          </w:tcPr>
          <w:p w14:paraId="45908259" w14:textId="77777777" w:rsidR="000E75A0" w:rsidRPr="00E2569D" w:rsidRDefault="000E75A0" w:rsidP="00CB4E02">
            <w:pPr>
              <w:spacing w:before="0"/>
              <w:jc w:val="center"/>
              <w:rPr>
                <w:rFonts w:cs="Arial"/>
                <w:b/>
                <w:bCs/>
                <w:iCs/>
                <w:lang w:val="sr-Cyrl-CS"/>
              </w:rPr>
            </w:pPr>
          </w:p>
          <w:p w14:paraId="53E56E54" w14:textId="77777777" w:rsidR="000E75A0" w:rsidRPr="00E2569D" w:rsidRDefault="000E75A0" w:rsidP="00CB4E02">
            <w:pPr>
              <w:spacing w:before="0"/>
              <w:jc w:val="center"/>
              <w:rPr>
                <w:rFonts w:cs="Arial"/>
                <w:b/>
                <w:bCs/>
                <w:i/>
                <w:iCs/>
                <w:lang w:val="sr-Cyrl-CS"/>
              </w:rPr>
            </w:pPr>
            <w:r w:rsidRPr="00E2569D">
              <w:rPr>
                <w:rFonts w:cs="Arial"/>
                <w:bCs/>
                <w:iCs/>
                <w:lang w:val="sr-Cyrl-CS"/>
              </w:rPr>
              <w:t>_____ дана од дана отварања понуда</w:t>
            </w:r>
          </w:p>
        </w:tc>
      </w:tr>
      <w:tr w:rsidR="000E75A0" w:rsidRPr="00E2569D" w14:paraId="0E1B7CCF" w14:textId="77777777" w:rsidTr="00867CCC">
        <w:tc>
          <w:tcPr>
            <w:tcW w:w="9019" w:type="dxa"/>
            <w:gridSpan w:val="2"/>
          </w:tcPr>
          <w:p w14:paraId="0F70CA4B" w14:textId="77777777" w:rsidR="003B16EB" w:rsidRDefault="003B16EB" w:rsidP="00CB4E02">
            <w:pPr>
              <w:spacing w:before="0"/>
              <w:rPr>
                <w:rFonts w:cs="Arial"/>
                <w:bCs/>
                <w:iCs/>
                <w:lang w:val="sr-Cyrl-CS"/>
              </w:rPr>
            </w:pPr>
          </w:p>
          <w:p w14:paraId="750D46A8" w14:textId="77777777" w:rsidR="000E75A0" w:rsidRDefault="000E75A0" w:rsidP="00CB4E02">
            <w:pPr>
              <w:spacing w:before="0"/>
              <w:rPr>
                <w:rFonts w:cs="Arial"/>
                <w:bCs/>
                <w:iCs/>
                <w:lang w:val="sr-Cyrl-CS"/>
              </w:rPr>
            </w:pPr>
            <w:r w:rsidRPr="00E2569D">
              <w:rPr>
                <w:rFonts w:cs="Arial"/>
                <w:bCs/>
                <w:iCs/>
                <w:lang w:val="sr-Cyrl-CS"/>
              </w:rPr>
              <w:t xml:space="preserve">Понуда понуђача који не прихвата услове наручиоца за рок и начин плаћања, рок </w:t>
            </w:r>
            <w:r w:rsidR="00092A5F" w:rsidRPr="00E2569D">
              <w:rPr>
                <w:rFonts w:cs="Arial"/>
                <w:bCs/>
                <w:iCs/>
                <w:lang w:val="sr-Cyrl-CS"/>
              </w:rPr>
              <w:t>извршења</w:t>
            </w:r>
            <w:r w:rsidRPr="00E2569D">
              <w:rPr>
                <w:rFonts w:cs="Arial"/>
                <w:bCs/>
                <w:iCs/>
                <w:lang w:val="sr-Cyrl-CS"/>
              </w:rPr>
              <w:t>, место и</w:t>
            </w:r>
            <w:r w:rsidR="00092A5F" w:rsidRPr="00E2569D">
              <w:rPr>
                <w:rFonts w:cs="Arial"/>
                <w:bCs/>
                <w:iCs/>
                <w:lang w:val="sr-Cyrl-CS"/>
              </w:rPr>
              <w:t>звршења</w:t>
            </w:r>
            <w:r w:rsidRPr="00E2569D">
              <w:rPr>
                <w:rFonts w:cs="Arial"/>
                <w:bCs/>
                <w:iCs/>
                <w:lang w:val="sr-Cyrl-CS"/>
              </w:rPr>
              <w:t xml:space="preserve"> и рок важења понуде сматраће се неприхватљивом.</w:t>
            </w:r>
          </w:p>
          <w:p w14:paraId="195C89B4" w14:textId="77777777" w:rsidR="003B16EB" w:rsidRPr="00E2569D" w:rsidRDefault="003B16EB" w:rsidP="00CB4E02">
            <w:pPr>
              <w:spacing w:before="0"/>
              <w:rPr>
                <w:rFonts w:cs="Arial"/>
                <w:bCs/>
                <w:iCs/>
                <w:lang w:val="sr-Cyrl-CS"/>
              </w:rPr>
            </w:pPr>
          </w:p>
        </w:tc>
      </w:tr>
    </w:tbl>
    <w:p w14:paraId="4F8FD070" w14:textId="77777777" w:rsidR="00867CCC" w:rsidRPr="00E2569D" w:rsidRDefault="00867CCC" w:rsidP="00BA2C2D">
      <w:pPr>
        <w:spacing w:before="0"/>
        <w:rPr>
          <w:rFonts w:cs="Arial"/>
          <w:b/>
          <w:bCs/>
          <w:i/>
          <w:iCs/>
          <w:lang w:val="sr-Cyrl-CS"/>
        </w:rPr>
      </w:pPr>
    </w:p>
    <w:p w14:paraId="5B3C3E37" w14:textId="77777777" w:rsidR="000E75A0" w:rsidRPr="00E2569D" w:rsidRDefault="00BA2C2D" w:rsidP="00BA2C2D">
      <w:pPr>
        <w:spacing w:before="0"/>
        <w:rPr>
          <w:rFonts w:eastAsia="TimesNewRomanPSMT" w:cs="Arial"/>
          <w:bCs/>
          <w:lang w:val="sr-Cyrl-CS"/>
        </w:rPr>
      </w:pPr>
      <w:r w:rsidRPr="00E2569D">
        <w:rPr>
          <w:rFonts w:cs="Arial"/>
          <w:b/>
          <w:bCs/>
          <w:i/>
          <w:iCs/>
          <w:lang w:val="sr-Cyrl-CS"/>
        </w:rPr>
        <w:t xml:space="preserve">               </w:t>
      </w:r>
      <w:r w:rsidR="000E75A0" w:rsidRPr="00E2569D">
        <w:rPr>
          <w:rFonts w:eastAsia="TimesNewRomanPSMT" w:cs="Arial"/>
          <w:bCs/>
        </w:rPr>
        <w:t xml:space="preserve">Датум </w:t>
      </w:r>
      <w:r w:rsidR="000E75A0" w:rsidRPr="00E2569D">
        <w:rPr>
          <w:rFonts w:eastAsia="TimesNewRomanPSMT" w:cs="Arial"/>
          <w:bCs/>
        </w:rPr>
        <w:tab/>
      </w:r>
      <w:r w:rsidR="000E75A0" w:rsidRPr="00E2569D">
        <w:rPr>
          <w:rFonts w:eastAsia="TimesNewRomanPSMT" w:cs="Arial"/>
          <w:bCs/>
        </w:rPr>
        <w:tab/>
      </w:r>
      <w:r w:rsidR="000E75A0" w:rsidRPr="00E2569D">
        <w:rPr>
          <w:rFonts w:eastAsia="TimesNewRomanPSMT" w:cs="Arial"/>
          <w:bCs/>
        </w:rPr>
        <w:tab/>
      </w:r>
      <w:r w:rsidR="000E75A0" w:rsidRPr="00E2569D">
        <w:rPr>
          <w:rFonts w:eastAsia="TimesNewRomanPSMT" w:cs="Arial"/>
          <w:bCs/>
        </w:rPr>
        <w:tab/>
        <w:t xml:space="preserve">             </w:t>
      </w:r>
      <w:r w:rsidRPr="00E2569D">
        <w:rPr>
          <w:rFonts w:eastAsia="TimesNewRomanPSMT" w:cs="Arial"/>
          <w:bCs/>
          <w:lang w:val="sr-Cyrl-CS"/>
        </w:rPr>
        <w:t xml:space="preserve">                </w:t>
      </w:r>
      <w:r w:rsidR="000E75A0" w:rsidRPr="00E2569D">
        <w:rPr>
          <w:rFonts w:eastAsia="TimesNewRomanPSMT" w:cs="Arial"/>
          <w:bCs/>
          <w:lang w:val="sr-Cyrl-CS"/>
        </w:rPr>
        <w:t xml:space="preserve"> </w:t>
      </w:r>
      <w:r w:rsidRPr="00E2569D">
        <w:rPr>
          <w:rFonts w:eastAsia="TimesNewRomanPSMT" w:cs="Arial"/>
          <w:bCs/>
          <w:lang w:val="sr-Cyrl-CS"/>
        </w:rPr>
        <w:t xml:space="preserve">        </w:t>
      </w:r>
      <w:r w:rsidR="000E75A0" w:rsidRPr="00E2569D">
        <w:rPr>
          <w:rFonts w:eastAsia="TimesNewRomanPSMT" w:cs="Arial"/>
          <w:bCs/>
        </w:rPr>
        <w:t>Понуђач</w:t>
      </w:r>
    </w:p>
    <w:p w14:paraId="312BA28B" w14:textId="77777777" w:rsidR="000E75A0" w:rsidRPr="00E2569D" w:rsidRDefault="000E75A0" w:rsidP="000E75A0">
      <w:pPr>
        <w:spacing w:before="0"/>
        <w:rPr>
          <w:rFonts w:eastAsia="TimesNewRomanPS-BoldMT" w:cs="Arial"/>
          <w:b/>
          <w:bCs/>
          <w:i/>
          <w:iCs/>
          <w:lang w:val="sr-Cyrl-CS"/>
        </w:rPr>
      </w:pPr>
      <w:r w:rsidRPr="00E2569D">
        <w:rPr>
          <w:rFonts w:eastAsia="TimesNewRomanPS-BoldMT" w:cs="Arial"/>
          <w:b/>
          <w:bCs/>
          <w:i/>
          <w:iCs/>
        </w:rPr>
        <w:t>________________________</w:t>
      </w:r>
      <w:r w:rsidR="00BA2C2D" w:rsidRPr="00E2569D">
        <w:rPr>
          <w:rFonts w:eastAsia="TimesNewRomanPS-BoldMT" w:cs="Arial"/>
          <w:b/>
          <w:bCs/>
          <w:i/>
          <w:iCs/>
          <w:lang w:val="sr-Cyrl-CS"/>
        </w:rPr>
        <w:t xml:space="preserve">          </w:t>
      </w:r>
      <w:r w:rsidRPr="00E2569D">
        <w:rPr>
          <w:rFonts w:eastAsia="TimesNewRomanPS-BoldMT" w:cs="Arial"/>
          <w:b/>
          <w:bCs/>
          <w:i/>
          <w:iCs/>
          <w:lang w:val="sr-Cyrl-CS"/>
        </w:rPr>
        <w:t xml:space="preserve">        М.П.</w:t>
      </w:r>
      <w:r w:rsidRPr="00E2569D">
        <w:rPr>
          <w:rFonts w:eastAsia="TimesNewRomanPS-BoldMT" w:cs="Arial"/>
          <w:b/>
          <w:bCs/>
          <w:i/>
          <w:iCs/>
        </w:rPr>
        <w:tab/>
      </w:r>
      <w:r w:rsidRPr="00E2569D">
        <w:rPr>
          <w:rFonts w:eastAsia="TimesNewRomanPS-BoldMT" w:cs="Arial"/>
          <w:b/>
          <w:bCs/>
          <w:i/>
          <w:iCs/>
          <w:lang w:val="sr-Cyrl-CS"/>
        </w:rPr>
        <w:t xml:space="preserve">              </w:t>
      </w:r>
      <w:r w:rsidR="00BA2C2D" w:rsidRPr="00E2569D">
        <w:rPr>
          <w:rFonts w:eastAsia="TimesNewRomanPS-BoldMT" w:cs="Arial"/>
          <w:b/>
          <w:bCs/>
          <w:i/>
          <w:iCs/>
          <w:lang w:val="sr-Cyrl-CS"/>
        </w:rPr>
        <w:t>___</w:t>
      </w:r>
      <w:r w:rsidRPr="00E2569D">
        <w:rPr>
          <w:rFonts w:eastAsia="TimesNewRomanPS-BoldMT" w:cs="Arial"/>
          <w:b/>
          <w:bCs/>
          <w:i/>
          <w:iCs/>
          <w:lang w:val="sr-Cyrl-CS"/>
        </w:rPr>
        <w:t xml:space="preserve">__________________     </w:t>
      </w:r>
    </w:p>
    <w:p w14:paraId="72076AD0" w14:textId="77777777" w:rsidR="00BA2C2D" w:rsidRPr="00E2569D" w:rsidRDefault="00BA2C2D" w:rsidP="000E75A0">
      <w:pPr>
        <w:spacing w:before="0"/>
        <w:rPr>
          <w:rFonts w:cs="Arial"/>
          <w:b/>
          <w:bCs/>
          <w:i/>
          <w:iCs/>
          <w:u w:val="single"/>
        </w:rPr>
      </w:pPr>
    </w:p>
    <w:p w14:paraId="21998FDF" w14:textId="77777777" w:rsidR="000E75A0" w:rsidRPr="00E2569D" w:rsidRDefault="000E75A0" w:rsidP="000E75A0">
      <w:pPr>
        <w:spacing w:before="0"/>
        <w:rPr>
          <w:rFonts w:cs="Arial"/>
          <w:b/>
          <w:bCs/>
          <w:i/>
          <w:iCs/>
          <w:u w:val="single"/>
        </w:rPr>
      </w:pPr>
      <w:r w:rsidRPr="00E2569D">
        <w:rPr>
          <w:rFonts w:cs="Arial"/>
          <w:b/>
          <w:bCs/>
          <w:i/>
          <w:iCs/>
          <w:u w:val="single"/>
        </w:rPr>
        <w:t>Напомене:</w:t>
      </w:r>
    </w:p>
    <w:p w14:paraId="1B311D7B" w14:textId="77777777" w:rsidR="00BA2C2D" w:rsidRPr="00E2569D" w:rsidRDefault="00BA2C2D" w:rsidP="00BA2C2D">
      <w:pPr>
        <w:autoSpaceDE w:val="0"/>
        <w:autoSpaceDN w:val="0"/>
        <w:adjustRightInd w:val="0"/>
        <w:rPr>
          <w:rFonts w:eastAsia="TimesNewRomanPS-BoldMT" w:cs="Arial"/>
          <w:bCs/>
          <w:i/>
          <w:iCs/>
        </w:rPr>
      </w:pPr>
      <w:r w:rsidRPr="00E2569D">
        <w:rPr>
          <w:rFonts w:eastAsia="TimesNewRomanPS-BoldMT" w:cs="Arial"/>
          <w:bCs/>
          <w:i/>
          <w:iCs/>
        </w:rPr>
        <w:t>-  Понуђач је обавезан да у обрасцу понуде попуни све комерцијалне услове (сва празна поља).</w:t>
      </w:r>
    </w:p>
    <w:p w14:paraId="4644A564" w14:textId="77777777" w:rsidR="00BA2C2D" w:rsidRPr="00E2569D" w:rsidRDefault="00BA2C2D" w:rsidP="00876242">
      <w:pPr>
        <w:autoSpaceDE w:val="0"/>
        <w:autoSpaceDN w:val="0"/>
        <w:adjustRightInd w:val="0"/>
        <w:rPr>
          <w:rFonts w:eastAsia="TimesNewRomanPS-BoldMT" w:cs="Arial"/>
          <w:bCs/>
          <w:i/>
          <w:iCs/>
        </w:rPr>
      </w:pPr>
      <w:r w:rsidRPr="00E2569D">
        <w:rPr>
          <w:rFonts w:eastAsia="TimesNewRomanPS-BoldMT" w:cs="Arial"/>
          <w:bCs/>
          <w:i/>
          <w:iCs/>
        </w:rPr>
        <w:t xml:space="preserve">- </w:t>
      </w:r>
      <w:r w:rsidRPr="00E2569D">
        <w:rPr>
          <w:rFonts w:eastAsia="TimesNewRomanPS-BoldMT" w:cs="Arial"/>
          <w:bCs/>
          <w:i/>
          <w:iCs/>
          <w:lang w:val="ru-RU"/>
        </w:rPr>
        <w:t>Уколико понуђачи подносе заједничку понуду,</w:t>
      </w:r>
      <w:r w:rsidRPr="00E2569D">
        <w:rPr>
          <w:rFonts w:eastAsia="TimesNewRomanPS-BoldMT" w:cs="Arial"/>
          <w:bCs/>
          <w:i/>
          <w:iCs/>
        </w:rPr>
        <w:t xml:space="preserve"> </w:t>
      </w:r>
      <w:r w:rsidRPr="00E2569D">
        <w:rPr>
          <w:rFonts w:eastAsia="TimesNewRomanPS-BoldMT" w:cs="Arial"/>
          <w:bCs/>
          <w:i/>
          <w:iCs/>
          <w:lang w:val="ru-RU"/>
        </w:rPr>
        <w:t>група понуђача може да о</w:t>
      </w:r>
      <w:r w:rsidRPr="00E2569D">
        <w:rPr>
          <w:rFonts w:eastAsia="TimesNewRomanPS-BoldMT" w:cs="Arial"/>
          <w:bCs/>
          <w:i/>
          <w:iCs/>
        </w:rPr>
        <w:t>власти</w:t>
      </w:r>
      <w:r w:rsidRPr="00E2569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2569D">
        <w:rPr>
          <w:rFonts w:eastAsia="TimesNewRomanPS-BoldMT" w:cs="Arial"/>
          <w:bCs/>
          <w:i/>
          <w:iCs/>
          <w:lang w:val="ru-RU"/>
        </w:rPr>
        <w:t>лагодити већем броју потписника</w:t>
      </w:r>
    </w:p>
    <w:p w14:paraId="5289BF86" w14:textId="77777777" w:rsidR="00AF60D6" w:rsidRDefault="00AF60D6" w:rsidP="00BA2C2D">
      <w:pPr>
        <w:tabs>
          <w:tab w:val="left" w:pos="360"/>
        </w:tabs>
        <w:autoSpaceDE w:val="0"/>
        <w:autoSpaceDN w:val="0"/>
        <w:adjustRightInd w:val="0"/>
        <w:spacing w:after="200" w:line="276" w:lineRule="auto"/>
        <w:contextualSpacing/>
        <w:rPr>
          <w:rFonts w:eastAsia="TimesNewRomanPS-BoldMT" w:cs="Arial"/>
          <w:bCs/>
          <w:i/>
          <w:iCs/>
        </w:rPr>
      </w:pPr>
    </w:p>
    <w:p w14:paraId="09855B7D" w14:textId="77777777" w:rsidR="00D5216A" w:rsidRPr="00E2569D" w:rsidRDefault="00D5216A" w:rsidP="00BA2C2D">
      <w:pPr>
        <w:tabs>
          <w:tab w:val="left" w:pos="360"/>
        </w:tabs>
        <w:autoSpaceDE w:val="0"/>
        <w:autoSpaceDN w:val="0"/>
        <w:adjustRightInd w:val="0"/>
        <w:spacing w:after="200" w:line="276" w:lineRule="auto"/>
        <w:contextualSpacing/>
        <w:rPr>
          <w:rFonts w:eastAsia="TimesNewRomanPS-BoldMT" w:cs="Arial"/>
          <w:bCs/>
          <w:i/>
          <w:iCs/>
        </w:rPr>
        <w:sectPr w:rsidR="00D5216A" w:rsidRPr="00E2569D" w:rsidSect="003C3312">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14:paraId="5C137BC9" w14:textId="77777777" w:rsidR="00343A18" w:rsidRPr="00E2569D" w:rsidRDefault="00343A18" w:rsidP="00343A18">
      <w:pPr>
        <w:pStyle w:val="KDObrazac"/>
        <w:spacing w:before="0"/>
      </w:pPr>
      <w:bookmarkStart w:id="250" w:name="_Toc442559925"/>
      <w:r w:rsidRPr="00E2569D">
        <w:lastRenderedPageBreak/>
        <w:t xml:space="preserve">ОБРАЗАЦ </w:t>
      </w:r>
      <w:r w:rsidR="00F110AD" w:rsidRPr="00E2569D">
        <w:t>2</w:t>
      </w:r>
      <w:r w:rsidRPr="00E2569D">
        <w:t>.</w:t>
      </w:r>
      <w:bookmarkEnd w:id="250"/>
    </w:p>
    <w:p w14:paraId="7280C2C1" w14:textId="77777777" w:rsidR="00FD37C2" w:rsidRPr="00F34484" w:rsidRDefault="00FD37C2" w:rsidP="00FD37C2">
      <w:pPr>
        <w:spacing w:before="0"/>
        <w:jc w:val="center"/>
        <w:rPr>
          <w:rFonts w:cs="Arial"/>
          <w:b/>
        </w:rPr>
      </w:pPr>
      <w:r w:rsidRPr="00F34484">
        <w:rPr>
          <w:rFonts w:cs="Arial"/>
          <w:b/>
        </w:rPr>
        <w:t>ОБРАЗАЦ СТРУКТ</w:t>
      </w:r>
      <w:r w:rsidR="00B43AFD" w:rsidRPr="00F34484">
        <w:rPr>
          <w:rFonts w:cs="Arial"/>
          <w:b/>
          <w:lang w:val="sr-Cyrl-RS"/>
        </w:rPr>
        <w:t>У</w:t>
      </w:r>
      <w:r w:rsidRPr="00F34484">
        <w:rPr>
          <w:rFonts w:cs="Arial"/>
          <w:b/>
        </w:rPr>
        <w:t>РЕ ЦЕНЕ</w:t>
      </w:r>
    </w:p>
    <w:p w14:paraId="50BC662A" w14:textId="77777777" w:rsidR="00AF60D6" w:rsidRPr="00F34484" w:rsidRDefault="004E6DC5" w:rsidP="00AF60D6">
      <w:pPr>
        <w:ind w:left="1366"/>
        <w:contextualSpacing/>
        <w:jc w:val="center"/>
        <w:rPr>
          <w:rFonts w:cs="Arial"/>
          <w:b/>
          <w:i/>
          <w:lang w:val="sr-Cyrl-CS"/>
        </w:rPr>
      </w:pPr>
      <w:r w:rsidRPr="00F34484">
        <w:rPr>
          <w:rFonts w:cs="Arial"/>
          <w:b/>
          <w:lang w:val="sr-Cyrl-CS"/>
        </w:rPr>
        <w:t>ЈН/1000/0049/2019</w:t>
      </w:r>
      <w:r w:rsidR="0030036D" w:rsidRPr="00F34484">
        <w:rPr>
          <w:rFonts w:cs="Arial"/>
          <w:b/>
          <w:lang w:val="sr-Cyrl-CS"/>
        </w:rPr>
        <w:t xml:space="preserve"> </w:t>
      </w:r>
      <w:r w:rsidR="00273C7B" w:rsidRPr="00F34484">
        <w:rPr>
          <w:rFonts w:cs="Arial"/>
          <w:b/>
          <w:lang w:val="sr-Cyrl-CS"/>
        </w:rPr>
        <w:t>(ЈАНА 2669/2019)</w:t>
      </w:r>
      <w:r w:rsidR="00AF60D6" w:rsidRPr="00F34484">
        <w:rPr>
          <w:rFonts w:cs="Arial"/>
          <w:b/>
          <w:i/>
          <w:lang w:val="sr-Cyrl-CS"/>
        </w:rPr>
        <w:t xml:space="preserve">– </w:t>
      </w:r>
      <w:r w:rsidRPr="00F34484">
        <w:rPr>
          <w:rFonts w:cs="Arial"/>
          <w:b/>
        </w:rPr>
        <w:t>Израда СО са ИП и ТД са консултантским услугама за реконструкцију ХЕ Ђердап 2</w:t>
      </w:r>
      <w:r w:rsidR="00A15538" w:rsidRPr="00F34484">
        <w:rPr>
          <w:rFonts w:cs="Arial"/>
          <w:b/>
          <w:lang w:val="sr-Cyrl-CS"/>
        </w:rPr>
        <w:t xml:space="preserve">“ </w:t>
      </w:r>
    </w:p>
    <w:p w14:paraId="66A8436E" w14:textId="77777777" w:rsidR="00FD37C2" w:rsidRPr="00F34484" w:rsidRDefault="00FD37C2" w:rsidP="00FD37C2">
      <w:pPr>
        <w:spacing w:before="0"/>
        <w:rPr>
          <w:rFonts w:cs="Arial"/>
        </w:rPr>
      </w:pPr>
      <w:r w:rsidRPr="00F34484">
        <w:rPr>
          <w:rFonts w:cs="Arial"/>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2"/>
        <w:gridCol w:w="25"/>
        <w:gridCol w:w="851"/>
        <w:gridCol w:w="959"/>
        <w:gridCol w:w="1191"/>
        <w:gridCol w:w="1193"/>
        <w:gridCol w:w="1430"/>
      </w:tblGrid>
      <w:tr w:rsidR="00AF60D6" w:rsidRPr="00AE7A0C" w14:paraId="120CEAFC" w14:textId="77777777" w:rsidTr="00A15538">
        <w:tc>
          <w:tcPr>
            <w:tcW w:w="337" w:type="pct"/>
            <w:shd w:val="clear" w:color="auto" w:fill="C6D9F1" w:themeFill="text2" w:themeFillTint="33"/>
            <w:vAlign w:val="center"/>
          </w:tcPr>
          <w:p w14:paraId="602FBB8F" w14:textId="77777777" w:rsidR="00FD37C2" w:rsidRPr="00F34484" w:rsidRDefault="00FD37C2" w:rsidP="00A15538">
            <w:pPr>
              <w:spacing w:before="0"/>
              <w:jc w:val="center"/>
              <w:rPr>
                <w:rFonts w:cs="Arial"/>
                <w:bCs/>
                <w:i/>
                <w:iCs/>
                <w:sz w:val="18"/>
                <w:szCs w:val="18"/>
                <w:lang w:val="sr-Cyrl-CS"/>
              </w:rPr>
            </w:pPr>
            <w:r w:rsidRPr="00F34484">
              <w:rPr>
                <w:rFonts w:cs="Arial"/>
                <w:bCs/>
                <w:i/>
                <w:iCs/>
                <w:sz w:val="18"/>
                <w:szCs w:val="18"/>
                <w:lang w:val="sr-Cyrl-CS"/>
              </w:rPr>
              <w:t>Рбр</w:t>
            </w:r>
          </w:p>
        </w:tc>
        <w:tc>
          <w:tcPr>
            <w:tcW w:w="1382" w:type="pct"/>
            <w:shd w:val="clear" w:color="auto" w:fill="C6D9F1" w:themeFill="text2" w:themeFillTint="33"/>
            <w:vAlign w:val="center"/>
          </w:tcPr>
          <w:p w14:paraId="223B4CAB"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rPr>
              <w:t>Врста</w:t>
            </w:r>
            <w:r w:rsidRPr="00F34484">
              <w:rPr>
                <w:rFonts w:cs="Arial"/>
                <w:b/>
                <w:bCs/>
                <w:i/>
                <w:iCs/>
                <w:sz w:val="18"/>
                <w:szCs w:val="18"/>
                <w:lang w:val="sr-Cyrl-CS"/>
              </w:rPr>
              <w:t xml:space="preserve"> услуге</w:t>
            </w:r>
          </w:p>
        </w:tc>
        <w:tc>
          <w:tcPr>
            <w:tcW w:w="348" w:type="pct"/>
            <w:gridSpan w:val="2"/>
            <w:shd w:val="clear" w:color="auto" w:fill="C6D9F1" w:themeFill="text2" w:themeFillTint="33"/>
            <w:vAlign w:val="center"/>
          </w:tcPr>
          <w:p w14:paraId="57F90F4A"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lang w:val="sr-Cyrl-CS"/>
              </w:rPr>
              <w:t>Јед.</w:t>
            </w:r>
            <w:r w:rsidR="00A15538" w:rsidRPr="00F34484">
              <w:rPr>
                <w:rFonts w:cs="Arial"/>
                <w:b/>
                <w:bCs/>
                <w:i/>
                <w:iCs/>
                <w:sz w:val="18"/>
                <w:szCs w:val="18"/>
                <w:lang w:val="sr-Cyrl-CS"/>
              </w:rPr>
              <w:t xml:space="preserve"> </w:t>
            </w:r>
            <w:r w:rsidRPr="00F34484">
              <w:rPr>
                <w:rFonts w:cs="Arial"/>
                <w:b/>
                <w:bCs/>
                <w:i/>
                <w:iCs/>
                <w:sz w:val="18"/>
                <w:szCs w:val="18"/>
                <w:lang w:val="sr-Cyrl-CS"/>
              </w:rPr>
              <w:t>мере</w:t>
            </w:r>
          </w:p>
        </w:tc>
        <w:tc>
          <w:tcPr>
            <w:tcW w:w="444" w:type="pct"/>
            <w:shd w:val="clear" w:color="auto" w:fill="C6D9F1" w:themeFill="text2" w:themeFillTint="33"/>
            <w:vAlign w:val="center"/>
          </w:tcPr>
          <w:p w14:paraId="08CC7B8D"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lang w:val="sr-Cyrl-CS"/>
              </w:rPr>
              <w:t>Обим (количина)</w:t>
            </w:r>
          </w:p>
        </w:tc>
        <w:tc>
          <w:tcPr>
            <w:tcW w:w="500" w:type="pct"/>
            <w:shd w:val="clear" w:color="auto" w:fill="C6D9F1" w:themeFill="text2" w:themeFillTint="33"/>
            <w:vAlign w:val="center"/>
          </w:tcPr>
          <w:p w14:paraId="27AC98C1"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lang w:val="sr-Cyrl-CS"/>
              </w:rPr>
              <w:t>Јед.</w:t>
            </w:r>
          </w:p>
          <w:p w14:paraId="236CF75C"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lang w:val="sr-Cyrl-CS"/>
              </w:rPr>
              <w:t>цена без ПДВ</w:t>
            </w:r>
          </w:p>
          <w:p w14:paraId="265A56B2"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lang w:val="sr-Cyrl-CS"/>
              </w:rPr>
              <w:t xml:space="preserve">дин. </w:t>
            </w:r>
            <w:r w:rsidRPr="00F34484">
              <w:rPr>
                <w:rFonts w:cs="Arial"/>
                <w:b/>
                <w:bCs/>
                <w:i/>
                <w:iCs/>
                <w:color w:val="00B0F0"/>
                <w:sz w:val="18"/>
                <w:szCs w:val="18"/>
                <w:lang w:val="sr-Cyrl-CS"/>
              </w:rPr>
              <w:t>/</w:t>
            </w:r>
            <w:r w:rsidRPr="00F34484">
              <w:rPr>
                <w:rFonts w:cs="Arial"/>
                <w:color w:val="00B0F0"/>
                <w:sz w:val="18"/>
                <w:szCs w:val="18"/>
              </w:rPr>
              <w:t xml:space="preserve"> EUR</w:t>
            </w:r>
          </w:p>
        </w:tc>
        <w:tc>
          <w:tcPr>
            <w:tcW w:w="621" w:type="pct"/>
            <w:shd w:val="clear" w:color="auto" w:fill="C6D9F1" w:themeFill="text2" w:themeFillTint="33"/>
            <w:vAlign w:val="center"/>
          </w:tcPr>
          <w:p w14:paraId="72BCAF12"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lang w:val="sr-Cyrl-CS"/>
              </w:rPr>
              <w:t>Јед.</w:t>
            </w:r>
          </w:p>
          <w:p w14:paraId="4B953F86"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lang w:val="sr-Cyrl-CS"/>
              </w:rPr>
              <w:t>цена са ПДВ</w:t>
            </w:r>
          </w:p>
          <w:p w14:paraId="37B2C66E"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lang w:val="sr-Cyrl-CS"/>
              </w:rPr>
              <w:t xml:space="preserve">дин. </w:t>
            </w:r>
            <w:r w:rsidRPr="00F34484">
              <w:rPr>
                <w:rFonts w:cs="Arial"/>
                <w:b/>
                <w:bCs/>
                <w:i/>
                <w:iCs/>
                <w:color w:val="00B0F0"/>
                <w:sz w:val="18"/>
                <w:szCs w:val="18"/>
                <w:lang w:val="sr-Cyrl-CS"/>
              </w:rPr>
              <w:t>/</w:t>
            </w:r>
            <w:r w:rsidRPr="00F34484">
              <w:rPr>
                <w:rFonts w:cs="Arial"/>
                <w:color w:val="00B0F0"/>
                <w:sz w:val="18"/>
                <w:szCs w:val="18"/>
              </w:rPr>
              <w:t xml:space="preserve"> EUR</w:t>
            </w:r>
          </w:p>
        </w:tc>
        <w:tc>
          <w:tcPr>
            <w:tcW w:w="622" w:type="pct"/>
            <w:shd w:val="clear" w:color="auto" w:fill="C6D9F1" w:themeFill="text2" w:themeFillTint="33"/>
            <w:vAlign w:val="center"/>
          </w:tcPr>
          <w:p w14:paraId="60734020"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lang w:val="sr-Cyrl-CS"/>
              </w:rPr>
              <w:t>Укупна цена без ПДВ</w:t>
            </w:r>
          </w:p>
          <w:p w14:paraId="4070077B"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lang w:val="sr-Cyrl-CS"/>
              </w:rPr>
              <w:t>дин. /</w:t>
            </w:r>
            <w:r w:rsidRPr="00F34484">
              <w:rPr>
                <w:rFonts w:cs="Arial"/>
                <w:sz w:val="18"/>
                <w:szCs w:val="18"/>
              </w:rPr>
              <w:t xml:space="preserve"> </w:t>
            </w:r>
            <w:r w:rsidRPr="00F34484">
              <w:rPr>
                <w:rFonts w:cs="Arial"/>
                <w:color w:val="00B0F0"/>
                <w:sz w:val="18"/>
                <w:szCs w:val="18"/>
              </w:rPr>
              <w:t>EUR</w:t>
            </w:r>
          </w:p>
        </w:tc>
        <w:tc>
          <w:tcPr>
            <w:tcW w:w="746" w:type="pct"/>
            <w:shd w:val="clear" w:color="auto" w:fill="C6D9F1" w:themeFill="text2" w:themeFillTint="33"/>
            <w:vAlign w:val="center"/>
          </w:tcPr>
          <w:p w14:paraId="24DBDD31" w14:textId="77777777" w:rsidR="00FD37C2" w:rsidRPr="00F34484" w:rsidRDefault="00FD37C2" w:rsidP="00A15538">
            <w:pPr>
              <w:spacing w:before="0"/>
              <w:jc w:val="center"/>
              <w:rPr>
                <w:rFonts w:cs="Arial"/>
                <w:b/>
                <w:bCs/>
                <w:i/>
                <w:iCs/>
                <w:sz w:val="18"/>
                <w:szCs w:val="18"/>
                <w:lang w:val="sr-Cyrl-CS"/>
              </w:rPr>
            </w:pPr>
            <w:r w:rsidRPr="00F34484">
              <w:rPr>
                <w:rFonts w:cs="Arial"/>
                <w:b/>
                <w:bCs/>
                <w:i/>
                <w:iCs/>
                <w:sz w:val="18"/>
                <w:szCs w:val="18"/>
                <w:lang w:val="sr-Cyrl-CS"/>
              </w:rPr>
              <w:t>Укупна цена са ПДВ</w:t>
            </w:r>
          </w:p>
          <w:p w14:paraId="21C15CAC" w14:textId="77777777" w:rsidR="00FD37C2" w:rsidRPr="00775E92" w:rsidRDefault="00FD37C2" w:rsidP="00A15538">
            <w:pPr>
              <w:spacing w:before="0"/>
              <w:jc w:val="center"/>
              <w:rPr>
                <w:rFonts w:cs="Arial"/>
                <w:b/>
                <w:bCs/>
                <w:i/>
                <w:iCs/>
                <w:sz w:val="18"/>
                <w:szCs w:val="18"/>
                <w:lang w:val="sr-Cyrl-CS"/>
              </w:rPr>
            </w:pPr>
            <w:r w:rsidRPr="00F34484">
              <w:rPr>
                <w:rFonts w:cs="Arial"/>
                <w:b/>
                <w:bCs/>
                <w:i/>
                <w:iCs/>
                <w:sz w:val="18"/>
                <w:szCs w:val="18"/>
                <w:lang w:val="sr-Cyrl-CS"/>
              </w:rPr>
              <w:t>дин. /</w:t>
            </w:r>
            <w:r w:rsidRPr="00F34484">
              <w:rPr>
                <w:rFonts w:cs="Arial"/>
                <w:sz w:val="18"/>
                <w:szCs w:val="18"/>
              </w:rPr>
              <w:t xml:space="preserve"> </w:t>
            </w:r>
            <w:r w:rsidRPr="00F34484">
              <w:rPr>
                <w:rFonts w:cs="Arial"/>
                <w:color w:val="00B0F0"/>
                <w:sz w:val="18"/>
                <w:szCs w:val="18"/>
              </w:rPr>
              <w:t>EUR</w:t>
            </w:r>
          </w:p>
        </w:tc>
      </w:tr>
      <w:tr w:rsidR="00AF60D6" w:rsidRPr="00AE7A0C" w14:paraId="298D31A6" w14:textId="77777777" w:rsidTr="00A15538">
        <w:tc>
          <w:tcPr>
            <w:tcW w:w="337" w:type="pct"/>
            <w:shd w:val="clear" w:color="auto" w:fill="auto"/>
          </w:tcPr>
          <w:p w14:paraId="149F7761" w14:textId="77777777" w:rsidR="00FD37C2" w:rsidRPr="00775E92" w:rsidRDefault="00FD37C2" w:rsidP="00FD37C2">
            <w:pPr>
              <w:spacing w:before="0"/>
              <w:jc w:val="center"/>
              <w:rPr>
                <w:rFonts w:cs="Arial"/>
                <w:b/>
                <w:bCs/>
                <w:i/>
                <w:iCs/>
                <w:lang w:val="sr-Cyrl-CS"/>
              </w:rPr>
            </w:pPr>
            <w:r w:rsidRPr="00775E92">
              <w:rPr>
                <w:rFonts w:cs="Arial"/>
                <w:b/>
                <w:bCs/>
                <w:i/>
                <w:iCs/>
                <w:lang w:val="sr-Cyrl-CS"/>
              </w:rPr>
              <w:t>(1)</w:t>
            </w:r>
          </w:p>
        </w:tc>
        <w:tc>
          <w:tcPr>
            <w:tcW w:w="1382" w:type="pct"/>
            <w:shd w:val="clear" w:color="auto" w:fill="auto"/>
          </w:tcPr>
          <w:p w14:paraId="44B36FB2" w14:textId="77777777" w:rsidR="00FD37C2" w:rsidRPr="00775E92" w:rsidRDefault="00FD37C2" w:rsidP="00FD37C2">
            <w:pPr>
              <w:spacing w:before="0"/>
              <w:jc w:val="center"/>
              <w:rPr>
                <w:rFonts w:cs="Arial"/>
                <w:b/>
                <w:bCs/>
                <w:i/>
                <w:iCs/>
                <w:lang w:val="sr-Cyrl-CS"/>
              </w:rPr>
            </w:pPr>
            <w:r w:rsidRPr="00775E92">
              <w:rPr>
                <w:rFonts w:cs="Arial"/>
                <w:b/>
                <w:bCs/>
                <w:i/>
                <w:iCs/>
                <w:lang w:val="sr-Cyrl-CS"/>
              </w:rPr>
              <w:t>(2)</w:t>
            </w:r>
          </w:p>
        </w:tc>
        <w:tc>
          <w:tcPr>
            <w:tcW w:w="335" w:type="pct"/>
            <w:shd w:val="clear" w:color="auto" w:fill="auto"/>
          </w:tcPr>
          <w:p w14:paraId="32D0E6FE" w14:textId="77777777" w:rsidR="00FD37C2" w:rsidRPr="00775E92" w:rsidRDefault="00FD37C2" w:rsidP="00FD37C2">
            <w:pPr>
              <w:spacing w:before="0"/>
              <w:jc w:val="center"/>
              <w:rPr>
                <w:rFonts w:cs="Arial"/>
                <w:b/>
                <w:bCs/>
                <w:i/>
                <w:iCs/>
                <w:lang w:val="sr-Cyrl-CS"/>
              </w:rPr>
            </w:pPr>
            <w:r w:rsidRPr="00775E92">
              <w:rPr>
                <w:rFonts w:cs="Arial"/>
                <w:b/>
                <w:bCs/>
                <w:i/>
                <w:iCs/>
                <w:lang w:val="sr-Cyrl-CS"/>
              </w:rPr>
              <w:t>(3)</w:t>
            </w:r>
          </w:p>
        </w:tc>
        <w:tc>
          <w:tcPr>
            <w:tcW w:w="457" w:type="pct"/>
            <w:gridSpan w:val="2"/>
            <w:shd w:val="clear" w:color="auto" w:fill="auto"/>
          </w:tcPr>
          <w:p w14:paraId="133A6442" w14:textId="77777777" w:rsidR="00FD37C2" w:rsidRPr="00775E92" w:rsidRDefault="00FD37C2" w:rsidP="00FD37C2">
            <w:pPr>
              <w:spacing w:before="0"/>
              <w:jc w:val="center"/>
              <w:rPr>
                <w:rFonts w:cs="Arial"/>
                <w:b/>
                <w:bCs/>
                <w:i/>
                <w:iCs/>
                <w:lang w:val="sr-Cyrl-CS"/>
              </w:rPr>
            </w:pPr>
            <w:r w:rsidRPr="00775E92">
              <w:rPr>
                <w:rFonts w:cs="Arial"/>
                <w:b/>
                <w:bCs/>
                <w:i/>
                <w:iCs/>
                <w:lang w:val="sr-Cyrl-CS"/>
              </w:rPr>
              <w:t>(4)</w:t>
            </w:r>
          </w:p>
        </w:tc>
        <w:tc>
          <w:tcPr>
            <w:tcW w:w="500" w:type="pct"/>
            <w:shd w:val="clear" w:color="auto" w:fill="auto"/>
          </w:tcPr>
          <w:p w14:paraId="4225047B" w14:textId="77777777" w:rsidR="00FD37C2" w:rsidRPr="00775E92" w:rsidRDefault="00FD37C2" w:rsidP="00FD37C2">
            <w:pPr>
              <w:spacing w:before="0"/>
              <w:jc w:val="center"/>
              <w:rPr>
                <w:rFonts w:cs="Arial"/>
                <w:b/>
                <w:bCs/>
                <w:i/>
                <w:iCs/>
                <w:lang w:val="sr-Cyrl-CS"/>
              </w:rPr>
            </w:pPr>
            <w:r w:rsidRPr="00775E92">
              <w:rPr>
                <w:rFonts w:cs="Arial"/>
                <w:b/>
                <w:bCs/>
                <w:i/>
                <w:iCs/>
                <w:lang w:val="sr-Cyrl-CS"/>
              </w:rPr>
              <w:t>(5)</w:t>
            </w:r>
          </w:p>
        </w:tc>
        <w:tc>
          <w:tcPr>
            <w:tcW w:w="621" w:type="pct"/>
            <w:shd w:val="clear" w:color="auto" w:fill="auto"/>
          </w:tcPr>
          <w:p w14:paraId="2129A79F" w14:textId="77777777" w:rsidR="00FD37C2" w:rsidRPr="00775E92" w:rsidRDefault="00FD37C2" w:rsidP="00FD37C2">
            <w:pPr>
              <w:spacing w:before="0"/>
              <w:jc w:val="center"/>
              <w:rPr>
                <w:rFonts w:cs="Arial"/>
                <w:b/>
                <w:bCs/>
                <w:i/>
                <w:iCs/>
                <w:lang w:val="sr-Cyrl-CS"/>
              </w:rPr>
            </w:pPr>
            <w:r w:rsidRPr="00775E92">
              <w:rPr>
                <w:rFonts w:cs="Arial"/>
                <w:b/>
                <w:bCs/>
                <w:i/>
                <w:iCs/>
                <w:lang w:val="sr-Cyrl-CS"/>
              </w:rPr>
              <w:t>(6)</w:t>
            </w:r>
          </w:p>
        </w:tc>
        <w:tc>
          <w:tcPr>
            <w:tcW w:w="622" w:type="pct"/>
            <w:shd w:val="clear" w:color="auto" w:fill="auto"/>
          </w:tcPr>
          <w:p w14:paraId="5610366F" w14:textId="77777777" w:rsidR="00FD37C2" w:rsidRPr="00775E92" w:rsidRDefault="00FD37C2" w:rsidP="00FD37C2">
            <w:pPr>
              <w:spacing w:before="0"/>
              <w:jc w:val="center"/>
              <w:rPr>
                <w:rFonts w:cs="Arial"/>
                <w:b/>
                <w:bCs/>
                <w:i/>
                <w:iCs/>
                <w:lang w:val="sr-Cyrl-CS"/>
              </w:rPr>
            </w:pPr>
            <w:r w:rsidRPr="00775E92">
              <w:rPr>
                <w:rFonts w:cs="Arial"/>
                <w:b/>
                <w:bCs/>
                <w:i/>
                <w:iCs/>
                <w:lang w:val="sr-Cyrl-CS"/>
              </w:rPr>
              <w:t>(7)</w:t>
            </w:r>
          </w:p>
        </w:tc>
        <w:tc>
          <w:tcPr>
            <w:tcW w:w="746" w:type="pct"/>
            <w:shd w:val="clear" w:color="auto" w:fill="auto"/>
          </w:tcPr>
          <w:p w14:paraId="47051897" w14:textId="77777777" w:rsidR="00FD37C2" w:rsidRPr="00775E92" w:rsidRDefault="00FD37C2" w:rsidP="00FD37C2">
            <w:pPr>
              <w:spacing w:before="0"/>
              <w:jc w:val="center"/>
              <w:rPr>
                <w:rFonts w:cs="Arial"/>
                <w:b/>
                <w:bCs/>
                <w:i/>
                <w:iCs/>
                <w:lang w:val="sr-Cyrl-CS"/>
              </w:rPr>
            </w:pPr>
            <w:r w:rsidRPr="00775E92">
              <w:rPr>
                <w:rFonts w:cs="Arial"/>
                <w:b/>
                <w:bCs/>
                <w:i/>
                <w:iCs/>
                <w:lang w:val="sr-Cyrl-CS"/>
              </w:rPr>
              <w:t>(8)</w:t>
            </w:r>
          </w:p>
        </w:tc>
      </w:tr>
      <w:tr w:rsidR="00136E28" w:rsidRPr="00AE7A0C" w14:paraId="3E171CBF" w14:textId="77777777" w:rsidTr="001F63F1">
        <w:trPr>
          <w:cantSplit/>
          <w:trHeight w:val="1223"/>
        </w:trPr>
        <w:tc>
          <w:tcPr>
            <w:tcW w:w="337" w:type="pct"/>
            <w:shd w:val="clear" w:color="auto" w:fill="auto"/>
          </w:tcPr>
          <w:p w14:paraId="28B66A26" w14:textId="77777777" w:rsidR="00136E28" w:rsidRPr="00775E92" w:rsidRDefault="00136E28" w:rsidP="00136E28">
            <w:pPr>
              <w:spacing w:before="0"/>
              <w:jc w:val="center"/>
              <w:rPr>
                <w:rFonts w:cs="Arial"/>
                <w:b/>
                <w:bCs/>
                <w:i/>
                <w:iCs/>
                <w:lang w:val="sr-Cyrl-CS"/>
              </w:rPr>
            </w:pPr>
            <w:r w:rsidRPr="00775E92">
              <w:rPr>
                <w:b/>
                <w:i/>
              </w:rPr>
              <w:t>1.</w:t>
            </w:r>
          </w:p>
        </w:tc>
        <w:tc>
          <w:tcPr>
            <w:tcW w:w="1382" w:type="pct"/>
            <w:tcBorders>
              <w:top w:val="single" w:sz="4" w:space="0" w:color="auto"/>
              <w:left w:val="single" w:sz="4" w:space="0" w:color="auto"/>
              <w:bottom w:val="single" w:sz="4" w:space="0" w:color="auto"/>
              <w:right w:val="single" w:sz="4" w:space="0" w:color="auto"/>
            </w:tcBorders>
          </w:tcPr>
          <w:p w14:paraId="7912FA29" w14:textId="77777777" w:rsidR="00136E28" w:rsidRPr="00775E92" w:rsidRDefault="006223CE" w:rsidP="00136E28">
            <w:pPr>
              <w:spacing w:before="0"/>
              <w:jc w:val="left"/>
              <w:rPr>
                <w:rFonts w:cs="Arial"/>
                <w:b/>
                <w:lang w:val="sr-Cyrl-RS"/>
              </w:rPr>
            </w:pPr>
            <w:r w:rsidRPr="00775E92">
              <w:rPr>
                <w:lang w:val="sr-Cyrl-RS"/>
              </w:rPr>
              <w:t xml:space="preserve">Израда </w:t>
            </w:r>
            <w:r w:rsidR="00B1785C" w:rsidRPr="00775E92">
              <w:rPr>
                <w:lang w:val="sr-Latn-RS"/>
              </w:rPr>
              <w:t>- Анализа опција инсталисаности и предлог за избор најповољније варијанте, детаљније елаборирање изабране опције и израда Идејног решења</w:t>
            </w:r>
          </w:p>
        </w:tc>
        <w:tc>
          <w:tcPr>
            <w:tcW w:w="335" w:type="pct"/>
            <w:tcBorders>
              <w:top w:val="single" w:sz="4" w:space="0" w:color="auto"/>
              <w:left w:val="single" w:sz="4" w:space="0" w:color="auto"/>
              <w:bottom w:val="single" w:sz="4" w:space="0" w:color="auto"/>
              <w:right w:val="single" w:sz="4" w:space="0" w:color="auto"/>
            </w:tcBorders>
            <w:textDirection w:val="btLr"/>
            <w:vAlign w:val="center"/>
          </w:tcPr>
          <w:p w14:paraId="6813E63C" w14:textId="77777777" w:rsidR="00136E28" w:rsidRPr="00775E92" w:rsidRDefault="00136E28" w:rsidP="00136E28">
            <w:pPr>
              <w:spacing w:before="0"/>
              <w:ind w:left="113" w:right="113"/>
              <w:jc w:val="center"/>
              <w:rPr>
                <w:rFonts w:cs="Arial"/>
                <w:bCs/>
                <w:iCs/>
                <w:lang w:val="sr-Cyrl-CS"/>
              </w:rPr>
            </w:pPr>
            <w:r w:rsidRPr="00775E92">
              <w:rPr>
                <w:rFonts w:cs="Arial"/>
                <w:bCs/>
                <w:iCs/>
                <w:lang w:val="sr-Cyrl-CS"/>
              </w:rPr>
              <w:t>комплет</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5E748900" w14:textId="77777777" w:rsidR="00136E28" w:rsidRPr="00775E92" w:rsidRDefault="00136E28" w:rsidP="00136E28">
            <w:pPr>
              <w:spacing w:before="0"/>
              <w:jc w:val="center"/>
              <w:rPr>
                <w:rFonts w:cs="Arial"/>
                <w:bCs/>
                <w:iCs/>
                <w:lang w:val="sr-Cyrl-CS"/>
              </w:rPr>
            </w:pPr>
            <w:r w:rsidRPr="00775E92">
              <w:rPr>
                <w:rFonts w:cs="Arial"/>
                <w:bCs/>
                <w:iCs/>
                <w:lang w:val="sr-Cyrl-CS"/>
              </w:rPr>
              <w:t>1</w:t>
            </w:r>
          </w:p>
        </w:tc>
        <w:tc>
          <w:tcPr>
            <w:tcW w:w="500" w:type="pct"/>
            <w:shd w:val="clear" w:color="auto" w:fill="auto"/>
            <w:vAlign w:val="center"/>
          </w:tcPr>
          <w:p w14:paraId="37B8B2D9" w14:textId="77777777" w:rsidR="00136E28" w:rsidRPr="00775E92" w:rsidRDefault="00136E28" w:rsidP="00136E28">
            <w:pPr>
              <w:spacing w:before="0"/>
              <w:jc w:val="center"/>
              <w:rPr>
                <w:rFonts w:cs="Arial"/>
                <w:b/>
                <w:bCs/>
                <w:i/>
                <w:iCs/>
              </w:rPr>
            </w:pPr>
          </w:p>
        </w:tc>
        <w:tc>
          <w:tcPr>
            <w:tcW w:w="621" w:type="pct"/>
            <w:shd w:val="clear" w:color="auto" w:fill="auto"/>
            <w:vAlign w:val="center"/>
          </w:tcPr>
          <w:p w14:paraId="43B1ED3F" w14:textId="77777777" w:rsidR="00136E28" w:rsidRPr="00775E92" w:rsidRDefault="00136E28" w:rsidP="00136E28">
            <w:pPr>
              <w:spacing w:before="0"/>
              <w:jc w:val="center"/>
              <w:rPr>
                <w:rFonts w:cs="Arial"/>
                <w:b/>
                <w:bCs/>
                <w:i/>
                <w:iCs/>
              </w:rPr>
            </w:pPr>
          </w:p>
        </w:tc>
        <w:tc>
          <w:tcPr>
            <w:tcW w:w="622" w:type="pct"/>
            <w:shd w:val="clear" w:color="auto" w:fill="auto"/>
            <w:vAlign w:val="center"/>
          </w:tcPr>
          <w:p w14:paraId="1BE76F7E" w14:textId="77777777" w:rsidR="00136E28" w:rsidRPr="00775E92" w:rsidRDefault="00136E28" w:rsidP="00136E28">
            <w:pPr>
              <w:spacing w:before="0"/>
              <w:jc w:val="center"/>
              <w:rPr>
                <w:rFonts w:cs="Arial"/>
                <w:b/>
                <w:bCs/>
                <w:i/>
                <w:iCs/>
              </w:rPr>
            </w:pPr>
          </w:p>
        </w:tc>
        <w:tc>
          <w:tcPr>
            <w:tcW w:w="746" w:type="pct"/>
            <w:shd w:val="clear" w:color="auto" w:fill="auto"/>
            <w:vAlign w:val="center"/>
          </w:tcPr>
          <w:p w14:paraId="18ACF3F1" w14:textId="77777777" w:rsidR="00136E28" w:rsidRPr="00775E92" w:rsidRDefault="00136E28" w:rsidP="00136E28">
            <w:pPr>
              <w:spacing w:before="0"/>
              <w:jc w:val="center"/>
              <w:rPr>
                <w:rFonts w:cs="Arial"/>
                <w:b/>
                <w:bCs/>
                <w:i/>
                <w:iCs/>
              </w:rPr>
            </w:pPr>
          </w:p>
        </w:tc>
      </w:tr>
      <w:tr w:rsidR="00DF763D" w:rsidRPr="00AE7A0C" w14:paraId="254D8A0C" w14:textId="77777777" w:rsidTr="001F63F1">
        <w:trPr>
          <w:cantSplit/>
          <w:trHeight w:val="1151"/>
        </w:trPr>
        <w:tc>
          <w:tcPr>
            <w:tcW w:w="337" w:type="pct"/>
            <w:shd w:val="clear" w:color="auto" w:fill="auto"/>
          </w:tcPr>
          <w:p w14:paraId="17B6AE12" w14:textId="77777777" w:rsidR="00DF763D" w:rsidRPr="00775E92" w:rsidRDefault="00DF763D" w:rsidP="00DF763D">
            <w:pPr>
              <w:spacing w:before="0"/>
              <w:jc w:val="center"/>
              <w:rPr>
                <w:rFonts w:cs="Arial"/>
                <w:b/>
                <w:bCs/>
                <w:i/>
                <w:iCs/>
                <w:lang w:val="sr-Cyrl-CS"/>
              </w:rPr>
            </w:pPr>
            <w:r w:rsidRPr="00775E92">
              <w:rPr>
                <w:b/>
                <w:i/>
              </w:rPr>
              <w:t>2.</w:t>
            </w:r>
          </w:p>
        </w:tc>
        <w:tc>
          <w:tcPr>
            <w:tcW w:w="1382" w:type="pct"/>
            <w:tcBorders>
              <w:top w:val="single" w:sz="4" w:space="0" w:color="auto"/>
              <w:left w:val="single" w:sz="4" w:space="0" w:color="auto"/>
              <w:bottom w:val="single" w:sz="4" w:space="0" w:color="auto"/>
              <w:right w:val="single" w:sz="4" w:space="0" w:color="auto"/>
            </w:tcBorders>
          </w:tcPr>
          <w:p w14:paraId="5640A47B" w14:textId="77777777" w:rsidR="00DF763D" w:rsidRPr="00775E92" w:rsidRDefault="006223CE" w:rsidP="00DF763D">
            <w:pPr>
              <w:spacing w:before="0"/>
              <w:jc w:val="left"/>
              <w:rPr>
                <w:rFonts w:cs="Arial"/>
                <w:b/>
                <w:lang w:val="sr-Cyrl-RS"/>
              </w:rPr>
            </w:pPr>
            <w:r w:rsidRPr="00775E92">
              <w:rPr>
                <w:lang w:val="sr-Cyrl-RS"/>
              </w:rPr>
              <w:t>Израда Студије оправданости са Идејним пројектом</w:t>
            </w:r>
          </w:p>
        </w:tc>
        <w:tc>
          <w:tcPr>
            <w:tcW w:w="335" w:type="pct"/>
            <w:tcBorders>
              <w:top w:val="single" w:sz="4" w:space="0" w:color="auto"/>
              <w:left w:val="single" w:sz="4" w:space="0" w:color="auto"/>
              <w:bottom w:val="single" w:sz="4" w:space="0" w:color="auto"/>
              <w:right w:val="single" w:sz="4" w:space="0" w:color="auto"/>
            </w:tcBorders>
            <w:textDirection w:val="btLr"/>
            <w:vAlign w:val="center"/>
          </w:tcPr>
          <w:p w14:paraId="08F2E884" w14:textId="77777777" w:rsidR="00DF763D" w:rsidRPr="00775E92" w:rsidRDefault="00DF763D" w:rsidP="00DF763D">
            <w:pPr>
              <w:spacing w:before="0"/>
              <w:ind w:left="113" w:right="113"/>
              <w:jc w:val="center"/>
              <w:rPr>
                <w:rFonts w:cs="Arial"/>
                <w:bCs/>
                <w:iCs/>
                <w:lang w:val="sr-Cyrl-CS"/>
              </w:rPr>
            </w:pPr>
            <w:r w:rsidRPr="00775E92">
              <w:rPr>
                <w:rFonts w:cs="Arial"/>
                <w:bCs/>
                <w:iCs/>
                <w:lang w:val="sr-Cyrl-CS"/>
              </w:rPr>
              <w:t>комплет</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69CEBDA8" w14:textId="77777777" w:rsidR="00DF763D" w:rsidRPr="00775E92" w:rsidRDefault="00DF763D" w:rsidP="00DF763D">
            <w:pPr>
              <w:spacing w:before="0"/>
              <w:jc w:val="center"/>
              <w:rPr>
                <w:rFonts w:cs="Arial"/>
                <w:bCs/>
                <w:iCs/>
                <w:lang w:val="sr-Cyrl-CS"/>
              </w:rPr>
            </w:pPr>
            <w:r w:rsidRPr="00775E92">
              <w:rPr>
                <w:rFonts w:cs="Arial"/>
                <w:bCs/>
                <w:iCs/>
                <w:lang w:val="sr-Cyrl-CS"/>
              </w:rPr>
              <w:t>1</w:t>
            </w:r>
          </w:p>
        </w:tc>
        <w:tc>
          <w:tcPr>
            <w:tcW w:w="500" w:type="pct"/>
            <w:shd w:val="clear" w:color="auto" w:fill="auto"/>
            <w:vAlign w:val="center"/>
          </w:tcPr>
          <w:p w14:paraId="3B4ECE97" w14:textId="77777777" w:rsidR="00DF763D" w:rsidRPr="00775E92" w:rsidRDefault="00DF763D" w:rsidP="00DF763D">
            <w:pPr>
              <w:spacing w:before="0"/>
              <w:jc w:val="center"/>
              <w:rPr>
                <w:rFonts w:cs="Arial"/>
                <w:b/>
                <w:bCs/>
                <w:i/>
                <w:iCs/>
                <w:lang w:val="sr-Cyrl-RS"/>
              </w:rPr>
            </w:pPr>
          </w:p>
        </w:tc>
        <w:tc>
          <w:tcPr>
            <w:tcW w:w="621" w:type="pct"/>
            <w:shd w:val="clear" w:color="auto" w:fill="auto"/>
            <w:vAlign w:val="center"/>
          </w:tcPr>
          <w:p w14:paraId="59585AA9" w14:textId="77777777" w:rsidR="00DF763D" w:rsidRPr="00775E92" w:rsidRDefault="00DF763D" w:rsidP="00DF763D">
            <w:pPr>
              <w:spacing w:before="0"/>
              <w:jc w:val="center"/>
              <w:rPr>
                <w:rFonts w:cs="Arial"/>
                <w:b/>
                <w:bCs/>
                <w:i/>
                <w:iCs/>
              </w:rPr>
            </w:pPr>
          </w:p>
        </w:tc>
        <w:tc>
          <w:tcPr>
            <w:tcW w:w="622" w:type="pct"/>
            <w:shd w:val="clear" w:color="auto" w:fill="auto"/>
            <w:vAlign w:val="center"/>
          </w:tcPr>
          <w:p w14:paraId="2D9ADD23" w14:textId="77777777" w:rsidR="00DF763D" w:rsidRPr="00775E92" w:rsidRDefault="00DF763D" w:rsidP="00DF763D">
            <w:pPr>
              <w:spacing w:before="0"/>
              <w:jc w:val="center"/>
              <w:rPr>
                <w:rFonts w:cs="Arial"/>
                <w:b/>
                <w:bCs/>
                <w:i/>
                <w:iCs/>
              </w:rPr>
            </w:pPr>
          </w:p>
        </w:tc>
        <w:tc>
          <w:tcPr>
            <w:tcW w:w="746" w:type="pct"/>
            <w:shd w:val="clear" w:color="auto" w:fill="auto"/>
            <w:vAlign w:val="center"/>
          </w:tcPr>
          <w:p w14:paraId="29225617" w14:textId="77777777" w:rsidR="00DF763D" w:rsidRPr="00775E92" w:rsidRDefault="00DF763D" w:rsidP="00DF763D">
            <w:pPr>
              <w:spacing w:before="0"/>
              <w:jc w:val="center"/>
              <w:rPr>
                <w:rFonts w:cs="Arial"/>
                <w:b/>
                <w:bCs/>
                <w:i/>
                <w:iCs/>
              </w:rPr>
            </w:pPr>
          </w:p>
        </w:tc>
      </w:tr>
      <w:tr w:rsidR="00DF763D" w:rsidRPr="00AE7A0C" w14:paraId="5EFCA5E1" w14:textId="77777777" w:rsidTr="001F63F1">
        <w:trPr>
          <w:cantSplit/>
          <w:trHeight w:val="1070"/>
        </w:trPr>
        <w:tc>
          <w:tcPr>
            <w:tcW w:w="337" w:type="pct"/>
            <w:shd w:val="clear" w:color="auto" w:fill="auto"/>
          </w:tcPr>
          <w:p w14:paraId="2AB5B219" w14:textId="77777777" w:rsidR="00DF763D" w:rsidRPr="00775E92" w:rsidRDefault="00DF763D" w:rsidP="00DF763D">
            <w:pPr>
              <w:spacing w:before="0"/>
              <w:jc w:val="center"/>
              <w:rPr>
                <w:rFonts w:cs="Arial"/>
                <w:b/>
                <w:bCs/>
                <w:i/>
                <w:iCs/>
                <w:lang w:val="sr-Cyrl-CS"/>
              </w:rPr>
            </w:pPr>
            <w:r w:rsidRPr="00775E92">
              <w:rPr>
                <w:b/>
                <w:i/>
              </w:rPr>
              <w:t>3.</w:t>
            </w:r>
          </w:p>
        </w:tc>
        <w:tc>
          <w:tcPr>
            <w:tcW w:w="1382" w:type="pct"/>
            <w:tcBorders>
              <w:top w:val="single" w:sz="4" w:space="0" w:color="auto"/>
              <w:left w:val="single" w:sz="4" w:space="0" w:color="auto"/>
              <w:bottom w:val="single" w:sz="4" w:space="0" w:color="auto"/>
              <w:right w:val="single" w:sz="4" w:space="0" w:color="auto"/>
            </w:tcBorders>
          </w:tcPr>
          <w:p w14:paraId="177E245A" w14:textId="77777777" w:rsidR="00DF763D" w:rsidRPr="00775E92" w:rsidRDefault="006223CE" w:rsidP="00DF763D">
            <w:pPr>
              <w:spacing w:before="0"/>
              <w:jc w:val="left"/>
              <w:rPr>
                <w:rFonts w:cs="Arial"/>
                <w:b/>
                <w:lang w:val="sr-Cyrl-RS"/>
              </w:rPr>
            </w:pPr>
            <w:r w:rsidRPr="00775E92">
              <w:rPr>
                <w:lang w:val="sr-Cyrl-RS"/>
              </w:rPr>
              <w:t>Израда Тендерске документације</w:t>
            </w:r>
          </w:p>
        </w:tc>
        <w:tc>
          <w:tcPr>
            <w:tcW w:w="335" w:type="pct"/>
            <w:tcBorders>
              <w:top w:val="single" w:sz="4" w:space="0" w:color="auto"/>
              <w:left w:val="single" w:sz="4" w:space="0" w:color="auto"/>
              <w:bottom w:val="single" w:sz="4" w:space="0" w:color="auto"/>
              <w:right w:val="single" w:sz="4" w:space="0" w:color="auto"/>
            </w:tcBorders>
            <w:textDirection w:val="btLr"/>
            <w:vAlign w:val="center"/>
          </w:tcPr>
          <w:p w14:paraId="5D455E2B" w14:textId="77777777" w:rsidR="00DF763D" w:rsidRPr="00775E92" w:rsidRDefault="00DF763D" w:rsidP="00DF763D">
            <w:pPr>
              <w:spacing w:before="0"/>
              <w:ind w:left="113" w:right="113"/>
              <w:jc w:val="center"/>
              <w:rPr>
                <w:rFonts w:cs="Arial"/>
                <w:bCs/>
                <w:iCs/>
                <w:lang w:val="sr-Cyrl-CS"/>
              </w:rPr>
            </w:pPr>
            <w:r w:rsidRPr="00775E92">
              <w:rPr>
                <w:rFonts w:cs="Arial"/>
                <w:bCs/>
                <w:iCs/>
                <w:lang w:val="sr-Cyrl-CS"/>
              </w:rPr>
              <w:t>комплет</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493A90C8" w14:textId="77777777" w:rsidR="00DF763D" w:rsidRPr="00775E92" w:rsidRDefault="00DF763D" w:rsidP="00DF763D">
            <w:pPr>
              <w:spacing w:before="0"/>
              <w:jc w:val="center"/>
              <w:rPr>
                <w:rFonts w:cs="Arial"/>
                <w:bCs/>
                <w:iCs/>
                <w:lang w:val="sr-Cyrl-CS"/>
              </w:rPr>
            </w:pPr>
            <w:r w:rsidRPr="00775E92">
              <w:rPr>
                <w:rFonts w:cs="Arial"/>
                <w:bCs/>
                <w:iCs/>
                <w:lang w:val="sr-Cyrl-CS"/>
              </w:rPr>
              <w:t>1</w:t>
            </w:r>
          </w:p>
        </w:tc>
        <w:tc>
          <w:tcPr>
            <w:tcW w:w="500" w:type="pct"/>
            <w:shd w:val="clear" w:color="auto" w:fill="auto"/>
            <w:vAlign w:val="center"/>
          </w:tcPr>
          <w:p w14:paraId="66D1177B" w14:textId="77777777" w:rsidR="00DF763D" w:rsidRPr="00775E92" w:rsidRDefault="00DF763D" w:rsidP="00DF763D">
            <w:pPr>
              <w:spacing w:before="0"/>
              <w:jc w:val="center"/>
              <w:rPr>
                <w:rFonts w:cs="Arial"/>
                <w:b/>
                <w:bCs/>
                <w:i/>
                <w:iCs/>
              </w:rPr>
            </w:pPr>
          </w:p>
        </w:tc>
        <w:tc>
          <w:tcPr>
            <w:tcW w:w="621" w:type="pct"/>
            <w:shd w:val="clear" w:color="auto" w:fill="auto"/>
            <w:vAlign w:val="center"/>
          </w:tcPr>
          <w:p w14:paraId="7E7EA6D1" w14:textId="77777777" w:rsidR="00DF763D" w:rsidRPr="00775E92" w:rsidRDefault="00DF763D" w:rsidP="00DF763D">
            <w:pPr>
              <w:spacing w:before="0"/>
              <w:jc w:val="center"/>
              <w:rPr>
                <w:rFonts w:cs="Arial"/>
                <w:b/>
                <w:bCs/>
                <w:i/>
                <w:iCs/>
              </w:rPr>
            </w:pPr>
          </w:p>
        </w:tc>
        <w:tc>
          <w:tcPr>
            <w:tcW w:w="622" w:type="pct"/>
            <w:shd w:val="clear" w:color="auto" w:fill="auto"/>
            <w:vAlign w:val="center"/>
          </w:tcPr>
          <w:p w14:paraId="5BD297A9" w14:textId="77777777" w:rsidR="00DF763D" w:rsidRPr="00775E92" w:rsidRDefault="00DF763D" w:rsidP="00DF763D">
            <w:pPr>
              <w:spacing w:before="0"/>
              <w:jc w:val="center"/>
              <w:rPr>
                <w:rFonts w:cs="Arial"/>
                <w:b/>
                <w:bCs/>
                <w:i/>
                <w:iCs/>
              </w:rPr>
            </w:pPr>
          </w:p>
        </w:tc>
        <w:tc>
          <w:tcPr>
            <w:tcW w:w="746" w:type="pct"/>
            <w:shd w:val="clear" w:color="auto" w:fill="auto"/>
            <w:vAlign w:val="center"/>
          </w:tcPr>
          <w:p w14:paraId="3911126D" w14:textId="77777777" w:rsidR="00DF763D" w:rsidRPr="00775E92" w:rsidRDefault="00DF763D" w:rsidP="00DF763D">
            <w:pPr>
              <w:spacing w:before="0"/>
              <w:jc w:val="center"/>
              <w:rPr>
                <w:rFonts w:cs="Arial"/>
                <w:b/>
                <w:bCs/>
                <w:i/>
                <w:iCs/>
              </w:rPr>
            </w:pPr>
          </w:p>
        </w:tc>
      </w:tr>
      <w:tr w:rsidR="00DF763D" w:rsidRPr="00AE7A0C" w14:paraId="0DA4387D" w14:textId="77777777" w:rsidTr="001F63F1">
        <w:trPr>
          <w:cantSplit/>
          <w:trHeight w:val="1169"/>
        </w:trPr>
        <w:tc>
          <w:tcPr>
            <w:tcW w:w="337" w:type="pct"/>
            <w:shd w:val="clear" w:color="auto" w:fill="auto"/>
          </w:tcPr>
          <w:p w14:paraId="1D74911E" w14:textId="77777777" w:rsidR="00DF763D" w:rsidRPr="00775E92" w:rsidRDefault="00DF763D" w:rsidP="00DF763D">
            <w:pPr>
              <w:spacing w:before="0"/>
              <w:jc w:val="center"/>
              <w:rPr>
                <w:rFonts w:cs="Arial"/>
                <w:b/>
                <w:bCs/>
                <w:i/>
                <w:iCs/>
                <w:lang w:val="sr-Cyrl-CS"/>
              </w:rPr>
            </w:pPr>
            <w:r w:rsidRPr="00775E92">
              <w:rPr>
                <w:b/>
                <w:i/>
              </w:rPr>
              <w:t xml:space="preserve">4. </w:t>
            </w:r>
          </w:p>
        </w:tc>
        <w:tc>
          <w:tcPr>
            <w:tcW w:w="1382" w:type="pct"/>
            <w:tcBorders>
              <w:top w:val="single" w:sz="4" w:space="0" w:color="auto"/>
              <w:left w:val="single" w:sz="4" w:space="0" w:color="auto"/>
              <w:bottom w:val="single" w:sz="4" w:space="0" w:color="auto"/>
              <w:right w:val="single" w:sz="4" w:space="0" w:color="auto"/>
            </w:tcBorders>
          </w:tcPr>
          <w:p w14:paraId="1BEFE05A" w14:textId="77777777" w:rsidR="00DF763D" w:rsidRPr="00775E92" w:rsidRDefault="006223CE" w:rsidP="009B3D9D">
            <w:pPr>
              <w:spacing w:before="0"/>
              <w:jc w:val="left"/>
              <w:rPr>
                <w:rFonts w:cs="Arial"/>
                <w:b/>
                <w:lang w:val="sr-Cyrl-RS"/>
              </w:rPr>
            </w:pPr>
            <w:r w:rsidRPr="00775E92">
              <w:rPr>
                <w:lang w:val="sr-Cyrl-RS"/>
              </w:rPr>
              <w:t>К</w:t>
            </w:r>
            <w:r w:rsidR="00B1785C" w:rsidRPr="00775E92">
              <w:rPr>
                <w:lang w:val="sr-Cyrl-RS"/>
              </w:rPr>
              <w:t>о</w:t>
            </w:r>
            <w:r w:rsidRPr="00775E92">
              <w:rPr>
                <w:lang w:val="sr-Cyrl-RS"/>
              </w:rPr>
              <w:t>нсултантске услуге</w:t>
            </w:r>
            <w:r w:rsidR="009B3D9D" w:rsidRPr="00775E92">
              <w:rPr>
                <w:lang w:val="sr-Cyrl-RS"/>
              </w:rPr>
              <w:t xml:space="preserve"> </w:t>
            </w:r>
            <w:r w:rsidR="009B3D9D" w:rsidRPr="00775E92">
              <w:rPr>
                <w:lang w:val="sr-Latn-RS"/>
              </w:rPr>
              <w:t>при избору најповољнијег понуђача</w:t>
            </w:r>
          </w:p>
        </w:tc>
        <w:tc>
          <w:tcPr>
            <w:tcW w:w="335" w:type="pct"/>
            <w:tcBorders>
              <w:top w:val="single" w:sz="4" w:space="0" w:color="auto"/>
              <w:left w:val="single" w:sz="4" w:space="0" w:color="auto"/>
              <w:bottom w:val="single" w:sz="4" w:space="0" w:color="auto"/>
              <w:right w:val="single" w:sz="4" w:space="0" w:color="auto"/>
            </w:tcBorders>
            <w:textDirection w:val="btLr"/>
            <w:vAlign w:val="center"/>
          </w:tcPr>
          <w:p w14:paraId="5C7E95DD" w14:textId="77777777" w:rsidR="00DF763D" w:rsidRPr="00775E92" w:rsidRDefault="00DF763D" w:rsidP="00DF763D">
            <w:pPr>
              <w:spacing w:before="0"/>
              <w:ind w:left="113" w:right="113"/>
              <w:jc w:val="center"/>
              <w:rPr>
                <w:rFonts w:cs="Arial"/>
                <w:bCs/>
                <w:iCs/>
                <w:lang w:val="sr-Cyrl-CS"/>
              </w:rPr>
            </w:pPr>
            <w:r w:rsidRPr="00775E92">
              <w:rPr>
                <w:rFonts w:cs="Arial"/>
                <w:bCs/>
                <w:iCs/>
                <w:lang w:val="sr-Cyrl-CS"/>
              </w:rPr>
              <w:t>комплет</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7F482FD3" w14:textId="77777777" w:rsidR="00DF763D" w:rsidRPr="00775E92" w:rsidRDefault="00DF763D" w:rsidP="00DF763D">
            <w:pPr>
              <w:spacing w:before="0"/>
              <w:jc w:val="center"/>
              <w:rPr>
                <w:rFonts w:cs="Arial"/>
                <w:bCs/>
                <w:iCs/>
                <w:lang w:val="sr-Cyrl-CS"/>
              </w:rPr>
            </w:pPr>
            <w:r w:rsidRPr="00775E92">
              <w:rPr>
                <w:rFonts w:cs="Arial"/>
                <w:bCs/>
                <w:iCs/>
                <w:lang w:val="sr-Cyrl-CS"/>
              </w:rPr>
              <w:t>1</w:t>
            </w:r>
          </w:p>
        </w:tc>
        <w:tc>
          <w:tcPr>
            <w:tcW w:w="500" w:type="pct"/>
            <w:shd w:val="clear" w:color="auto" w:fill="auto"/>
            <w:vAlign w:val="center"/>
          </w:tcPr>
          <w:p w14:paraId="0F5FAB1D" w14:textId="77777777" w:rsidR="00DF763D" w:rsidRPr="00775E92" w:rsidRDefault="00DF763D" w:rsidP="00DF763D">
            <w:pPr>
              <w:spacing w:before="0"/>
              <w:jc w:val="center"/>
              <w:rPr>
                <w:rFonts w:cs="Arial"/>
                <w:b/>
                <w:bCs/>
                <w:i/>
                <w:iCs/>
              </w:rPr>
            </w:pPr>
          </w:p>
        </w:tc>
        <w:tc>
          <w:tcPr>
            <w:tcW w:w="621" w:type="pct"/>
            <w:shd w:val="clear" w:color="auto" w:fill="auto"/>
            <w:vAlign w:val="center"/>
          </w:tcPr>
          <w:p w14:paraId="64343BF1" w14:textId="77777777" w:rsidR="00DF763D" w:rsidRPr="00775E92" w:rsidRDefault="00DF763D" w:rsidP="00DF763D">
            <w:pPr>
              <w:spacing w:before="0"/>
              <w:jc w:val="center"/>
              <w:rPr>
                <w:rFonts w:cs="Arial"/>
                <w:b/>
                <w:bCs/>
                <w:i/>
                <w:iCs/>
              </w:rPr>
            </w:pPr>
          </w:p>
        </w:tc>
        <w:tc>
          <w:tcPr>
            <w:tcW w:w="622" w:type="pct"/>
            <w:shd w:val="clear" w:color="auto" w:fill="auto"/>
            <w:vAlign w:val="center"/>
          </w:tcPr>
          <w:p w14:paraId="42EC8689" w14:textId="77777777" w:rsidR="00DF763D" w:rsidRPr="00775E92" w:rsidRDefault="00DF763D" w:rsidP="00DF763D">
            <w:pPr>
              <w:spacing w:before="0"/>
              <w:jc w:val="center"/>
              <w:rPr>
                <w:rFonts w:cs="Arial"/>
                <w:b/>
                <w:bCs/>
                <w:i/>
                <w:iCs/>
              </w:rPr>
            </w:pPr>
          </w:p>
        </w:tc>
        <w:tc>
          <w:tcPr>
            <w:tcW w:w="746" w:type="pct"/>
            <w:shd w:val="clear" w:color="auto" w:fill="auto"/>
            <w:vAlign w:val="center"/>
          </w:tcPr>
          <w:p w14:paraId="06F20486" w14:textId="77777777" w:rsidR="00DF763D" w:rsidRPr="00775E92" w:rsidRDefault="00DF763D" w:rsidP="00DF763D">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E2569D" w14:paraId="6BD44A45" w14:textId="77777777" w:rsidTr="00FD37C2">
        <w:trPr>
          <w:trHeight w:val="610"/>
        </w:trPr>
        <w:tc>
          <w:tcPr>
            <w:tcW w:w="568" w:type="dxa"/>
            <w:tcBorders>
              <w:bottom w:val="single" w:sz="4" w:space="0" w:color="auto"/>
            </w:tcBorders>
            <w:vAlign w:val="center"/>
          </w:tcPr>
          <w:p w14:paraId="7017C28A" w14:textId="77777777" w:rsidR="00FD37C2" w:rsidRPr="00E2569D" w:rsidRDefault="00FD37C2" w:rsidP="00FD37C2">
            <w:pPr>
              <w:spacing w:before="0"/>
              <w:jc w:val="center"/>
              <w:rPr>
                <w:rFonts w:cs="Arial"/>
                <w:b/>
                <w:lang w:val="sr-Latn-CS"/>
              </w:rPr>
            </w:pPr>
            <w:r w:rsidRPr="00E2569D">
              <w:rPr>
                <w:rFonts w:cs="Arial"/>
                <w:b/>
                <w:lang w:val="sr-Latn-CS"/>
              </w:rPr>
              <w:t>II</w:t>
            </w:r>
          </w:p>
        </w:tc>
        <w:tc>
          <w:tcPr>
            <w:tcW w:w="6740" w:type="dxa"/>
            <w:tcBorders>
              <w:bottom w:val="single" w:sz="4" w:space="0" w:color="auto"/>
              <w:right w:val="single" w:sz="4" w:space="0" w:color="auto"/>
            </w:tcBorders>
          </w:tcPr>
          <w:p w14:paraId="5A8F0BA3" w14:textId="77777777" w:rsidR="00FD37C2" w:rsidRPr="00E2569D" w:rsidRDefault="00FD37C2" w:rsidP="00FD37C2">
            <w:pPr>
              <w:spacing w:before="0"/>
              <w:jc w:val="center"/>
              <w:rPr>
                <w:rFonts w:cs="Arial"/>
                <w:b/>
                <w:color w:val="00B050"/>
              </w:rPr>
            </w:pPr>
            <w:r w:rsidRPr="00E2569D">
              <w:rPr>
                <w:rFonts w:cs="Arial"/>
                <w:b/>
              </w:rPr>
              <w:t xml:space="preserve">УКУПАН ИЗНОС  ПДВ </w:t>
            </w:r>
            <w:r w:rsidRPr="00E2569D">
              <w:rPr>
                <w:rFonts w:cs="Arial"/>
                <w:b/>
                <w:color w:val="00B0F0"/>
              </w:rPr>
              <w:t>динара/</w:t>
            </w:r>
            <w:r w:rsidRPr="00E2569D">
              <w:rPr>
                <w:rFonts w:cs="Arial"/>
                <w:color w:val="00B0F0"/>
              </w:rPr>
              <w:t xml:space="preserve"> EUR</w:t>
            </w:r>
          </w:p>
        </w:tc>
        <w:tc>
          <w:tcPr>
            <w:tcW w:w="2610" w:type="dxa"/>
            <w:tcBorders>
              <w:bottom w:val="single" w:sz="4" w:space="0" w:color="auto"/>
              <w:right w:val="single" w:sz="4" w:space="0" w:color="auto"/>
            </w:tcBorders>
          </w:tcPr>
          <w:p w14:paraId="3CBE4E72" w14:textId="77777777" w:rsidR="00FD37C2" w:rsidRPr="00E2569D" w:rsidRDefault="00FD37C2" w:rsidP="00FD37C2">
            <w:pPr>
              <w:spacing w:before="0"/>
              <w:rPr>
                <w:rFonts w:cs="Arial"/>
                <w:color w:val="FF0000"/>
              </w:rPr>
            </w:pPr>
          </w:p>
        </w:tc>
      </w:tr>
      <w:tr w:rsidR="00FD37C2" w:rsidRPr="00E2569D" w14:paraId="1CF9A11E" w14:textId="77777777" w:rsidTr="00FD37C2">
        <w:trPr>
          <w:trHeight w:val="562"/>
        </w:trPr>
        <w:tc>
          <w:tcPr>
            <w:tcW w:w="568" w:type="dxa"/>
            <w:tcBorders>
              <w:bottom w:val="single" w:sz="4" w:space="0" w:color="auto"/>
            </w:tcBorders>
            <w:vAlign w:val="center"/>
          </w:tcPr>
          <w:p w14:paraId="4A32379F" w14:textId="77777777" w:rsidR="00FD37C2" w:rsidRPr="00E2569D" w:rsidRDefault="00FD37C2" w:rsidP="00FD37C2">
            <w:pPr>
              <w:spacing w:before="0"/>
              <w:jc w:val="center"/>
              <w:rPr>
                <w:rFonts w:cs="Arial"/>
                <w:b/>
                <w:lang w:val="sr-Latn-CS"/>
              </w:rPr>
            </w:pPr>
            <w:r w:rsidRPr="00E2569D">
              <w:rPr>
                <w:rFonts w:cs="Arial"/>
                <w:b/>
                <w:lang w:val="sr-Latn-CS"/>
              </w:rPr>
              <w:t>III</w:t>
            </w:r>
          </w:p>
        </w:tc>
        <w:tc>
          <w:tcPr>
            <w:tcW w:w="6740" w:type="dxa"/>
            <w:tcBorders>
              <w:bottom w:val="single" w:sz="4" w:space="0" w:color="auto"/>
              <w:right w:val="single" w:sz="4" w:space="0" w:color="auto"/>
            </w:tcBorders>
          </w:tcPr>
          <w:p w14:paraId="038CA0AA" w14:textId="77777777" w:rsidR="00FD37C2" w:rsidRPr="00E2569D" w:rsidRDefault="00FD37C2" w:rsidP="00FD37C2">
            <w:pPr>
              <w:spacing w:before="0"/>
              <w:jc w:val="center"/>
              <w:rPr>
                <w:rFonts w:cs="Arial"/>
                <w:b/>
              </w:rPr>
            </w:pPr>
            <w:r w:rsidRPr="00E2569D">
              <w:rPr>
                <w:rFonts w:cs="Arial"/>
                <w:b/>
              </w:rPr>
              <w:t>УКУПНО ПОНУЂЕНА ЦЕНА  са ПДВ</w:t>
            </w:r>
          </w:p>
          <w:p w14:paraId="44FC3B53" w14:textId="77777777" w:rsidR="00FD37C2" w:rsidRPr="00E2569D" w:rsidRDefault="00FD37C2" w:rsidP="00FD37C2">
            <w:pPr>
              <w:spacing w:before="0"/>
              <w:jc w:val="center"/>
              <w:rPr>
                <w:rFonts w:cs="Arial"/>
                <w:b/>
              </w:rPr>
            </w:pPr>
            <w:r w:rsidRPr="00E2569D">
              <w:rPr>
                <w:rFonts w:cs="Arial"/>
                <w:b/>
              </w:rPr>
              <w:t>(ред. бр.</w:t>
            </w:r>
            <w:r w:rsidRPr="00E2569D">
              <w:rPr>
                <w:rFonts w:cs="Arial"/>
                <w:b/>
                <w:lang w:val="sr-Latn-CS"/>
              </w:rPr>
              <w:t>I</w:t>
            </w:r>
            <w:r w:rsidRPr="00E2569D">
              <w:rPr>
                <w:rFonts w:cs="Arial"/>
                <w:b/>
              </w:rPr>
              <w:t>+ред.бр.</w:t>
            </w:r>
            <w:r w:rsidRPr="00E2569D">
              <w:rPr>
                <w:rFonts w:cs="Arial"/>
                <w:b/>
                <w:lang w:val="sr-Latn-CS"/>
              </w:rPr>
              <w:t>II</w:t>
            </w:r>
            <w:r w:rsidRPr="00E2569D">
              <w:rPr>
                <w:rFonts w:cs="Arial"/>
                <w:b/>
              </w:rPr>
              <w:t xml:space="preserve">) </w:t>
            </w:r>
            <w:r w:rsidRPr="00E2569D">
              <w:rPr>
                <w:rFonts w:cs="Arial"/>
                <w:b/>
                <w:color w:val="00B0F0"/>
              </w:rPr>
              <w:t>динара/</w:t>
            </w:r>
            <w:r w:rsidRPr="00E2569D">
              <w:rPr>
                <w:rFonts w:cs="Arial"/>
              </w:rPr>
              <w:t xml:space="preserve"> </w:t>
            </w:r>
            <w:r w:rsidRPr="00E2569D">
              <w:rPr>
                <w:rFonts w:cs="Arial"/>
                <w:color w:val="00B0F0"/>
              </w:rPr>
              <w:t>EUR</w:t>
            </w:r>
          </w:p>
        </w:tc>
        <w:tc>
          <w:tcPr>
            <w:tcW w:w="2610" w:type="dxa"/>
            <w:tcBorders>
              <w:bottom w:val="single" w:sz="4" w:space="0" w:color="auto"/>
              <w:right w:val="single" w:sz="4" w:space="0" w:color="auto"/>
            </w:tcBorders>
          </w:tcPr>
          <w:p w14:paraId="1B7CC761" w14:textId="77777777" w:rsidR="00FD37C2" w:rsidRPr="00E2569D" w:rsidRDefault="00FD37C2" w:rsidP="00FD37C2">
            <w:pPr>
              <w:spacing w:before="0"/>
              <w:rPr>
                <w:rFonts w:cs="Arial"/>
                <w:color w:val="FF0000"/>
              </w:rPr>
            </w:pPr>
          </w:p>
        </w:tc>
      </w:tr>
    </w:tbl>
    <w:p w14:paraId="2FA6BD50" w14:textId="77777777" w:rsidR="00FD37C2" w:rsidRPr="00E2569D" w:rsidRDefault="00FD37C2" w:rsidP="00FD37C2">
      <w:pPr>
        <w:spacing w:before="0"/>
        <w:rPr>
          <w:rFonts w:cs="Arial"/>
        </w:rPr>
      </w:pPr>
    </w:p>
    <w:p w14:paraId="2AB96F7E" w14:textId="77777777" w:rsidR="00FD37C2" w:rsidRPr="00E2569D" w:rsidRDefault="00FD37C2" w:rsidP="00FD37C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D37C2" w:rsidRPr="00E2569D" w14:paraId="11036D8E" w14:textId="77777777" w:rsidTr="00FD37C2">
        <w:trPr>
          <w:jc w:val="center"/>
        </w:trPr>
        <w:tc>
          <w:tcPr>
            <w:tcW w:w="3882" w:type="dxa"/>
          </w:tcPr>
          <w:p w14:paraId="26F70EEA" w14:textId="77777777" w:rsidR="00FD37C2" w:rsidRPr="00E2569D" w:rsidRDefault="00FD37C2" w:rsidP="00FD37C2">
            <w:pPr>
              <w:spacing w:before="0"/>
              <w:jc w:val="center"/>
              <w:rPr>
                <w:rFonts w:cs="Arial"/>
              </w:rPr>
            </w:pPr>
            <w:r w:rsidRPr="00E2569D">
              <w:rPr>
                <w:rFonts w:cs="Arial"/>
              </w:rPr>
              <w:t>Датум:</w:t>
            </w:r>
          </w:p>
        </w:tc>
        <w:tc>
          <w:tcPr>
            <w:tcW w:w="2127" w:type="dxa"/>
          </w:tcPr>
          <w:p w14:paraId="6F03EE30" w14:textId="77777777" w:rsidR="00FD37C2" w:rsidRPr="00E2569D" w:rsidRDefault="00FD37C2" w:rsidP="00FD37C2">
            <w:pPr>
              <w:spacing w:before="0"/>
              <w:jc w:val="center"/>
              <w:rPr>
                <w:rFonts w:cs="Arial"/>
                <w:lang w:val="ru-RU"/>
              </w:rPr>
            </w:pPr>
          </w:p>
        </w:tc>
        <w:tc>
          <w:tcPr>
            <w:tcW w:w="4022" w:type="dxa"/>
          </w:tcPr>
          <w:p w14:paraId="04D596B6" w14:textId="77777777" w:rsidR="00FD37C2" w:rsidRPr="00E2569D" w:rsidRDefault="00FD37C2" w:rsidP="00FD37C2">
            <w:pPr>
              <w:spacing w:before="0"/>
              <w:jc w:val="center"/>
              <w:rPr>
                <w:rFonts w:cs="Arial"/>
                <w:lang w:val="sr-Cyrl-CS"/>
              </w:rPr>
            </w:pPr>
            <w:r w:rsidRPr="00E2569D">
              <w:rPr>
                <w:rFonts w:cs="Arial"/>
                <w:lang w:val="sr-Cyrl-CS"/>
              </w:rPr>
              <w:t>П</w:t>
            </w:r>
            <w:r w:rsidRPr="00E2569D">
              <w:rPr>
                <w:rFonts w:cs="Arial"/>
              </w:rPr>
              <w:t>онуђач</w:t>
            </w:r>
          </w:p>
        </w:tc>
      </w:tr>
      <w:tr w:rsidR="00FD37C2" w:rsidRPr="00E2569D" w14:paraId="70165E58" w14:textId="77777777" w:rsidTr="00FD37C2">
        <w:trPr>
          <w:jc w:val="center"/>
        </w:trPr>
        <w:tc>
          <w:tcPr>
            <w:tcW w:w="3882" w:type="dxa"/>
          </w:tcPr>
          <w:p w14:paraId="4B8EA538" w14:textId="77777777" w:rsidR="00FD37C2" w:rsidRPr="00E2569D" w:rsidRDefault="00FD37C2" w:rsidP="00FD37C2">
            <w:pPr>
              <w:spacing w:before="0"/>
              <w:jc w:val="center"/>
              <w:rPr>
                <w:rFonts w:cs="Arial"/>
              </w:rPr>
            </w:pPr>
          </w:p>
        </w:tc>
        <w:tc>
          <w:tcPr>
            <w:tcW w:w="2127" w:type="dxa"/>
          </w:tcPr>
          <w:p w14:paraId="3A653DDF" w14:textId="77777777" w:rsidR="00FD37C2" w:rsidRPr="00E2569D" w:rsidRDefault="00FD37C2" w:rsidP="00FD37C2">
            <w:pPr>
              <w:spacing w:before="0"/>
              <w:jc w:val="center"/>
              <w:rPr>
                <w:rFonts w:cs="Arial"/>
              </w:rPr>
            </w:pPr>
            <w:r w:rsidRPr="00E2569D">
              <w:rPr>
                <w:rFonts w:cs="Arial"/>
              </w:rPr>
              <w:t>М.П.</w:t>
            </w:r>
          </w:p>
        </w:tc>
        <w:tc>
          <w:tcPr>
            <w:tcW w:w="4022" w:type="dxa"/>
          </w:tcPr>
          <w:p w14:paraId="59035666" w14:textId="77777777" w:rsidR="00FD37C2" w:rsidRPr="00E2569D" w:rsidRDefault="00FD37C2" w:rsidP="00FD37C2">
            <w:pPr>
              <w:spacing w:before="0"/>
              <w:jc w:val="center"/>
              <w:rPr>
                <w:rFonts w:cs="Arial"/>
                <w:lang w:val="ru-RU"/>
              </w:rPr>
            </w:pPr>
          </w:p>
        </w:tc>
      </w:tr>
      <w:tr w:rsidR="00FD37C2" w:rsidRPr="00E2569D" w14:paraId="4958F242" w14:textId="77777777" w:rsidTr="00FD37C2">
        <w:trPr>
          <w:jc w:val="center"/>
        </w:trPr>
        <w:tc>
          <w:tcPr>
            <w:tcW w:w="3882" w:type="dxa"/>
            <w:tcBorders>
              <w:bottom w:val="single" w:sz="4" w:space="0" w:color="auto"/>
            </w:tcBorders>
          </w:tcPr>
          <w:p w14:paraId="252E4743" w14:textId="77777777" w:rsidR="00FD37C2" w:rsidRPr="00E2569D" w:rsidRDefault="00FD37C2" w:rsidP="00FD37C2">
            <w:pPr>
              <w:spacing w:before="0"/>
              <w:jc w:val="center"/>
              <w:rPr>
                <w:rFonts w:cs="Arial"/>
              </w:rPr>
            </w:pPr>
          </w:p>
        </w:tc>
        <w:tc>
          <w:tcPr>
            <w:tcW w:w="2127" w:type="dxa"/>
          </w:tcPr>
          <w:p w14:paraId="7B70A164" w14:textId="77777777" w:rsidR="00FD37C2" w:rsidRPr="00E2569D" w:rsidRDefault="00FD37C2" w:rsidP="00FD37C2">
            <w:pPr>
              <w:spacing w:before="0"/>
              <w:jc w:val="center"/>
              <w:rPr>
                <w:rFonts w:cs="Arial"/>
                <w:lang w:val="ru-RU"/>
              </w:rPr>
            </w:pPr>
          </w:p>
        </w:tc>
        <w:tc>
          <w:tcPr>
            <w:tcW w:w="4022" w:type="dxa"/>
            <w:tcBorders>
              <w:bottom w:val="single" w:sz="4" w:space="0" w:color="auto"/>
            </w:tcBorders>
          </w:tcPr>
          <w:p w14:paraId="2AEC612E" w14:textId="77777777" w:rsidR="00FD37C2" w:rsidRPr="00E2569D" w:rsidRDefault="00FD37C2" w:rsidP="00FD37C2">
            <w:pPr>
              <w:spacing w:before="0"/>
              <w:jc w:val="center"/>
              <w:rPr>
                <w:rFonts w:cs="Arial"/>
                <w:lang w:val="ru-RU"/>
              </w:rPr>
            </w:pPr>
          </w:p>
        </w:tc>
      </w:tr>
      <w:tr w:rsidR="00FD37C2" w:rsidRPr="00E2569D" w14:paraId="0969F5EE" w14:textId="77777777" w:rsidTr="00FD37C2">
        <w:trPr>
          <w:trHeight w:val="389"/>
          <w:jc w:val="center"/>
        </w:trPr>
        <w:tc>
          <w:tcPr>
            <w:tcW w:w="3882" w:type="dxa"/>
            <w:tcBorders>
              <w:top w:val="single" w:sz="4" w:space="0" w:color="auto"/>
            </w:tcBorders>
          </w:tcPr>
          <w:p w14:paraId="7452B1EE" w14:textId="77777777" w:rsidR="00FD37C2" w:rsidRPr="00E2569D" w:rsidRDefault="00FD37C2" w:rsidP="00FD37C2">
            <w:pPr>
              <w:spacing w:before="0"/>
              <w:jc w:val="center"/>
              <w:rPr>
                <w:rFonts w:cs="Arial"/>
              </w:rPr>
            </w:pPr>
          </w:p>
        </w:tc>
        <w:tc>
          <w:tcPr>
            <w:tcW w:w="2127" w:type="dxa"/>
          </w:tcPr>
          <w:p w14:paraId="2380DD24" w14:textId="77777777" w:rsidR="00FD37C2" w:rsidRPr="00E2569D" w:rsidRDefault="00FD37C2" w:rsidP="00FD37C2">
            <w:pPr>
              <w:spacing w:before="0"/>
              <w:jc w:val="center"/>
              <w:rPr>
                <w:rFonts w:cs="Arial"/>
                <w:lang w:val="ru-RU"/>
              </w:rPr>
            </w:pPr>
          </w:p>
        </w:tc>
        <w:tc>
          <w:tcPr>
            <w:tcW w:w="4022" w:type="dxa"/>
            <w:tcBorders>
              <w:top w:val="single" w:sz="4" w:space="0" w:color="auto"/>
            </w:tcBorders>
          </w:tcPr>
          <w:p w14:paraId="21B0744A" w14:textId="77777777" w:rsidR="00FD37C2" w:rsidRPr="00E2569D" w:rsidRDefault="00FD37C2" w:rsidP="00FD37C2">
            <w:pPr>
              <w:spacing w:before="0"/>
              <w:jc w:val="center"/>
              <w:rPr>
                <w:rFonts w:cs="Arial"/>
                <w:lang w:val="ru-RU"/>
              </w:rPr>
            </w:pPr>
          </w:p>
        </w:tc>
      </w:tr>
    </w:tbl>
    <w:p w14:paraId="410C6408" w14:textId="77777777" w:rsidR="00FD37C2" w:rsidRPr="00E2569D" w:rsidRDefault="00FD37C2" w:rsidP="00FD37C2">
      <w:pPr>
        <w:spacing w:before="0"/>
        <w:rPr>
          <w:rFonts w:cs="Arial"/>
          <w:b/>
          <w:i/>
          <w:lang w:val="sr-Cyrl-CS"/>
        </w:rPr>
      </w:pPr>
      <w:r w:rsidRPr="00E2569D">
        <w:rPr>
          <w:rFonts w:cs="Arial"/>
          <w:b/>
          <w:i/>
          <w:lang w:val="sr-Cyrl-CS"/>
        </w:rPr>
        <w:t>Напомена:</w:t>
      </w:r>
    </w:p>
    <w:p w14:paraId="13666611" w14:textId="77777777" w:rsidR="00FD37C2" w:rsidRPr="00E2569D" w:rsidRDefault="00FD37C2" w:rsidP="00FD37C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5A6667E0" w14:textId="77777777" w:rsidR="00FD37C2" w:rsidRPr="00E2569D" w:rsidRDefault="00FD37C2" w:rsidP="00FD37C2">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5ABE414" w14:textId="77777777" w:rsidR="00BF5EC2" w:rsidRPr="00BF5EC2" w:rsidRDefault="00504C8A" w:rsidP="00BF5EC2">
      <w:pPr>
        <w:spacing w:before="0"/>
        <w:rPr>
          <w:rFonts w:cs="Arial"/>
          <w:i/>
          <w:lang w:val="sr-Cyrl-RS"/>
        </w:rPr>
      </w:pPr>
      <w:r w:rsidRPr="00D52BEB">
        <w:rPr>
          <w:rFonts w:cs="Arial"/>
          <w:i/>
          <w:lang w:val="sr-Cyrl-RS"/>
        </w:rPr>
        <w:t xml:space="preserve">- </w:t>
      </w:r>
      <w:r w:rsidR="00BF5EC2" w:rsidRPr="00BF5EC2">
        <w:rPr>
          <w:rFonts w:cs="Arial"/>
          <w:i/>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E5995BA" w14:textId="77777777" w:rsidR="00894A4D" w:rsidRDefault="00BF5EC2" w:rsidP="00BF5EC2">
      <w:pPr>
        <w:spacing w:before="0"/>
        <w:rPr>
          <w:rFonts w:cs="Arial"/>
          <w:i/>
          <w:lang w:val="sr-Cyrl-RS"/>
        </w:rPr>
      </w:pPr>
      <w:r w:rsidRPr="00BF5EC2">
        <w:rPr>
          <w:rFonts w:cs="Arial"/>
          <w:i/>
          <w:lang w:val="sr-Cyrl-RS"/>
        </w:rPr>
        <w:t>- Домаћи понуђачи цену дају у динарима.</w:t>
      </w:r>
    </w:p>
    <w:p w14:paraId="5DD1DED4" w14:textId="77777777" w:rsidR="001B4FBE" w:rsidRPr="00D52BEB" w:rsidRDefault="001B4FBE" w:rsidP="00BF5EC2">
      <w:pPr>
        <w:spacing w:before="0"/>
        <w:rPr>
          <w:rFonts w:cs="Arial"/>
          <w:i/>
          <w:lang w:val="sr-Cyrl-RS"/>
        </w:rPr>
      </w:pPr>
      <w:r>
        <w:rPr>
          <w:rFonts w:cs="Arial"/>
          <w:i/>
          <w:lang w:val="sr-Cyrl-RS"/>
        </w:rPr>
        <w:t>-Структура цене је дата у тачки 6.11.</w:t>
      </w:r>
    </w:p>
    <w:p w14:paraId="575E582F" w14:textId="77777777" w:rsidR="00A15538" w:rsidRDefault="00A15538" w:rsidP="00FD37C2">
      <w:pPr>
        <w:spacing w:before="0"/>
        <w:rPr>
          <w:rFonts w:cs="Arial"/>
          <w:lang w:val="sr-Latn-CS"/>
        </w:rPr>
      </w:pPr>
    </w:p>
    <w:p w14:paraId="5969F5DD" w14:textId="77777777" w:rsidR="00A15538" w:rsidRPr="00E2569D" w:rsidRDefault="00A15538" w:rsidP="00FD37C2">
      <w:pPr>
        <w:spacing w:before="0"/>
        <w:rPr>
          <w:rFonts w:cs="Arial"/>
          <w:lang w:val="sr-Latn-CS"/>
        </w:rPr>
      </w:pPr>
    </w:p>
    <w:p w14:paraId="510A039D" w14:textId="77777777" w:rsidR="00FD37C2" w:rsidRPr="00E2569D" w:rsidRDefault="00FD37C2" w:rsidP="00FD37C2">
      <w:pPr>
        <w:spacing w:before="0"/>
        <w:rPr>
          <w:rFonts w:cs="Arial"/>
          <w:b/>
          <w:lang w:val="ru-RU"/>
        </w:rPr>
      </w:pPr>
      <w:r w:rsidRPr="00E2569D">
        <w:rPr>
          <w:rFonts w:cs="Arial"/>
          <w:b/>
          <w:lang w:val="sr-Latn-CS"/>
        </w:rPr>
        <w:t>Упутство</w:t>
      </w:r>
      <w:r w:rsidR="00E31F85" w:rsidRPr="00E2569D">
        <w:rPr>
          <w:rFonts w:cs="Arial"/>
          <w:b/>
        </w:rPr>
        <w:t xml:space="preserve"> </w:t>
      </w:r>
      <w:r w:rsidRPr="00E2569D">
        <w:rPr>
          <w:rFonts w:cs="Arial"/>
          <w:b/>
          <w:lang w:val="sr-Latn-CS"/>
        </w:rPr>
        <w:t>за попуњавањ</w:t>
      </w:r>
      <w:r w:rsidRPr="00E2569D">
        <w:rPr>
          <w:rFonts w:cs="Arial"/>
          <w:b/>
          <w:lang w:val="ru-RU"/>
        </w:rPr>
        <w:t>е Обрасца структуре цене</w:t>
      </w:r>
    </w:p>
    <w:p w14:paraId="08398032" w14:textId="77777777" w:rsidR="00FD37C2" w:rsidRPr="00E2569D" w:rsidRDefault="00FD37C2" w:rsidP="00FD37C2">
      <w:pPr>
        <w:spacing w:before="0"/>
        <w:rPr>
          <w:rFonts w:cs="Arial"/>
          <w:b/>
        </w:rPr>
      </w:pPr>
    </w:p>
    <w:p w14:paraId="20F7AFB2" w14:textId="77777777" w:rsidR="00FD37C2" w:rsidRPr="00E2569D" w:rsidRDefault="00FD37C2" w:rsidP="00FD37C2">
      <w:pPr>
        <w:pStyle w:val="ListParagraph"/>
        <w:tabs>
          <w:tab w:val="left" w:pos="90"/>
        </w:tabs>
        <w:spacing w:before="0" w:after="0" w:line="240" w:lineRule="auto"/>
        <w:ind w:left="0"/>
        <w:rPr>
          <w:rFonts w:ascii="Arial" w:hAnsi="Arial" w:cs="Arial"/>
          <w:bCs/>
          <w:iCs/>
        </w:rPr>
      </w:pPr>
      <w:r w:rsidRPr="00E2569D">
        <w:rPr>
          <w:rFonts w:ascii="Arial" w:hAnsi="Arial" w:cs="Arial"/>
          <w:bCs/>
          <w:iCs/>
        </w:rPr>
        <w:t>Понуђач треба да попун</w:t>
      </w:r>
      <w:r w:rsidRPr="00E2569D">
        <w:rPr>
          <w:rFonts w:ascii="Arial" w:hAnsi="Arial" w:cs="Arial"/>
          <w:bCs/>
          <w:iCs/>
          <w:lang w:val="sr-Cyrl-CS"/>
        </w:rPr>
        <w:t>и</w:t>
      </w:r>
      <w:r w:rsidRPr="00E2569D">
        <w:rPr>
          <w:rFonts w:ascii="Arial" w:hAnsi="Arial" w:cs="Arial"/>
          <w:bCs/>
          <w:iCs/>
        </w:rPr>
        <w:t xml:space="preserve"> образац структуре цене </w:t>
      </w:r>
      <w:r w:rsidRPr="00E2569D">
        <w:rPr>
          <w:rFonts w:ascii="Arial" w:hAnsi="Arial" w:cs="Arial"/>
          <w:bCs/>
          <w:iCs/>
          <w:lang w:val="sr-Cyrl-CS"/>
        </w:rPr>
        <w:t>Табела 1. на следећи начин</w:t>
      </w:r>
      <w:r w:rsidRPr="00E2569D">
        <w:rPr>
          <w:rFonts w:ascii="Arial" w:hAnsi="Arial" w:cs="Arial"/>
          <w:bCs/>
          <w:iCs/>
        </w:rPr>
        <w:t>:</w:t>
      </w:r>
    </w:p>
    <w:p w14:paraId="591BF59C" w14:textId="77777777" w:rsidR="00FD37C2" w:rsidRPr="00E2569D" w:rsidRDefault="00FD37C2" w:rsidP="00FD37C2">
      <w:pPr>
        <w:pStyle w:val="ListParagraph"/>
        <w:tabs>
          <w:tab w:val="left" w:pos="90"/>
        </w:tabs>
        <w:spacing w:before="0" w:after="0" w:line="240" w:lineRule="auto"/>
        <w:ind w:left="0"/>
        <w:rPr>
          <w:rFonts w:ascii="Arial" w:hAnsi="Arial" w:cs="Arial"/>
          <w:bCs/>
          <w:iCs/>
        </w:rPr>
      </w:pPr>
    </w:p>
    <w:p w14:paraId="20AA597C" w14:textId="77777777" w:rsidR="00FD37C2" w:rsidRPr="00E2569D" w:rsidRDefault="00FD37C2" w:rsidP="00FD37C2">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 xml:space="preserve">у колону 5. </w:t>
      </w:r>
      <w:r w:rsidRPr="00E2569D">
        <w:rPr>
          <w:rFonts w:ascii="Arial" w:hAnsi="Arial" w:cs="Arial"/>
          <w:bCs/>
          <w:iCs/>
        </w:rPr>
        <w:t>уписати колико износи јединична цена без ПДВ за извршену услугу;</w:t>
      </w:r>
    </w:p>
    <w:p w14:paraId="4237AE88" w14:textId="77777777" w:rsidR="00FD37C2" w:rsidRPr="00E2569D" w:rsidRDefault="00FD37C2" w:rsidP="00FD37C2">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rPr>
        <w:t xml:space="preserve">у колону </w:t>
      </w:r>
      <w:r w:rsidRPr="00E2569D">
        <w:rPr>
          <w:rFonts w:ascii="Arial" w:hAnsi="Arial" w:cs="Arial"/>
          <w:bCs/>
          <w:iCs/>
          <w:lang w:val="sr-Cyrl-CS"/>
        </w:rPr>
        <w:t>6</w:t>
      </w:r>
      <w:r w:rsidRPr="00E2569D">
        <w:rPr>
          <w:rFonts w:ascii="Arial" w:hAnsi="Arial" w:cs="Arial"/>
          <w:bCs/>
          <w:iCs/>
        </w:rPr>
        <w:t>. уписати колико износи јединична цена са ПДВ за извршену услугу;</w:t>
      </w:r>
    </w:p>
    <w:p w14:paraId="6D2F71FE" w14:textId="77777777" w:rsidR="00FD37C2" w:rsidRPr="00E2569D" w:rsidRDefault="00FD37C2" w:rsidP="00FD37C2">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rPr>
        <w:t xml:space="preserve">у колону </w:t>
      </w:r>
      <w:r w:rsidRPr="00E2569D">
        <w:rPr>
          <w:rFonts w:ascii="Arial" w:hAnsi="Arial" w:cs="Arial"/>
          <w:bCs/>
          <w:iCs/>
          <w:lang w:val="sr-Cyrl-CS"/>
        </w:rPr>
        <w:t>7</w:t>
      </w:r>
      <w:r w:rsidRPr="00E2569D">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2569D">
        <w:rPr>
          <w:rFonts w:ascii="Arial" w:hAnsi="Arial" w:cs="Arial"/>
          <w:bCs/>
          <w:iCs/>
          <w:lang w:val="sr-Cyrl-CS"/>
        </w:rPr>
        <w:t>5</w:t>
      </w:r>
      <w:r w:rsidRPr="00E2569D">
        <w:rPr>
          <w:rFonts w:ascii="Arial" w:hAnsi="Arial" w:cs="Arial"/>
          <w:bCs/>
          <w:iCs/>
        </w:rPr>
        <w:t xml:space="preserve">.) са траженим обимом-количином (која је наведена у колони </w:t>
      </w:r>
      <w:r w:rsidRPr="00E2569D">
        <w:rPr>
          <w:rFonts w:ascii="Arial" w:hAnsi="Arial" w:cs="Arial"/>
          <w:bCs/>
          <w:iCs/>
          <w:lang w:val="sr-Cyrl-CS"/>
        </w:rPr>
        <w:t>4</w:t>
      </w:r>
      <w:r w:rsidRPr="00E2569D">
        <w:rPr>
          <w:rFonts w:ascii="Arial" w:hAnsi="Arial" w:cs="Arial"/>
          <w:bCs/>
          <w:iCs/>
        </w:rPr>
        <w:t xml:space="preserve">.); </w:t>
      </w:r>
    </w:p>
    <w:p w14:paraId="50350E44" w14:textId="77777777" w:rsidR="00FD37C2" w:rsidRPr="00E2569D" w:rsidRDefault="00FD37C2" w:rsidP="00FD37C2">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у колону 8</w:t>
      </w:r>
      <w:r w:rsidRPr="00E2569D">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E2569D">
        <w:rPr>
          <w:rFonts w:ascii="Arial" w:hAnsi="Arial" w:cs="Arial"/>
          <w:bCs/>
          <w:iCs/>
        </w:rPr>
        <w:t xml:space="preserve">.) са траженим обимом- количином (која је наведена у колони </w:t>
      </w:r>
      <w:r w:rsidRPr="00E2569D">
        <w:rPr>
          <w:rFonts w:ascii="Arial" w:hAnsi="Arial" w:cs="Arial"/>
          <w:bCs/>
          <w:iCs/>
          <w:lang w:val="sr-Cyrl-CS"/>
        </w:rPr>
        <w:t>4</w:t>
      </w:r>
      <w:r w:rsidRPr="00E2569D">
        <w:rPr>
          <w:rFonts w:ascii="Arial" w:hAnsi="Arial" w:cs="Arial"/>
          <w:bCs/>
          <w:iCs/>
        </w:rPr>
        <w:t>.).</w:t>
      </w:r>
    </w:p>
    <w:p w14:paraId="1E711D3F" w14:textId="77777777" w:rsidR="00894A4D" w:rsidRPr="00E2569D" w:rsidRDefault="00894A4D" w:rsidP="00FD37C2">
      <w:pPr>
        <w:pStyle w:val="ListParagraph"/>
        <w:tabs>
          <w:tab w:val="left" w:pos="90"/>
        </w:tabs>
        <w:suppressAutoHyphens/>
        <w:spacing w:before="0" w:after="0" w:line="240" w:lineRule="auto"/>
        <w:ind w:left="0"/>
        <w:contextualSpacing w:val="0"/>
        <w:rPr>
          <w:rFonts w:ascii="Arial" w:hAnsi="Arial" w:cs="Arial"/>
          <w:color w:val="00B0F0"/>
        </w:rPr>
      </w:pPr>
    </w:p>
    <w:p w14:paraId="747BCBDB" w14:textId="77777777" w:rsidR="00894A4D" w:rsidRPr="00E2569D"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rPr>
      </w:pPr>
      <w:r w:rsidRPr="00E2569D">
        <w:rPr>
          <w:rFonts w:ascii="Arial" w:eastAsia="Times New Roman" w:hAnsi="Arial" w:cs="Arial"/>
          <w:bCs/>
          <w:iCs/>
        </w:rPr>
        <w:t>Понуђач треба да попун</w:t>
      </w:r>
      <w:r w:rsidRPr="00E2569D">
        <w:rPr>
          <w:rFonts w:ascii="Arial" w:eastAsia="Times New Roman" w:hAnsi="Arial" w:cs="Arial"/>
          <w:bCs/>
          <w:iCs/>
          <w:lang w:val="sr-Cyrl-CS"/>
        </w:rPr>
        <w:t>и</w:t>
      </w:r>
      <w:r w:rsidRPr="00E2569D">
        <w:rPr>
          <w:rFonts w:ascii="Arial" w:eastAsia="Times New Roman" w:hAnsi="Arial" w:cs="Arial"/>
          <w:bCs/>
          <w:iCs/>
        </w:rPr>
        <w:t xml:space="preserve"> образац структуре цене </w:t>
      </w:r>
      <w:r w:rsidRPr="00E2569D">
        <w:rPr>
          <w:rFonts w:ascii="Arial" w:eastAsia="Times New Roman" w:hAnsi="Arial" w:cs="Arial"/>
          <w:bCs/>
          <w:iCs/>
          <w:lang w:val="sr-Cyrl-CS"/>
        </w:rPr>
        <w:t>Табела 1. на следећи начин</w:t>
      </w:r>
      <w:r w:rsidRPr="00E2569D">
        <w:rPr>
          <w:rFonts w:ascii="Arial" w:eastAsia="Times New Roman" w:hAnsi="Arial" w:cs="Arial"/>
          <w:bCs/>
          <w:iCs/>
        </w:rPr>
        <w:t>:</w:t>
      </w:r>
    </w:p>
    <w:p w14:paraId="4C4885D2" w14:textId="77777777" w:rsidR="00FD37C2" w:rsidRPr="00E2569D" w:rsidRDefault="00FD37C2" w:rsidP="00FD37C2">
      <w:pPr>
        <w:tabs>
          <w:tab w:val="left" w:pos="992"/>
        </w:tabs>
        <w:spacing w:before="0"/>
        <w:rPr>
          <w:rFonts w:cs="Arial"/>
          <w:b/>
          <w:lang w:val="sr-Cyrl-BA"/>
        </w:rPr>
      </w:pPr>
      <w:r w:rsidRPr="00E2569D">
        <w:rPr>
          <w:rFonts w:cs="Arial"/>
        </w:rPr>
        <w:t xml:space="preserve"> </w:t>
      </w:r>
    </w:p>
    <w:p w14:paraId="1542AD79" w14:textId="77777777" w:rsidR="00FD37C2" w:rsidRPr="00E2569D" w:rsidRDefault="00FD37C2" w:rsidP="00FD37C2">
      <w:pPr>
        <w:numPr>
          <w:ilvl w:val="0"/>
          <w:numId w:val="19"/>
        </w:numPr>
        <w:tabs>
          <w:tab w:val="left" w:pos="992"/>
        </w:tabs>
        <w:spacing w:before="0"/>
        <w:rPr>
          <w:rFonts w:cs="Arial"/>
        </w:rPr>
      </w:pPr>
      <w:r w:rsidRPr="00E2569D">
        <w:rPr>
          <w:rFonts w:cs="Arial"/>
        </w:rPr>
        <w:t>у ред бр. I – уписује се укупно понуђена цена за све позиције  без ПДВ (збир</w:t>
      </w:r>
    </w:p>
    <w:p w14:paraId="3A05A8D0" w14:textId="77777777" w:rsidR="00FD37C2" w:rsidRPr="00E2569D" w:rsidRDefault="00FD37C2" w:rsidP="00FD37C2">
      <w:pPr>
        <w:numPr>
          <w:ilvl w:val="0"/>
          <w:numId w:val="19"/>
        </w:numPr>
        <w:tabs>
          <w:tab w:val="left" w:pos="992"/>
        </w:tabs>
        <w:spacing w:before="0"/>
        <w:rPr>
          <w:rFonts w:cs="Arial"/>
        </w:rPr>
      </w:pPr>
      <w:r w:rsidRPr="00E2569D">
        <w:rPr>
          <w:rFonts w:cs="Arial"/>
        </w:rPr>
        <w:t xml:space="preserve">колоне бр. </w:t>
      </w:r>
      <w:r w:rsidR="00AF60D6" w:rsidRPr="00E2569D">
        <w:rPr>
          <w:rFonts w:cs="Arial"/>
        </w:rPr>
        <w:t>7</w:t>
      </w:r>
      <w:r w:rsidRPr="00E2569D">
        <w:rPr>
          <w:rFonts w:cs="Arial"/>
        </w:rPr>
        <w:t>)</w:t>
      </w:r>
    </w:p>
    <w:p w14:paraId="062A13B3" w14:textId="77777777" w:rsidR="00FD37C2" w:rsidRPr="00E2569D" w:rsidRDefault="00FD37C2" w:rsidP="00FD37C2">
      <w:pPr>
        <w:numPr>
          <w:ilvl w:val="0"/>
          <w:numId w:val="19"/>
        </w:numPr>
        <w:tabs>
          <w:tab w:val="left" w:pos="992"/>
        </w:tabs>
        <w:spacing w:before="0"/>
        <w:rPr>
          <w:rFonts w:cs="Arial"/>
        </w:rPr>
      </w:pPr>
      <w:r w:rsidRPr="00E2569D">
        <w:rPr>
          <w:rFonts w:cs="Arial"/>
        </w:rPr>
        <w:t xml:space="preserve">у ред бр. II – уписује се укупан износ ПДВ </w:t>
      </w:r>
    </w:p>
    <w:p w14:paraId="17426F3B" w14:textId="77777777" w:rsidR="00FD37C2" w:rsidRPr="00E2569D" w:rsidRDefault="00FD37C2" w:rsidP="00FD37C2">
      <w:pPr>
        <w:numPr>
          <w:ilvl w:val="0"/>
          <w:numId w:val="19"/>
        </w:numPr>
        <w:tabs>
          <w:tab w:val="left" w:pos="992"/>
        </w:tabs>
        <w:spacing w:before="0"/>
        <w:rPr>
          <w:rFonts w:cs="Arial"/>
        </w:rPr>
      </w:pPr>
      <w:r w:rsidRPr="00E2569D">
        <w:rPr>
          <w:rFonts w:cs="Arial"/>
        </w:rPr>
        <w:t>у ред бр. III – уписује се укупно понуђена цена са ПДВ (ред бр. I + ред.</w:t>
      </w:r>
    </w:p>
    <w:p w14:paraId="6AB1DC8F" w14:textId="77777777" w:rsidR="00FD37C2" w:rsidRPr="00E2569D" w:rsidRDefault="00FD37C2" w:rsidP="00FD37C2">
      <w:pPr>
        <w:numPr>
          <w:ilvl w:val="0"/>
          <w:numId w:val="19"/>
        </w:numPr>
        <w:tabs>
          <w:tab w:val="left" w:pos="992"/>
        </w:tabs>
        <w:spacing w:before="0"/>
        <w:rPr>
          <w:rFonts w:cs="Arial"/>
        </w:rPr>
      </w:pPr>
      <w:r w:rsidRPr="00E2569D">
        <w:rPr>
          <w:rFonts w:cs="Arial"/>
        </w:rPr>
        <w:t>бр. II)</w:t>
      </w:r>
    </w:p>
    <w:p w14:paraId="446747A5" w14:textId="77777777" w:rsidR="00FD37C2" w:rsidRPr="00E2569D" w:rsidRDefault="00FD37C2" w:rsidP="00FD37C2">
      <w:pPr>
        <w:tabs>
          <w:tab w:val="left" w:pos="992"/>
        </w:tabs>
        <w:spacing w:before="0"/>
        <w:rPr>
          <w:rFonts w:cs="Arial"/>
        </w:rPr>
      </w:pPr>
    </w:p>
    <w:p w14:paraId="49345BC8" w14:textId="77777777" w:rsidR="00FD37C2" w:rsidRPr="00E2569D" w:rsidRDefault="00FD37C2" w:rsidP="00FD37C2">
      <w:pPr>
        <w:numPr>
          <w:ilvl w:val="0"/>
          <w:numId w:val="20"/>
        </w:numPr>
        <w:tabs>
          <w:tab w:val="left" w:pos="992"/>
        </w:tabs>
        <w:spacing w:before="0"/>
        <w:rPr>
          <w:rFonts w:cs="Arial"/>
        </w:rPr>
      </w:pPr>
      <w:r w:rsidRPr="00E2569D">
        <w:rPr>
          <w:rFonts w:cs="Arial"/>
        </w:rPr>
        <w:t>на место предвиђено за место и датум уписује се место и датум попуњавања обрасца структуре цене.</w:t>
      </w:r>
    </w:p>
    <w:p w14:paraId="78B1F57F" w14:textId="77777777" w:rsidR="00FD37C2" w:rsidRPr="00E2569D" w:rsidRDefault="00FD37C2" w:rsidP="00FD37C2">
      <w:pPr>
        <w:numPr>
          <w:ilvl w:val="0"/>
          <w:numId w:val="20"/>
        </w:numPr>
        <w:tabs>
          <w:tab w:val="left" w:pos="992"/>
        </w:tabs>
        <w:spacing w:before="0"/>
        <w:rPr>
          <w:rFonts w:cs="Arial"/>
        </w:rPr>
      </w:pPr>
      <w:r w:rsidRPr="00E2569D">
        <w:rPr>
          <w:rFonts w:cs="Arial"/>
        </w:rPr>
        <w:t>на  место предвиђено за печат и потпис понуђач печатом оверава и потписује образац структуре цене.</w:t>
      </w:r>
    </w:p>
    <w:p w14:paraId="5E241447" w14:textId="77777777" w:rsidR="00A15538" w:rsidRPr="00E2569D" w:rsidRDefault="00A15538" w:rsidP="00CB4E02">
      <w:pPr>
        <w:pStyle w:val="NoSpacing"/>
      </w:pPr>
      <w:bookmarkStart w:id="251" w:name="_Toc442559926"/>
    </w:p>
    <w:p w14:paraId="292ACD79" w14:textId="77777777" w:rsidR="00DF763D" w:rsidRDefault="00DF763D">
      <w:pPr>
        <w:spacing w:before="0"/>
        <w:jc w:val="left"/>
        <w:rPr>
          <w:rFonts w:cs="Arial"/>
          <w:b/>
        </w:rPr>
      </w:pPr>
      <w:r>
        <w:br w:type="page"/>
      </w:r>
    </w:p>
    <w:p w14:paraId="6A196116" w14:textId="77777777" w:rsidR="00343A18" w:rsidRPr="00E2569D" w:rsidRDefault="00343A18" w:rsidP="00343A18">
      <w:pPr>
        <w:pStyle w:val="KDObrazac"/>
        <w:spacing w:before="0"/>
      </w:pPr>
      <w:r w:rsidRPr="00E2569D">
        <w:lastRenderedPageBreak/>
        <w:t xml:space="preserve">ОБРАЗАЦ </w:t>
      </w:r>
      <w:r w:rsidR="00F110AD" w:rsidRPr="00E2569D">
        <w:t>3</w:t>
      </w:r>
      <w:r w:rsidRPr="00E2569D">
        <w:t>.</w:t>
      </w:r>
      <w:bookmarkEnd w:id="251"/>
    </w:p>
    <w:p w14:paraId="6AAE89CB" w14:textId="77777777" w:rsidR="00343A18" w:rsidRPr="00E2569D" w:rsidRDefault="00343A18" w:rsidP="00343A18">
      <w:pPr>
        <w:spacing w:before="0"/>
        <w:rPr>
          <w:rFonts w:cs="Arial"/>
          <w:lang w:val="sr-Cyrl-CS"/>
        </w:rPr>
      </w:pPr>
    </w:p>
    <w:p w14:paraId="44E913CD" w14:textId="77777777" w:rsidR="00343A18" w:rsidRPr="00E2569D" w:rsidRDefault="00343A18" w:rsidP="00343A18">
      <w:pPr>
        <w:ind w:right="-360"/>
        <w:rPr>
          <w:rFonts w:cs="Arial"/>
          <w:lang w:val="ru-RU"/>
        </w:rPr>
      </w:pPr>
      <w:r w:rsidRPr="00E2569D">
        <w:rPr>
          <w:rFonts w:cs="Arial"/>
          <w:lang w:val="ru-RU"/>
        </w:rPr>
        <w:t>На основу члана 26. Закона о јавним набавкама ( „Службени гласник РС“, бр. 124/2012, 14/15 и 68/15)</w:t>
      </w:r>
      <w:r w:rsidR="00F35AAA" w:rsidRPr="00E2569D">
        <w:rPr>
          <w:rFonts w:cs="Arial"/>
          <w:lang w:val="ru-RU"/>
        </w:rPr>
        <w:t xml:space="preserve"> </w:t>
      </w:r>
      <w:r w:rsidR="00A164D4" w:rsidRPr="00E2569D">
        <w:rPr>
          <w:rFonts w:cs="Arial"/>
          <w:lang w:val="ru-RU"/>
        </w:rPr>
        <w:t xml:space="preserve">( </w:t>
      </w:r>
      <w:r w:rsidR="00F35AAA" w:rsidRPr="00E2569D">
        <w:rPr>
          <w:rFonts w:cs="Arial"/>
          <w:lang w:val="ru-RU"/>
        </w:rPr>
        <w:t>даље</w:t>
      </w:r>
      <w:r w:rsidR="00A164D4" w:rsidRPr="00E2569D">
        <w:rPr>
          <w:rFonts w:cs="Arial"/>
          <w:lang w:val="ru-RU"/>
        </w:rPr>
        <w:t>:</w:t>
      </w:r>
      <w:r w:rsidR="00F35AAA" w:rsidRPr="00E2569D">
        <w:rPr>
          <w:rFonts w:cs="Arial"/>
          <w:lang w:val="ru-RU"/>
        </w:rPr>
        <w:t xml:space="preserve"> Закон</w:t>
      </w:r>
      <w:r w:rsidR="00A164D4" w:rsidRPr="00E2569D">
        <w:rPr>
          <w:rFonts w:cs="Arial"/>
          <w:lang w:val="ru-RU"/>
        </w:rPr>
        <w:t>)</w:t>
      </w:r>
      <w:r w:rsidRPr="00E2569D">
        <w:rPr>
          <w:rFonts w:cs="Arial"/>
          <w:lang w:val="ru-RU"/>
        </w:rPr>
        <w:t xml:space="preserve">, члана </w:t>
      </w:r>
      <w:r w:rsidR="009F2A61">
        <w:rPr>
          <w:rFonts w:cs="Arial"/>
          <w:lang w:val="ru-RU"/>
        </w:rPr>
        <w:t>2</w:t>
      </w:r>
      <w:r w:rsidRPr="00E2569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CA97E42" w14:textId="77777777" w:rsidR="00343A18" w:rsidRPr="00E2569D" w:rsidRDefault="00343A18" w:rsidP="00343A18">
      <w:pPr>
        <w:rPr>
          <w:rFonts w:cs="Arial"/>
          <w:lang w:val="ru-RU"/>
        </w:rPr>
      </w:pPr>
    </w:p>
    <w:p w14:paraId="4D5D7B33" w14:textId="77777777" w:rsidR="00343A18" w:rsidRPr="00E2569D" w:rsidRDefault="00343A18" w:rsidP="00343A18">
      <w:pPr>
        <w:jc w:val="center"/>
        <w:rPr>
          <w:rFonts w:cs="Arial"/>
          <w:b/>
          <w:lang w:val="ru-RU"/>
        </w:rPr>
      </w:pPr>
      <w:r w:rsidRPr="00E2569D">
        <w:rPr>
          <w:rFonts w:cs="Arial"/>
          <w:b/>
          <w:lang w:val="ru-RU"/>
        </w:rPr>
        <w:t>ИЗЈАВУ О НЕЗАВИСНОЈ ПОНУДИ</w:t>
      </w:r>
    </w:p>
    <w:p w14:paraId="164C2979" w14:textId="77777777" w:rsidR="00343A18" w:rsidRPr="00E2569D" w:rsidRDefault="00343A18" w:rsidP="00343A18">
      <w:pPr>
        <w:jc w:val="center"/>
        <w:rPr>
          <w:rFonts w:cs="Arial"/>
          <w:b/>
          <w:lang w:val="ru-RU"/>
        </w:rPr>
      </w:pPr>
    </w:p>
    <w:p w14:paraId="02DFC78D" w14:textId="77777777" w:rsidR="00343A18" w:rsidRPr="00E2569D" w:rsidRDefault="00343A18" w:rsidP="00343A18">
      <w:pPr>
        <w:jc w:val="center"/>
        <w:rPr>
          <w:rFonts w:cs="Arial"/>
          <w:b/>
          <w:lang w:val="ru-RU"/>
        </w:rPr>
      </w:pPr>
    </w:p>
    <w:p w14:paraId="5DF70F5D" w14:textId="77777777" w:rsidR="00343A18" w:rsidRPr="00E2569D" w:rsidRDefault="00343A18" w:rsidP="00343A18">
      <w:pPr>
        <w:rPr>
          <w:rFonts w:cs="Arial"/>
          <w:lang w:val="ru-RU"/>
        </w:rPr>
      </w:pPr>
      <w:r w:rsidRPr="00E2569D">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2569D">
        <w:rPr>
          <w:rFonts w:cs="Arial"/>
          <w:lang w:val="ru-RU"/>
        </w:rPr>
        <w:t>услуга</w:t>
      </w:r>
      <w:r w:rsidRPr="00E2569D">
        <w:rPr>
          <w:rFonts w:cs="Arial"/>
          <w:lang w:val="ru-RU"/>
        </w:rPr>
        <w:t xml:space="preserve"> </w:t>
      </w:r>
      <w:r w:rsidR="007C07FA" w:rsidRPr="00E2569D">
        <w:rPr>
          <w:rFonts w:cs="Arial"/>
          <w:lang w:val="ru-RU"/>
        </w:rPr>
        <w:t>“</w:t>
      </w:r>
      <w:r w:rsidR="005B1CA9" w:rsidRPr="005B1CA9">
        <w:rPr>
          <w:rFonts w:cs="Arial"/>
          <w:b/>
          <w:lang w:val="sr-Cyrl-CS"/>
        </w:rPr>
        <w:t xml:space="preserve"> </w:t>
      </w:r>
      <w:r w:rsidR="004E6DC5">
        <w:rPr>
          <w:rFonts w:cs="Arial"/>
          <w:lang w:val="ru-RU"/>
        </w:rPr>
        <w:t>Израда СО са ИП и ТД са консултантским услугама за реконструкцију ХЕ Ђердап 2</w:t>
      </w:r>
      <w:r w:rsidR="005B1CA9" w:rsidRPr="00E2569D" w:rsidDel="005B1CA9">
        <w:rPr>
          <w:rFonts w:cs="Arial"/>
          <w:lang w:val="ru-RU"/>
        </w:rPr>
        <w:t xml:space="preserve"> </w:t>
      </w:r>
      <w:r w:rsidR="007C07FA" w:rsidRPr="00E2569D">
        <w:rPr>
          <w:rFonts w:cs="Arial"/>
          <w:lang w:val="ru-RU"/>
        </w:rPr>
        <w:t>“</w:t>
      </w:r>
      <w:r w:rsidR="00F110AD" w:rsidRPr="00E2569D">
        <w:rPr>
          <w:rFonts w:cs="Arial"/>
          <w:lang w:val="ru-RU"/>
        </w:rPr>
        <w:t xml:space="preserve"> </w:t>
      </w:r>
      <w:r w:rsidR="00873133" w:rsidRPr="00E2569D">
        <w:rPr>
          <w:rFonts w:cs="Arial"/>
          <w:lang w:val="ru-RU"/>
        </w:rPr>
        <w:t xml:space="preserve">у </w:t>
      </w:r>
      <w:r w:rsidR="006223CE">
        <w:rPr>
          <w:rFonts w:cs="Arial"/>
          <w:lang w:val="ru-RU"/>
        </w:rPr>
        <w:t xml:space="preserve">отвореном </w:t>
      </w:r>
      <w:r w:rsidR="00873133" w:rsidRPr="00E2569D">
        <w:rPr>
          <w:rFonts w:cs="Arial"/>
          <w:lang w:val="ru-RU"/>
        </w:rPr>
        <w:t>поступку</w:t>
      </w:r>
      <w:r w:rsidR="008754DE">
        <w:rPr>
          <w:rFonts w:cs="Arial"/>
          <w:lang w:val="ru-RU"/>
        </w:rPr>
        <w:t xml:space="preserve"> за подношење понуда</w:t>
      </w:r>
      <w:r w:rsidR="00873133" w:rsidRPr="00E2569D">
        <w:rPr>
          <w:rFonts w:cs="Arial"/>
          <w:lang w:val="ru-RU"/>
        </w:rPr>
        <w:t xml:space="preserve"> јавне набавке </w:t>
      </w:r>
      <w:r w:rsidR="002D6B31" w:rsidRPr="00E2569D">
        <w:rPr>
          <w:rFonts w:cs="Arial"/>
          <w:lang w:val="ru-RU"/>
        </w:rPr>
        <w:t>ЈН</w:t>
      </w:r>
      <w:r w:rsidRPr="00E2569D">
        <w:rPr>
          <w:rFonts w:cs="Arial"/>
          <w:lang w:val="ru-RU"/>
        </w:rPr>
        <w:t xml:space="preserve"> бр.</w:t>
      </w:r>
      <w:r w:rsidR="004E6DC5">
        <w:rPr>
          <w:rFonts w:cs="Arial"/>
          <w:lang w:val="ru-RU"/>
        </w:rPr>
        <w:t>ЈН/1000/0049/2019</w:t>
      </w:r>
      <w:r w:rsidR="005B1CA9">
        <w:rPr>
          <w:rFonts w:cs="Arial"/>
          <w:lang w:val="ru-RU"/>
        </w:rPr>
        <w:t xml:space="preserve"> </w:t>
      </w:r>
      <w:r w:rsidR="00273C7B">
        <w:rPr>
          <w:rFonts w:cs="Arial"/>
          <w:lang w:val="ru-RU"/>
        </w:rPr>
        <w:t>(2669/2019)</w:t>
      </w:r>
      <w:r w:rsidR="00F110AD" w:rsidRPr="00E2569D">
        <w:rPr>
          <w:rFonts w:cs="Arial"/>
          <w:lang w:val="ru-RU"/>
        </w:rPr>
        <w:t xml:space="preserve"> </w:t>
      </w:r>
      <w:r w:rsidRPr="00E2569D">
        <w:rPr>
          <w:rFonts w:cs="Arial"/>
          <w:lang w:val="ru-RU"/>
        </w:rPr>
        <w:t xml:space="preserve">Наручиоца </w:t>
      </w:r>
      <w:r w:rsidRPr="00E2569D">
        <w:rPr>
          <w:rFonts w:eastAsia="Arial Unicode MS" w:cs="Arial"/>
          <w:color w:val="000000"/>
          <w:kern w:val="1"/>
          <w:lang w:eastAsia="ar-SA"/>
        </w:rPr>
        <w:t>Јавно предузеће „Електропривреда Србије“ Београд</w:t>
      </w:r>
      <w:r w:rsidR="008B6E76" w:rsidRPr="00E2569D">
        <w:rPr>
          <w:rFonts w:eastAsia="Arial Unicode MS" w:cs="Arial"/>
          <w:color w:val="000000"/>
          <w:kern w:val="1"/>
          <w:lang w:eastAsia="ar-SA"/>
        </w:rPr>
        <w:t xml:space="preserve"> </w:t>
      </w:r>
      <w:r w:rsidRPr="00E2569D">
        <w:rPr>
          <w:rFonts w:cs="Arial"/>
          <w:lang w:val="ru-RU"/>
        </w:rPr>
        <w:t>по Позиву за подношење понуда објављеном на</w:t>
      </w:r>
      <w:r w:rsidR="000F683D" w:rsidRPr="00E2569D">
        <w:rPr>
          <w:rFonts w:cs="Arial"/>
          <w:lang w:val="ru-RU"/>
        </w:rPr>
        <w:t xml:space="preserve"> </w:t>
      </w:r>
      <w:r w:rsidRPr="00E2569D">
        <w:rPr>
          <w:rFonts w:cs="Arial"/>
          <w:lang w:val="ru-RU"/>
        </w:rPr>
        <w:t xml:space="preserve">Порталу јавних набавки и интернет страници Наручиоца дана </w:t>
      </w:r>
      <w:r w:rsidR="0017212F" w:rsidRPr="00E2569D">
        <w:rPr>
          <w:rFonts w:cs="Arial"/>
          <w:lang w:val="ru-RU"/>
        </w:rPr>
        <w:t>_______</w:t>
      </w:r>
      <w:r w:rsidRPr="00E2569D">
        <w:rPr>
          <w:rFonts w:cs="Arial"/>
          <w:lang w:val="ru-RU"/>
        </w:rPr>
        <w:t>.</w:t>
      </w:r>
      <w:r w:rsidR="00664343" w:rsidRPr="00E2569D">
        <w:rPr>
          <w:rFonts w:cs="Arial"/>
        </w:rPr>
        <w:t>201</w:t>
      </w:r>
      <w:r w:rsidR="00214750">
        <w:rPr>
          <w:rFonts w:cs="Arial"/>
          <w:lang w:val="sr-Cyrl-RS"/>
        </w:rPr>
        <w:t>9</w:t>
      </w:r>
      <w:r w:rsidR="00664343" w:rsidRPr="00E2569D">
        <w:rPr>
          <w:rFonts w:cs="Arial"/>
        </w:rPr>
        <w:t>.</w:t>
      </w:r>
      <w:r w:rsidRPr="00E2569D">
        <w:rPr>
          <w:rFonts w:cs="Arial"/>
          <w:lang w:val="ru-RU"/>
        </w:rPr>
        <w:t xml:space="preserve"> године, поднео независно, без договора са другим понуђачима или заинтересованим лицима.</w:t>
      </w:r>
    </w:p>
    <w:p w14:paraId="6A1543E4" w14:textId="77777777" w:rsidR="00343A18" w:rsidRPr="00E2569D" w:rsidRDefault="00343A18" w:rsidP="00343A18">
      <w:pPr>
        <w:tabs>
          <w:tab w:val="left" w:pos="0"/>
        </w:tabs>
        <w:rPr>
          <w:rFonts w:cs="Arial"/>
          <w:lang w:val="ru-RU"/>
        </w:rPr>
      </w:pPr>
      <w:r w:rsidRPr="00E2569D">
        <w:rPr>
          <w:rFonts w:cs="Arial"/>
          <w:lang w:val="ru-RU"/>
        </w:rPr>
        <w:t>У супротном упознат је да ће сходно члану 168.став 1.тачка 2) Закона</w:t>
      </w:r>
      <w:r w:rsidR="005B1CA9">
        <w:rPr>
          <w:rFonts w:cs="Arial"/>
          <w:lang w:val="ru-RU"/>
        </w:rPr>
        <w:t xml:space="preserve"> о јавним набавкама</w:t>
      </w:r>
      <w:r w:rsidR="005B1CA9" w:rsidRPr="005B1CA9">
        <w:rPr>
          <w:rFonts w:cs="Arial"/>
          <w:lang w:val="ru-RU"/>
        </w:rPr>
        <w:t xml:space="preserve"> </w:t>
      </w:r>
      <w:r w:rsidR="005B1CA9" w:rsidRPr="00157087">
        <w:rPr>
          <w:rFonts w:cs="Arial"/>
          <w:lang w:val="ru-RU"/>
        </w:rPr>
        <w:t xml:space="preserve">(„Службени гласник РС“, бр.124/12, 14/15 и 68/15), </w:t>
      </w:r>
      <w:r w:rsidRPr="00E2569D">
        <w:rPr>
          <w:rFonts w:cs="Arial"/>
          <w:lang w:val="ru-RU"/>
        </w:rPr>
        <w:t xml:space="preserve"> уговор о јавној набавци бити ништав.</w:t>
      </w:r>
    </w:p>
    <w:p w14:paraId="4CDA8241" w14:textId="77777777" w:rsidR="00343A18" w:rsidRPr="00E2569D" w:rsidRDefault="00343A18" w:rsidP="00343A18">
      <w:pPr>
        <w:rPr>
          <w:rFonts w:cs="Arial"/>
          <w:b/>
          <w:lang w:val="ru-RU"/>
        </w:rPr>
      </w:pPr>
    </w:p>
    <w:p w14:paraId="75C3DE30" w14:textId="77777777" w:rsidR="00343A18" w:rsidRPr="00E2569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2569D" w14:paraId="3DC9DF00" w14:textId="77777777" w:rsidTr="00BC01DC">
        <w:trPr>
          <w:jc w:val="center"/>
        </w:trPr>
        <w:tc>
          <w:tcPr>
            <w:tcW w:w="3882" w:type="dxa"/>
          </w:tcPr>
          <w:p w14:paraId="762FCAD3" w14:textId="77777777" w:rsidR="00343A18" w:rsidRPr="00E2569D" w:rsidRDefault="00343A18" w:rsidP="00BC01DC">
            <w:pPr>
              <w:spacing w:before="0"/>
              <w:jc w:val="center"/>
              <w:rPr>
                <w:rFonts w:cs="Arial"/>
              </w:rPr>
            </w:pPr>
            <w:r w:rsidRPr="00E2569D">
              <w:rPr>
                <w:rFonts w:cs="Arial"/>
              </w:rPr>
              <w:t>Датум:</w:t>
            </w:r>
          </w:p>
        </w:tc>
        <w:tc>
          <w:tcPr>
            <w:tcW w:w="2127" w:type="dxa"/>
          </w:tcPr>
          <w:p w14:paraId="2284F65E" w14:textId="77777777" w:rsidR="00343A18" w:rsidRPr="00E2569D" w:rsidRDefault="00343A18" w:rsidP="00BC01DC">
            <w:pPr>
              <w:spacing w:before="0"/>
              <w:jc w:val="center"/>
              <w:rPr>
                <w:rFonts w:cs="Arial"/>
                <w:lang w:val="ru-RU"/>
              </w:rPr>
            </w:pPr>
          </w:p>
        </w:tc>
        <w:tc>
          <w:tcPr>
            <w:tcW w:w="4022" w:type="dxa"/>
          </w:tcPr>
          <w:p w14:paraId="61EC3569" w14:textId="77777777" w:rsidR="00343A18" w:rsidRPr="00E2569D" w:rsidRDefault="00343A18" w:rsidP="00BC01DC">
            <w:pPr>
              <w:spacing w:before="0"/>
              <w:jc w:val="center"/>
              <w:rPr>
                <w:rFonts w:cs="Arial"/>
              </w:rPr>
            </w:pPr>
            <w:r w:rsidRPr="00E2569D">
              <w:rPr>
                <w:rFonts w:cs="Arial"/>
                <w:lang w:val="sr-Cyrl-CS"/>
              </w:rPr>
              <w:t>П</w:t>
            </w:r>
            <w:r w:rsidRPr="00E2569D">
              <w:rPr>
                <w:rFonts w:cs="Arial"/>
              </w:rPr>
              <w:t>онуђач/члан групе</w:t>
            </w:r>
          </w:p>
        </w:tc>
      </w:tr>
      <w:tr w:rsidR="00343A18" w:rsidRPr="00E2569D" w14:paraId="0A563AEB" w14:textId="77777777" w:rsidTr="00BC01DC">
        <w:trPr>
          <w:jc w:val="center"/>
        </w:trPr>
        <w:tc>
          <w:tcPr>
            <w:tcW w:w="3882" w:type="dxa"/>
          </w:tcPr>
          <w:p w14:paraId="047CE563" w14:textId="77777777" w:rsidR="00343A18" w:rsidRPr="00E2569D" w:rsidRDefault="00343A18" w:rsidP="00BC01DC">
            <w:pPr>
              <w:spacing w:before="0"/>
              <w:jc w:val="center"/>
              <w:rPr>
                <w:rFonts w:cs="Arial"/>
              </w:rPr>
            </w:pPr>
          </w:p>
        </w:tc>
        <w:tc>
          <w:tcPr>
            <w:tcW w:w="2127" w:type="dxa"/>
          </w:tcPr>
          <w:p w14:paraId="4678A709" w14:textId="77777777" w:rsidR="00343A18" w:rsidRPr="00E2569D" w:rsidRDefault="00343A18" w:rsidP="00BC01DC">
            <w:pPr>
              <w:spacing w:before="0"/>
              <w:jc w:val="center"/>
              <w:rPr>
                <w:rFonts w:cs="Arial"/>
              </w:rPr>
            </w:pPr>
            <w:r w:rsidRPr="00E2569D">
              <w:rPr>
                <w:rFonts w:cs="Arial"/>
              </w:rPr>
              <w:t>М.П.</w:t>
            </w:r>
          </w:p>
        </w:tc>
        <w:tc>
          <w:tcPr>
            <w:tcW w:w="4022" w:type="dxa"/>
          </w:tcPr>
          <w:p w14:paraId="1DACD438" w14:textId="77777777" w:rsidR="00343A18" w:rsidRPr="00E2569D" w:rsidRDefault="00343A18" w:rsidP="00BC01DC">
            <w:pPr>
              <w:spacing w:before="0"/>
              <w:jc w:val="center"/>
              <w:rPr>
                <w:rFonts w:cs="Arial"/>
                <w:lang w:val="ru-RU"/>
              </w:rPr>
            </w:pPr>
          </w:p>
        </w:tc>
      </w:tr>
      <w:tr w:rsidR="00343A18" w:rsidRPr="00E2569D" w14:paraId="07CFA548" w14:textId="77777777" w:rsidTr="00BC01DC">
        <w:trPr>
          <w:jc w:val="center"/>
        </w:trPr>
        <w:tc>
          <w:tcPr>
            <w:tcW w:w="3882" w:type="dxa"/>
            <w:tcBorders>
              <w:bottom w:val="single" w:sz="4" w:space="0" w:color="auto"/>
            </w:tcBorders>
          </w:tcPr>
          <w:p w14:paraId="291F034B" w14:textId="77777777" w:rsidR="00343A18" w:rsidRPr="00E2569D" w:rsidRDefault="00343A18" w:rsidP="00BC01DC">
            <w:pPr>
              <w:spacing w:before="0"/>
              <w:jc w:val="center"/>
              <w:rPr>
                <w:rFonts w:cs="Arial"/>
              </w:rPr>
            </w:pPr>
          </w:p>
        </w:tc>
        <w:tc>
          <w:tcPr>
            <w:tcW w:w="2127" w:type="dxa"/>
          </w:tcPr>
          <w:p w14:paraId="25CE1762" w14:textId="77777777" w:rsidR="00343A18" w:rsidRPr="00E2569D" w:rsidRDefault="00343A18" w:rsidP="00BC01DC">
            <w:pPr>
              <w:spacing w:before="0"/>
              <w:jc w:val="center"/>
              <w:rPr>
                <w:rFonts w:cs="Arial"/>
                <w:lang w:val="ru-RU"/>
              </w:rPr>
            </w:pPr>
          </w:p>
        </w:tc>
        <w:tc>
          <w:tcPr>
            <w:tcW w:w="4022" w:type="dxa"/>
            <w:tcBorders>
              <w:bottom w:val="single" w:sz="4" w:space="0" w:color="auto"/>
            </w:tcBorders>
          </w:tcPr>
          <w:p w14:paraId="6E63DAD9" w14:textId="77777777" w:rsidR="00343A18" w:rsidRPr="00E2569D" w:rsidRDefault="00343A18" w:rsidP="00BC01DC">
            <w:pPr>
              <w:spacing w:before="0"/>
              <w:jc w:val="center"/>
              <w:rPr>
                <w:rFonts w:cs="Arial"/>
                <w:lang w:val="ru-RU"/>
              </w:rPr>
            </w:pPr>
          </w:p>
        </w:tc>
      </w:tr>
      <w:tr w:rsidR="00343A18" w:rsidRPr="00E2569D" w14:paraId="5AC9A21E" w14:textId="77777777" w:rsidTr="00BC01DC">
        <w:trPr>
          <w:trHeight w:val="389"/>
          <w:jc w:val="center"/>
        </w:trPr>
        <w:tc>
          <w:tcPr>
            <w:tcW w:w="3882" w:type="dxa"/>
            <w:tcBorders>
              <w:top w:val="single" w:sz="4" w:space="0" w:color="auto"/>
            </w:tcBorders>
          </w:tcPr>
          <w:p w14:paraId="440464BE" w14:textId="77777777" w:rsidR="00343A18" w:rsidRPr="00E2569D" w:rsidRDefault="00343A18" w:rsidP="00BC01DC">
            <w:pPr>
              <w:spacing w:before="0"/>
              <w:jc w:val="center"/>
              <w:rPr>
                <w:rFonts w:cs="Arial"/>
              </w:rPr>
            </w:pPr>
          </w:p>
          <w:p w14:paraId="77999F97" w14:textId="77777777" w:rsidR="00343A18" w:rsidRPr="00E2569D" w:rsidRDefault="00343A18" w:rsidP="00BC01DC">
            <w:pPr>
              <w:spacing w:before="0"/>
              <w:jc w:val="center"/>
              <w:rPr>
                <w:rFonts w:cs="Arial"/>
              </w:rPr>
            </w:pPr>
          </w:p>
        </w:tc>
        <w:tc>
          <w:tcPr>
            <w:tcW w:w="2127" w:type="dxa"/>
          </w:tcPr>
          <w:p w14:paraId="5B8C6A80" w14:textId="77777777" w:rsidR="00343A18" w:rsidRPr="00E2569D" w:rsidRDefault="00343A18" w:rsidP="00BC01DC">
            <w:pPr>
              <w:spacing w:before="0"/>
              <w:jc w:val="center"/>
              <w:rPr>
                <w:rFonts w:cs="Arial"/>
                <w:lang w:val="ru-RU"/>
              </w:rPr>
            </w:pPr>
          </w:p>
        </w:tc>
        <w:tc>
          <w:tcPr>
            <w:tcW w:w="4022" w:type="dxa"/>
            <w:tcBorders>
              <w:top w:val="single" w:sz="4" w:space="0" w:color="auto"/>
            </w:tcBorders>
          </w:tcPr>
          <w:p w14:paraId="34DE9A13" w14:textId="77777777" w:rsidR="00343A18" w:rsidRPr="00E2569D" w:rsidRDefault="00343A18" w:rsidP="00BC01DC">
            <w:pPr>
              <w:spacing w:before="0"/>
              <w:jc w:val="center"/>
              <w:rPr>
                <w:rFonts w:cs="Arial"/>
                <w:lang w:val="ru-RU"/>
              </w:rPr>
            </w:pPr>
          </w:p>
        </w:tc>
      </w:tr>
    </w:tbl>
    <w:p w14:paraId="045D433A" w14:textId="77777777" w:rsidR="00343A18" w:rsidRPr="00E2569D" w:rsidRDefault="00343A18" w:rsidP="00343A18">
      <w:pPr>
        <w:tabs>
          <w:tab w:val="left" w:pos="6028"/>
        </w:tabs>
        <w:autoSpaceDE w:val="0"/>
        <w:autoSpaceDN w:val="0"/>
        <w:adjustRightInd w:val="0"/>
        <w:ind w:left="360"/>
        <w:rPr>
          <w:rFonts w:eastAsia="Calibri" w:cs="Arial"/>
          <w:bCs/>
          <w:iCs/>
        </w:rPr>
      </w:pPr>
    </w:p>
    <w:p w14:paraId="08E8B1E2" w14:textId="77777777" w:rsidR="00343A18" w:rsidRPr="00E2569D" w:rsidRDefault="00343A18" w:rsidP="00343A18">
      <w:pPr>
        <w:jc w:val="center"/>
        <w:rPr>
          <w:rFonts w:cs="Arial"/>
          <w:b/>
          <w:lang w:val="ru-RU"/>
        </w:rPr>
      </w:pPr>
    </w:p>
    <w:p w14:paraId="61FCEC36" w14:textId="77777777" w:rsidR="00343A18" w:rsidRPr="00E2569D" w:rsidRDefault="00343A18" w:rsidP="00343A18">
      <w:pPr>
        <w:jc w:val="center"/>
        <w:rPr>
          <w:rFonts w:cs="Arial"/>
          <w:b/>
          <w:lang w:val="ru-RU"/>
        </w:rPr>
      </w:pPr>
    </w:p>
    <w:p w14:paraId="3EFECDE7" w14:textId="77777777" w:rsidR="00343A18" w:rsidRPr="00E2569D" w:rsidRDefault="00343A18" w:rsidP="00343A18">
      <w:pPr>
        <w:rPr>
          <w:rFonts w:cs="Arial"/>
          <w:i/>
          <w:lang w:val="sr-Cyrl-CS"/>
        </w:rPr>
      </w:pPr>
      <w:r w:rsidRPr="00E2569D">
        <w:rPr>
          <w:rFonts w:cs="Arial"/>
          <w:b/>
          <w:i/>
          <w:lang w:val="ru-RU"/>
        </w:rPr>
        <w:t>Напомена:</w:t>
      </w:r>
      <w:r w:rsidRPr="00E2569D">
        <w:rPr>
          <w:rFonts w:cs="Arial"/>
          <w:i/>
        </w:rPr>
        <w:t xml:space="preserve">Уколико </w:t>
      </w:r>
      <w:r w:rsidRPr="00E2569D">
        <w:rPr>
          <w:rFonts w:cs="Arial"/>
          <w:i/>
          <w:lang w:val="sr-Cyrl-CS"/>
        </w:rPr>
        <w:t xml:space="preserve">заједничку </w:t>
      </w:r>
      <w:r w:rsidRPr="00E2569D">
        <w:rPr>
          <w:rFonts w:cs="Arial"/>
          <w:i/>
        </w:rPr>
        <w:t xml:space="preserve">понуду подноси група понуђача Изјава </w:t>
      </w:r>
      <w:r w:rsidRPr="00E2569D">
        <w:rPr>
          <w:rFonts w:cs="Arial"/>
          <w:i/>
          <w:lang w:val="sr-Cyrl-CS"/>
        </w:rPr>
        <w:t xml:space="preserve">се доставља за сваког члана групе понуђача. Изјава </w:t>
      </w:r>
      <w:r w:rsidRPr="00E2569D">
        <w:rPr>
          <w:rFonts w:cs="Arial"/>
          <w:i/>
        </w:rPr>
        <w:t>мора бити попуњена, потписана од стране овлашћеног лица</w:t>
      </w:r>
      <w:r w:rsidRPr="00E2569D">
        <w:rPr>
          <w:rFonts w:cs="Arial"/>
          <w:i/>
          <w:lang w:val="sr-Cyrl-CS"/>
        </w:rPr>
        <w:t xml:space="preserve"> за заступање</w:t>
      </w:r>
      <w:r w:rsidRPr="00E2569D">
        <w:rPr>
          <w:rFonts w:cs="Arial"/>
          <w:i/>
        </w:rPr>
        <w:t xml:space="preserve"> понуђача из групе понуђача и оверена печатом. </w:t>
      </w:r>
    </w:p>
    <w:p w14:paraId="502DDB2D" w14:textId="77777777" w:rsidR="00343A18" w:rsidRPr="00E2569D" w:rsidRDefault="00343A18" w:rsidP="00343A18">
      <w:pPr>
        <w:rPr>
          <w:rFonts w:cs="Arial"/>
          <w:i/>
        </w:rPr>
      </w:pPr>
      <w:r w:rsidRPr="00E2569D">
        <w:rPr>
          <w:rFonts w:cs="Arial"/>
          <w:i/>
        </w:rPr>
        <w:t>Приликом подношења понуде овај образац копирати у потребном броју примерака.</w:t>
      </w:r>
    </w:p>
    <w:p w14:paraId="0A3E3966" w14:textId="77777777" w:rsidR="00D52BEB" w:rsidRDefault="00D52BEB">
      <w:pPr>
        <w:spacing w:before="0"/>
        <w:jc w:val="left"/>
        <w:rPr>
          <w:rFonts w:cs="Arial"/>
          <w:i/>
        </w:rPr>
      </w:pPr>
      <w:r>
        <w:rPr>
          <w:rFonts w:cs="Arial"/>
          <w:i/>
        </w:rPr>
        <w:br w:type="page"/>
      </w:r>
    </w:p>
    <w:p w14:paraId="102CAEB0" w14:textId="77777777" w:rsidR="00343A18" w:rsidRPr="00E2569D" w:rsidRDefault="00343A18" w:rsidP="00343A18">
      <w:pPr>
        <w:pStyle w:val="KDObrazac"/>
        <w:spacing w:before="0"/>
      </w:pPr>
      <w:bookmarkStart w:id="252" w:name="_Toc442559928"/>
      <w:r w:rsidRPr="00E2569D">
        <w:lastRenderedPageBreak/>
        <w:t xml:space="preserve">ОБРАЗАЦ </w:t>
      </w:r>
      <w:r w:rsidR="00F110AD" w:rsidRPr="00E2569D">
        <w:t>4</w:t>
      </w:r>
      <w:r w:rsidRPr="00E2569D">
        <w:t>.</w:t>
      </w:r>
      <w:bookmarkEnd w:id="252"/>
    </w:p>
    <w:p w14:paraId="1D3644FF" w14:textId="77777777" w:rsidR="00343A18" w:rsidRPr="00E2569D" w:rsidRDefault="00343A18" w:rsidP="00343A18">
      <w:pPr>
        <w:pStyle w:val="KDParagraf"/>
        <w:spacing w:before="0"/>
        <w:rPr>
          <w:rFonts w:cs="Arial"/>
        </w:rPr>
      </w:pPr>
    </w:p>
    <w:p w14:paraId="4601A0CF" w14:textId="77777777" w:rsidR="00343A18" w:rsidRPr="00E2569D" w:rsidRDefault="00343A18" w:rsidP="00343A18">
      <w:pPr>
        <w:pStyle w:val="KDParagraf"/>
        <w:spacing w:before="0"/>
        <w:rPr>
          <w:rFonts w:cs="Arial"/>
        </w:rPr>
      </w:pPr>
    </w:p>
    <w:p w14:paraId="47830B8D" w14:textId="77777777" w:rsidR="00343A18" w:rsidRPr="00E2569D" w:rsidRDefault="00343A18" w:rsidP="00343A18">
      <w:pPr>
        <w:pStyle w:val="KDParagraf"/>
        <w:spacing w:before="0"/>
        <w:rPr>
          <w:rFonts w:cs="Arial"/>
        </w:rPr>
      </w:pPr>
    </w:p>
    <w:p w14:paraId="095EFEB6" w14:textId="77777777" w:rsidR="00343A18" w:rsidRPr="00E2569D" w:rsidRDefault="00343A18" w:rsidP="00343A18">
      <w:pPr>
        <w:pStyle w:val="Title"/>
        <w:spacing w:before="0"/>
        <w:jc w:val="right"/>
        <w:rPr>
          <w:rFonts w:cs="Arial"/>
          <w:b w:val="0"/>
          <w:caps/>
          <w:sz w:val="22"/>
          <w:szCs w:val="22"/>
        </w:rPr>
      </w:pPr>
    </w:p>
    <w:p w14:paraId="1C5E4178" w14:textId="77777777" w:rsidR="00343A18" w:rsidRPr="00E2569D" w:rsidRDefault="00343A18" w:rsidP="00343A18">
      <w:pPr>
        <w:rPr>
          <w:rFonts w:cs="Arial"/>
          <w:lang w:val="ru-RU"/>
        </w:rPr>
      </w:pPr>
      <w:r w:rsidRPr="00E2569D">
        <w:rPr>
          <w:rFonts w:cs="Arial"/>
          <w:lang w:val="ru-RU"/>
        </w:rPr>
        <w:t>На основу члана 75. став 2. Закона о јавним набавкама („Службени гласник РС“ бр.124/2012, 14/15  и 68/15)</w:t>
      </w:r>
      <w:r w:rsidRPr="00E2569D">
        <w:rPr>
          <w:rFonts w:cs="Arial"/>
        </w:rPr>
        <w:t xml:space="preserve"> као </w:t>
      </w:r>
      <w:r w:rsidRPr="00E2569D">
        <w:rPr>
          <w:rFonts w:cs="Arial"/>
          <w:lang w:val="ru-RU"/>
        </w:rPr>
        <w:t>понуђач/подизвођач дајем:</w:t>
      </w:r>
    </w:p>
    <w:p w14:paraId="670258A8" w14:textId="77777777" w:rsidR="00343A18" w:rsidRPr="00E2569D" w:rsidRDefault="00343A18" w:rsidP="00343A18">
      <w:pPr>
        <w:rPr>
          <w:rFonts w:cs="Arial"/>
          <w:lang w:val="ru-RU"/>
        </w:rPr>
      </w:pPr>
    </w:p>
    <w:p w14:paraId="60100A7C" w14:textId="77777777" w:rsidR="00343A18" w:rsidRPr="00E2569D" w:rsidRDefault="00343A18" w:rsidP="00343A18">
      <w:pPr>
        <w:rPr>
          <w:rFonts w:cs="Arial"/>
          <w:lang w:val="ru-RU"/>
        </w:rPr>
      </w:pPr>
    </w:p>
    <w:p w14:paraId="626F0EA3" w14:textId="77777777" w:rsidR="00343A18" w:rsidRPr="00E2569D" w:rsidRDefault="00343A18" w:rsidP="00781B02">
      <w:pPr>
        <w:jc w:val="center"/>
        <w:rPr>
          <w:rFonts w:cs="Arial"/>
          <w:b/>
          <w:lang w:val="ru-RU"/>
        </w:rPr>
      </w:pPr>
      <w:bookmarkStart w:id="253" w:name="_Toc442559929"/>
      <w:r w:rsidRPr="00E2569D">
        <w:rPr>
          <w:rFonts w:cs="Arial"/>
          <w:b/>
          <w:lang w:val="ru-RU"/>
        </w:rPr>
        <w:t>И З Ј А В У</w:t>
      </w:r>
      <w:bookmarkEnd w:id="253"/>
    </w:p>
    <w:p w14:paraId="59916A04" w14:textId="77777777" w:rsidR="00343A18" w:rsidRPr="00E2569D" w:rsidRDefault="00343A18" w:rsidP="00781B02">
      <w:pPr>
        <w:rPr>
          <w:rFonts w:cs="Arial"/>
        </w:rPr>
      </w:pPr>
    </w:p>
    <w:p w14:paraId="3A9CFD63" w14:textId="77777777" w:rsidR="00343A18" w:rsidRPr="00E2569D" w:rsidRDefault="00343A18" w:rsidP="00781B02">
      <w:pPr>
        <w:rPr>
          <w:rFonts w:cs="Arial"/>
        </w:rPr>
      </w:pPr>
    </w:p>
    <w:p w14:paraId="33B181F4" w14:textId="77777777" w:rsidR="00343A18" w:rsidRPr="00E2569D" w:rsidRDefault="00343A18" w:rsidP="00343A18">
      <w:pPr>
        <w:rPr>
          <w:rFonts w:cs="Arial"/>
          <w:lang w:val="ru-RU"/>
        </w:rPr>
      </w:pPr>
      <w:r w:rsidRPr="00E2569D">
        <w:rPr>
          <w:rFonts w:cs="Arial"/>
          <w:lang w:val="ru-RU"/>
        </w:rPr>
        <w:t xml:space="preserve">којом изричито наводимо да </w:t>
      </w:r>
      <w:r w:rsidRPr="00E2569D">
        <w:rPr>
          <w:rFonts w:cs="Arial"/>
        </w:rPr>
        <w:t>смо у свом досадашњем раду и</w:t>
      </w:r>
      <w:r w:rsidRPr="00E2569D">
        <w:rPr>
          <w:rFonts w:cs="Arial"/>
          <w:lang w:val="ru-RU"/>
        </w:rPr>
        <w:t xml:space="preserve"> при састављању Понуде </w:t>
      </w:r>
      <w:r w:rsidRPr="00E2569D">
        <w:rPr>
          <w:rFonts w:cs="Arial"/>
        </w:rPr>
        <w:t xml:space="preserve"> број: </w:t>
      </w:r>
      <w:r w:rsidR="007E7BB8" w:rsidRPr="00E2569D">
        <w:rPr>
          <w:rFonts w:cs="Arial"/>
        </w:rPr>
        <w:t>______________</w:t>
      </w:r>
      <w:r w:rsidRPr="00E2569D">
        <w:rPr>
          <w:rFonts w:cs="Arial"/>
        </w:rPr>
        <w:t xml:space="preserve"> </w:t>
      </w:r>
      <w:r w:rsidRPr="00E2569D">
        <w:rPr>
          <w:rFonts w:cs="Arial"/>
          <w:lang w:val="ru-RU"/>
        </w:rPr>
        <w:t xml:space="preserve">за јавну набавку </w:t>
      </w:r>
      <w:r w:rsidR="00FD6BCE" w:rsidRPr="00E2569D">
        <w:rPr>
          <w:rFonts w:cs="Arial"/>
          <w:lang w:val="ru-RU"/>
        </w:rPr>
        <w:t>услуга</w:t>
      </w:r>
      <w:r w:rsidRPr="00E2569D">
        <w:rPr>
          <w:rFonts w:cs="Arial"/>
          <w:lang w:val="ru-RU"/>
        </w:rPr>
        <w:t xml:space="preserve"> </w:t>
      </w:r>
      <w:r w:rsidR="007C07FA" w:rsidRPr="00E2569D">
        <w:rPr>
          <w:rFonts w:cs="Arial"/>
          <w:lang w:val="ru-RU"/>
        </w:rPr>
        <w:t>“</w:t>
      </w:r>
      <w:r w:rsidR="005B1CA9" w:rsidRPr="005B1CA9">
        <w:rPr>
          <w:rFonts w:cs="Arial"/>
          <w:lang w:val="ru-RU"/>
        </w:rPr>
        <w:t xml:space="preserve"> </w:t>
      </w:r>
      <w:r w:rsidR="004E6DC5">
        <w:rPr>
          <w:rFonts w:cs="Arial"/>
          <w:lang w:val="ru-RU"/>
        </w:rPr>
        <w:t>Израда СО са ИП и ТД са консултантским услугама за реконструкцију ХЕ Ђердап 2</w:t>
      </w:r>
      <w:r w:rsidR="005B1CA9" w:rsidRPr="00E2569D" w:rsidDel="005B1CA9">
        <w:rPr>
          <w:rFonts w:cs="Arial"/>
          <w:lang w:val="ru-RU"/>
        </w:rPr>
        <w:t xml:space="preserve"> </w:t>
      </w:r>
      <w:r w:rsidR="007C07FA" w:rsidRPr="00E2569D">
        <w:rPr>
          <w:rFonts w:cs="Arial"/>
          <w:lang w:val="ru-RU"/>
        </w:rPr>
        <w:t>“</w:t>
      </w:r>
      <w:r w:rsidR="00F110AD" w:rsidRPr="00E2569D">
        <w:rPr>
          <w:rFonts w:cs="Arial"/>
          <w:lang w:val="ru-RU"/>
        </w:rPr>
        <w:t xml:space="preserve"> у </w:t>
      </w:r>
      <w:r w:rsidR="006223CE">
        <w:rPr>
          <w:rFonts w:cs="Arial"/>
          <w:lang w:val="ru-RU"/>
        </w:rPr>
        <w:t xml:space="preserve">отвореном </w:t>
      </w:r>
      <w:r w:rsidR="00F110AD" w:rsidRPr="00E2569D">
        <w:rPr>
          <w:rFonts w:cs="Arial"/>
          <w:lang w:val="ru-RU"/>
        </w:rPr>
        <w:t xml:space="preserve">поступку </w:t>
      </w:r>
      <w:r w:rsidR="008754DE">
        <w:rPr>
          <w:rFonts w:cs="Arial"/>
          <w:lang w:val="ru-RU"/>
        </w:rPr>
        <w:t xml:space="preserve">за подношење понуда </w:t>
      </w:r>
      <w:r w:rsidR="00F110AD" w:rsidRPr="00E2569D">
        <w:rPr>
          <w:rFonts w:cs="Arial"/>
          <w:lang w:val="ru-RU"/>
        </w:rPr>
        <w:t>јавне набавке ЈН бр.</w:t>
      </w:r>
      <w:r w:rsidR="005271D5" w:rsidRPr="00E2569D">
        <w:rPr>
          <w:rFonts w:cs="Arial"/>
        </w:rPr>
        <w:t xml:space="preserve"> </w:t>
      </w:r>
      <w:r w:rsidR="004E6DC5">
        <w:rPr>
          <w:rFonts w:cs="Arial"/>
          <w:lang w:val="ru-RU"/>
        </w:rPr>
        <w:t>ЈН/1000/0049/2019</w:t>
      </w:r>
      <w:r w:rsidR="005B1CA9">
        <w:rPr>
          <w:rFonts w:cs="Arial"/>
          <w:lang w:val="ru-RU"/>
        </w:rPr>
        <w:t xml:space="preserve"> </w:t>
      </w:r>
      <w:r w:rsidR="00273C7B">
        <w:rPr>
          <w:rFonts w:cs="Arial"/>
          <w:lang w:val="ru-RU"/>
        </w:rPr>
        <w:t>(2669/2019)</w:t>
      </w:r>
      <w:r w:rsidR="00F110AD" w:rsidRPr="00E2569D">
        <w:rPr>
          <w:rFonts w:cs="Arial"/>
          <w:lang w:val="ru-RU"/>
        </w:rPr>
        <w:t xml:space="preserve"> </w:t>
      </w:r>
      <w:r w:rsidRPr="00E2569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2569D">
        <w:rPr>
          <w:rFonts w:cs="Arial"/>
        </w:rPr>
        <w:t>,</w:t>
      </w:r>
      <w:r w:rsidRPr="00E2569D">
        <w:rPr>
          <w:rFonts w:cs="Arial"/>
          <w:lang w:val="ru-RU"/>
        </w:rPr>
        <w:t xml:space="preserve"> као и да </w:t>
      </w:r>
      <w:r w:rsidRPr="00E2569D">
        <w:rPr>
          <w:rFonts w:cs="Arial"/>
        </w:rPr>
        <w:t>немамо забрану обављања делатности која је на снази у време подношења Понуде.</w:t>
      </w:r>
    </w:p>
    <w:p w14:paraId="3BD32FF4" w14:textId="77777777" w:rsidR="00343A18" w:rsidRPr="00E2569D" w:rsidRDefault="00343A18" w:rsidP="00343A18">
      <w:pPr>
        <w:rPr>
          <w:rFonts w:cs="Arial"/>
        </w:rPr>
      </w:pPr>
    </w:p>
    <w:p w14:paraId="2FE373F7" w14:textId="77777777" w:rsidR="00343A18" w:rsidRPr="00E2569D" w:rsidRDefault="00343A18" w:rsidP="00343A18">
      <w:pPr>
        <w:tabs>
          <w:tab w:val="left" w:pos="6028"/>
        </w:tabs>
        <w:autoSpaceDE w:val="0"/>
        <w:autoSpaceDN w:val="0"/>
        <w:adjustRightInd w:val="0"/>
        <w:ind w:left="360"/>
        <w:rPr>
          <w:rFonts w:eastAsia="Calibri" w:cs="Arial"/>
          <w:bCs/>
          <w:iCs/>
        </w:rPr>
      </w:pPr>
    </w:p>
    <w:p w14:paraId="43E499C8" w14:textId="77777777" w:rsidR="00343A18" w:rsidRPr="00E2569D" w:rsidRDefault="00343A18" w:rsidP="00343A18">
      <w:pPr>
        <w:tabs>
          <w:tab w:val="left" w:pos="6028"/>
        </w:tabs>
        <w:autoSpaceDE w:val="0"/>
        <w:autoSpaceDN w:val="0"/>
        <w:adjustRightInd w:val="0"/>
        <w:ind w:left="360"/>
        <w:rPr>
          <w:rFonts w:eastAsia="Calibri" w:cs="Arial"/>
          <w:bCs/>
          <w:iCs/>
        </w:rPr>
      </w:pPr>
    </w:p>
    <w:p w14:paraId="33EC5956" w14:textId="77777777" w:rsidR="00343A18" w:rsidRPr="00E2569D"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2569D" w14:paraId="5499E5B7" w14:textId="77777777" w:rsidTr="00BC01DC">
        <w:trPr>
          <w:jc w:val="center"/>
        </w:trPr>
        <w:tc>
          <w:tcPr>
            <w:tcW w:w="3882" w:type="dxa"/>
          </w:tcPr>
          <w:p w14:paraId="0D2BFD41" w14:textId="77777777" w:rsidR="00343A18" w:rsidRPr="00E2569D" w:rsidRDefault="00343A18" w:rsidP="00BC01DC">
            <w:pPr>
              <w:spacing w:before="0"/>
              <w:jc w:val="center"/>
              <w:rPr>
                <w:rFonts w:cs="Arial"/>
              </w:rPr>
            </w:pPr>
            <w:r w:rsidRPr="00E2569D">
              <w:rPr>
                <w:rFonts w:cs="Arial"/>
              </w:rPr>
              <w:t>Датум:</w:t>
            </w:r>
          </w:p>
        </w:tc>
        <w:tc>
          <w:tcPr>
            <w:tcW w:w="2127" w:type="dxa"/>
          </w:tcPr>
          <w:p w14:paraId="6B9F6540" w14:textId="77777777" w:rsidR="00343A18" w:rsidRPr="00E2569D" w:rsidRDefault="00343A18" w:rsidP="00BC01DC">
            <w:pPr>
              <w:spacing w:before="0"/>
              <w:jc w:val="center"/>
              <w:rPr>
                <w:rFonts w:cs="Arial"/>
                <w:lang w:val="ru-RU"/>
              </w:rPr>
            </w:pPr>
          </w:p>
        </w:tc>
        <w:tc>
          <w:tcPr>
            <w:tcW w:w="4022" w:type="dxa"/>
          </w:tcPr>
          <w:p w14:paraId="5CFC42C2" w14:textId="77777777" w:rsidR="00343A18" w:rsidRPr="00E2569D" w:rsidRDefault="00343A18" w:rsidP="007E7BB8">
            <w:pPr>
              <w:spacing w:before="0"/>
              <w:jc w:val="center"/>
              <w:rPr>
                <w:rFonts w:cs="Arial"/>
                <w:lang w:val="sr-Cyrl-CS"/>
              </w:rPr>
            </w:pPr>
            <w:r w:rsidRPr="00E2569D">
              <w:rPr>
                <w:rFonts w:cs="Arial"/>
                <w:lang w:val="sr-Cyrl-CS"/>
              </w:rPr>
              <w:t>П</w:t>
            </w:r>
            <w:r w:rsidRPr="00E2569D">
              <w:rPr>
                <w:rFonts w:cs="Arial"/>
              </w:rPr>
              <w:t>онуђач</w:t>
            </w:r>
            <w:r w:rsidRPr="00E2569D">
              <w:rPr>
                <w:rFonts w:cs="Arial"/>
                <w:lang w:val="sr-Cyrl-CS"/>
              </w:rPr>
              <w:t>/члан групе</w:t>
            </w:r>
          </w:p>
        </w:tc>
      </w:tr>
      <w:tr w:rsidR="00343A18" w:rsidRPr="00E2569D" w14:paraId="733D32DF" w14:textId="77777777" w:rsidTr="00BC01DC">
        <w:trPr>
          <w:jc w:val="center"/>
        </w:trPr>
        <w:tc>
          <w:tcPr>
            <w:tcW w:w="3882" w:type="dxa"/>
          </w:tcPr>
          <w:p w14:paraId="2F0E8422" w14:textId="77777777" w:rsidR="00343A18" w:rsidRPr="00E2569D" w:rsidRDefault="00343A18" w:rsidP="00BC01DC">
            <w:pPr>
              <w:spacing w:before="0"/>
              <w:jc w:val="center"/>
              <w:rPr>
                <w:rFonts w:cs="Arial"/>
              </w:rPr>
            </w:pPr>
          </w:p>
        </w:tc>
        <w:tc>
          <w:tcPr>
            <w:tcW w:w="2127" w:type="dxa"/>
          </w:tcPr>
          <w:p w14:paraId="5AEFE058" w14:textId="77777777" w:rsidR="00343A18" w:rsidRPr="00E2569D" w:rsidRDefault="00343A18" w:rsidP="00BC01DC">
            <w:pPr>
              <w:spacing w:before="0"/>
              <w:jc w:val="center"/>
              <w:rPr>
                <w:rFonts w:cs="Arial"/>
              </w:rPr>
            </w:pPr>
            <w:r w:rsidRPr="00E2569D">
              <w:rPr>
                <w:rFonts w:cs="Arial"/>
              </w:rPr>
              <w:t>М.П.</w:t>
            </w:r>
          </w:p>
        </w:tc>
        <w:tc>
          <w:tcPr>
            <w:tcW w:w="4022" w:type="dxa"/>
          </w:tcPr>
          <w:p w14:paraId="3F7E818F" w14:textId="77777777" w:rsidR="00343A18" w:rsidRPr="00E2569D" w:rsidRDefault="00343A18" w:rsidP="00BC01DC">
            <w:pPr>
              <w:spacing w:before="0"/>
              <w:jc w:val="center"/>
              <w:rPr>
                <w:rFonts w:cs="Arial"/>
                <w:lang w:val="ru-RU"/>
              </w:rPr>
            </w:pPr>
          </w:p>
        </w:tc>
      </w:tr>
      <w:tr w:rsidR="00343A18" w:rsidRPr="00E2569D" w14:paraId="77F79AC3" w14:textId="77777777" w:rsidTr="00BC01DC">
        <w:trPr>
          <w:jc w:val="center"/>
        </w:trPr>
        <w:tc>
          <w:tcPr>
            <w:tcW w:w="3882" w:type="dxa"/>
            <w:tcBorders>
              <w:bottom w:val="single" w:sz="4" w:space="0" w:color="auto"/>
            </w:tcBorders>
          </w:tcPr>
          <w:p w14:paraId="0DD592BF" w14:textId="77777777" w:rsidR="00343A18" w:rsidRPr="00E2569D" w:rsidRDefault="00343A18" w:rsidP="00BC01DC">
            <w:pPr>
              <w:spacing w:before="0"/>
              <w:jc w:val="center"/>
              <w:rPr>
                <w:rFonts w:cs="Arial"/>
              </w:rPr>
            </w:pPr>
          </w:p>
        </w:tc>
        <w:tc>
          <w:tcPr>
            <w:tcW w:w="2127" w:type="dxa"/>
          </w:tcPr>
          <w:p w14:paraId="556B5512" w14:textId="77777777" w:rsidR="00343A18" w:rsidRPr="00E2569D" w:rsidRDefault="00343A18" w:rsidP="00BC01DC">
            <w:pPr>
              <w:spacing w:before="0"/>
              <w:jc w:val="center"/>
              <w:rPr>
                <w:rFonts w:cs="Arial"/>
                <w:lang w:val="ru-RU"/>
              </w:rPr>
            </w:pPr>
          </w:p>
        </w:tc>
        <w:tc>
          <w:tcPr>
            <w:tcW w:w="4022" w:type="dxa"/>
            <w:tcBorders>
              <w:bottom w:val="single" w:sz="4" w:space="0" w:color="auto"/>
            </w:tcBorders>
          </w:tcPr>
          <w:p w14:paraId="11AB6969" w14:textId="77777777" w:rsidR="00343A18" w:rsidRPr="00E2569D" w:rsidRDefault="00343A18" w:rsidP="00BC01DC">
            <w:pPr>
              <w:spacing w:before="0"/>
              <w:jc w:val="center"/>
              <w:rPr>
                <w:rFonts w:cs="Arial"/>
                <w:lang w:val="ru-RU"/>
              </w:rPr>
            </w:pPr>
          </w:p>
        </w:tc>
      </w:tr>
      <w:tr w:rsidR="00343A18" w:rsidRPr="00E2569D" w14:paraId="40CF286C" w14:textId="77777777" w:rsidTr="00BC01DC">
        <w:trPr>
          <w:trHeight w:val="389"/>
          <w:jc w:val="center"/>
        </w:trPr>
        <w:tc>
          <w:tcPr>
            <w:tcW w:w="3882" w:type="dxa"/>
            <w:tcBorders>
              <w:top w:val="single" w:sz="4" w:space="0" w:color="auto"/>
            </w:tcBorders>
          </w:tcPr>
          <w:p w14:paraId="70F91ED4" w14:textId="77777777" w:rsidR="00343A18" w:rsidRPr="00E2569D" w:rsidRDefault="00343A18" w:rsidP="00BC01DC">
            <w:pPr>
              <w:spacing w:before="0"/>
              <w:jc w:val="center"/>
              <w:rPr>
                <w:rFonts w:cs="Arial"/>
              </w:rPr>
            </w:pPr>
          </w:p>
          <w:p w14:paraId="20208BC0" w14:textId="77777777" w:rsidR="00343A18" w:rsidRPr="00E2569D" w:rsidRDefault="00343A18" w:rsidP="00BC01DC">
            <w:pPr>
              <w:spacing w:before="0"/>
              <w:jc w:val="center"/>
              <w:rPr>
                <w:rFonts w:cs="Arial"/>
              </w:rPr>
            </w:pPr>
          </w:p>
        </w:tc>
        <w:tc>
          <w:tcPr>
            <w:tcW w:w="2127" w:type="dxa"/>
          </w:tcPr>
          <w:p w14:paraId="1B9E0B69" w14:textId="77777777" w:rsidR="00343A18" w:rsidRPr="00E2569D" w:rsidRDefault="00343A18" w:rsidP="00BC01DC">
            <w:pPr>
              <w:spacing w:before="0"/>
              <w:jc w:val="center"/>
              <w:rPr>
                <w:rFonts w:cs="Arial"/>
                <w:lang w:val="ru-RU"/>
              </w:rPr>
            </w:pPr>
          </w:p>
        </w:tc>
        <w:tc>
          <w:tcPr>
            <w:tcW w:w="4022" w:type="dxa"/>
            <w:tcBorders>
              <w:top w:val="single" w:sz="4" w:space="0" w:color="auto"/>
            </w:tcBorders>
          </w:tcPr>
          <w:p w14:paraId="192879A3" w14:textId="77777777" w:rsidR="00343A18" w:rsidRPr="00E2569D" w:rsidRDefault="00343A18" w:rsidP="00BC01DC">
            <w:pPr>
              <w:spacing w:before="0"/>
              <w:jc w:val="center"/>
              <w:rPr>
                <w:rFonts w:cs="Arial"/>
                <w:lang w:val="ru-RU"/>
              </w:rPr>
            </w:pPr>
          </w:p>
        </w:tc>
      </w:tr>
    </w:tbl>
    <w:p w14:paraId="664E98A4" w14:textId="77777777" w:rsidR="00343A18" w:rsidRPr="00E2569D" w:rsidRDefault="00343A18" w:rsidP="00343A18">
      <w:pPr>
        <w:rPr>
          <w:rFonts w:cs="Arial"/>
          <w:i/>
          <w:lang w:val="sr-Cyrl-CS"/>
        </w:rPr>
      </w:pPr>
      <w:r w:rsidRPr="00E2569D">
        <w:rPr>
          <w:rFonts w:cs="Arial"/>
          <w:b/>
          <w:i/>
        </w:rPr>
        <w:t>Напомена:</w:t>
      </w:r>
      <w:r w:rsidRPr="00E2569D">
        <w:rPr>
          <w:rFonts w:cs="Arial"/>
          <w:i/>
        </w:rPr>
        <w:t xml:space="preserve"> Уколико </w:t>
      </w:r>
      <w:r w:rsidRPr="00E2569D">
        <w:rPr>
          <w:rFonts w:cs="Arial"/>
          <w:i/>
          <w:lang w:val="sr-Cyrl-CS"/>
        </w:rPr>
        <w:t xml:space="preserve">заједничку </w:t>
      </w:r>
      <w:r w:rsidRPr="00E2569D">
        <w:rPr>
          <w:rFonts w:cs="Arial"/>
          <w:i/>
        </w:rPr>
        <w:t xml:space="preserve">понуду подноси група понуђача Изјава </w:t>
      </w:r>
      <w:r w:rsidRPr="00E2569D">
        <w:rPr>
          <w:rFonts w:cs="Arial"/>
          <w:i/>
          <w:lang w:val="sr-Cyrl-CS"/>
        </w:rPr>
        <w:t xml:space="preserve">се доставља за сваког члана групе понуђача. Изјава </w:t>
      </w:r>
      <w:r w:rsidRPr="00E2569D">
        <w:rPr>
          <w:rFonts w:cs="Arial"/>
          <w:i/>
        </w:rPr>
        <w:t>мора бити попуњена, потписана од стране овлашћеног лица</w:t>
      </w:r>
      <w:r w:rsidRPr="00E2569D">
        <w:rPr>
          <w:rFonts w:cs="Arial"/>
          <w:i/>
          <w:lang w:val="sr-Cyrl-CS"/>
        </w:rPr>
        <w:t xml:space="preserve"> за заступање</w:t>
      </w:r>
      <w:r w:rsidRPr="00E2569D">
        <w:rPr>
          <w:rFonts w:cs="Arial"/>
          <w:i/>
        </w:rPr>
        <w:t xml:space="preserve"> понуђача из групе понуђача и оверена печатом. </w:t>
      </w:r>
    </w:p>
    <w:p w14:paraId="7042AA82" w14:textId="77777777" w:rsidR="00343A18" w:rsidRPr="00E2569D" w:rsidRDefault="00343A18" w:rsidP="00343A18">
      <w:pPr>
        <w:rPr>
          <w:rFonts w:cs="Arial"/>
          <w:i/>
        </w:rPr>
      </w:pPr>
      <w:r w:rsidRPr="00E2569D">
        <w:rPr>
          <w:rFonts w:eastAsia="Calibri" w:cs="Arial"/>
          <w:i/>
        </w:rPr>
        <w:t xml:space="preserve">У случају да понуђач подноси понуду са подизвођачем, Изјава </w:t>
      </w:r>
      <w:r w:rsidRPr="00E2569D">
        <w:rPr>
          <w:rFonts w:eastAsia="Calibri" w:cs="Arial"/>
          <w:i/>
          <w:lang w:val="sr-Cyrl-CS"/>
        </w:rPr>
        <w:t xml:space="preserve">се доставља за понуђача и сваког подизвођача. Изјава </w:t>
      </w:r>
      <w:r w:rsidRPr="00E2569D">
        <w:rPr>
          <w:rFonts w:eastAsia="Calibri" w:cs="Arial"/>
          <w:i/>
        </w:rPr>
        <w:t xml:space="preserve">мора бити </w:t>
      </w:r>
      <w:r w:rsidRPr="00E2569D">
        <w:rPr>
          <w:rFonts w:eastAsia="Calibri" w:cs="Arial"/>
          <w:i/>
          <w:lang w:val="sr-Cyrl-CS"/>
        </w:rPr>
        <w:t>попуњена,</w:t>
      </w:r>
      <w:r w:rsidRPr="00E2569D">
        <w:rPr>
          <w:rFonts w:eastAsia="Calibri" w:cs="Arial"/>
          <w:i/>
        </w:rPr>
        <w:t xml:space="preserve"> потписана</w:t>
      </w:r>
      <w:r w:rsidRPr="00E2569D">
        <w:rPr>
          <w:rFonts w:eastAsia="Calibri" w:cs="Arial"/>
          <w:i/>
          <w:lang w:val="sr-Cyrl-CS"/>
        </w:rPr>
        <w:t xml:space="preserve"> и оверена</w:t>
      </w:r>
      <w:r w:rsidRPr="00E2569D">
        <w:rPr>
          <w:rFonts w:eastAsia="Calibri" w:cs="Arial"/>
          <w:i/>
        </w:rPr>
        <w:t xml:space="preserve"> од стране овлашћеног лица за заступање </w:t>
      </w:r>
      <w:r w:rsidRPr="00E2569D">
        <w:rPr>
          <w:rFonts w:eastAsia="Calibri" w:cs="Arial"/>
          <w:i/>
          <w:lang w:val="sr-Cyrl-CS"/>
        </w:rPr>
        <w:t>понуђача/подизво</w:t>
      </w:r>
      <w:r w:rsidRPr="00E2569D">
        <w:rPr>
          <w:rFonts w:eastAsia="Calibri" w:cs="Arial"/>
          <w:i/>
        </w:rPr>
        <w:t>ђача</w:t>
      </w:r>
      <w:r w:rsidRPr="00E2569D">
        <w:rPr>
          <w:rFonts w:eastAsia="Calibri" w:cs="Arial"/>
          <w:i/>
          <w:lang w:val="sr-Cyrl-CS"/>
        </w:rPr>
        <w:t xml:space="preserve"> и оверена печатом.</w:t>
      </w:r>
    </w:p>
    <w:p w14:paraId="489442C0" w14:textId="77777777" w:rsidR="00343A18" w:rsidRPr="00E2569D" w:rsidRDefault="00343A18" w:rsidP="00343A18">
      <w:pPr>
        <w:rPr>
          <w:rFonts w:cs="Arial"/>
          <w:lang w:val="sr-Cyrl-CS"/>
        </w:rPr>
      </w:pPr>
      <w:r w:rsidRPr="00E2569D">
        <w:rPr>
          <w:rFonts w:cs="Arial"/>
          <w:i/>
        </w:rPr>
        <w:t>Приликом подношења понуде овај образац копирати у потребном броју примерака.</w:t>
      </w:r>
    </w:p>
    <w:p w14:paraId="7AD18D99" w14:textId="77777777" w:rsidR="00D52BEB" w:rsidRDefault="00D52BEB">
      <w:pPr>
        <w:spacing w:before="0"/>
        <w:jc w:val="left"/>
        <w:rPr>
          <w:rFonts w:cs="Arial"/>
        </w:rPr>
      </w:pPr>
      <w:r>
        <w:rPr>
          <w:rFonts w:cs="Arial"/>
        </w:rPr>
        <w:br w:type="page"/>
      </w:r>
    </w:p>
    <w:p w14:paraId="54321C38" w14:textId="77777777" w:rsidR="00B06041" w:rsidRPr="00E2569D" w:rsidRDefault="00B06041" w:rsidP="00B06041">
      <w:pPr>
        <w:suppressAutoHyphens/>
        <w:spacing w:before="0"/>
        <w:ind w:left="709" w:hanging="709"/>
        <w:jc w:val="right"/>
        <w:outlineLvl w:val="1"/>
        <w:rPr>
          <w:rFonts w:cs="Arial"/>
          <w:b/>
          <w:bCs/>
          <w:lang w:val="sr-Cyrl-CS" w:eastAsia="ar-SA"/>
        </w:rPr>
      </w:pPr>
      <w:bookmarkStart w:id="254" w:name="_Toc453678549"/>
      <w:r w:rsidRPr="00E2569D">
        <w:rPr>
          <w:rFonts w:cs="Arial"/>
          <w:b/>
          <w:bCs/>
          <w:lang w:val="sr-Cyrl-CS" w:eastAsia="ar-SA"/>
        </w:rPr>
        <w:lastRenderedPageBreak/>
        <w:t xml:space="preserve">ОБРАЗАЦ </w:t>
      </w:r>
      <w:bookmarkEnd w:id="254"/>
      <w:r w:rsidR="004561DB">
        <w:rPr>
          <w:rFonts w:cs="Arial"/>
          <w:b/>
          <w:bCs/>
          <w:lang w:val="sr-Latn-RS" w:eastAsia="ar-SA"/>
        </w:rPr>
        <w:t>5</w:t>
      </w:r>
    </w:p>
    <w:p w14:paraId="21717114" w14:textId="77777777" w:rsidR="00B06041" w:rsidRPr="004561DB" w:rsidRDefault="00B06041" w:rsidP="004561DB">
      <w:pPr>
        <w:pStyle w:val="NoSpacing"/>
        <w:jc w:val="center"/>
        <w:rPr>
          <w:b/>
        </w:rPr>
      </w:pPr>
      <w:bookmarkStart w:id="255" w:name="_Toc443807038"/>
      <w:bookmarkStart w:id="256" w:name="_Toc445287800"/>
      <w:bookmarkStart w:id="257" w:name="_Toc445302224"/>
      <w:bookmarkStart w:id="258" w:name="_Toc445302657"/>
      <w:bookmarkStart w:id="259" w:name="_Toc453678550"/>
      <w:r w:rsidRPr="004561DB">
        <w:rPr>
          <w:b/>
        </w:rPr>
        <w:t>РЕФЕРЕНТНА ЛИСТА ПОНУЂАЧА</w:t>
      </w:r>
      <w:bookmarkEnd w:id="255"/>
      <w:bookmarkEnd w:id="256"/>
      <w:bookmarkEnd w:id="257"/>
      <w:bookmarkEnd w:id="258"/>
      <w:bookmarkEnd w:id="259"/>
    </w:p>
    <w:p w14:paraId="180BD2DA" w14:textId="77777777" w:rsidR="00B06041" w:rsidRPr="00E2569D" w:rsidRDefault="00B06041" w:rsidP="004561DB">
      <w:pPr>
        <w:pStyle w:val="NoSpacing"/>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253"/>
        <w:gridCol w:w="1353"/>
        <w:gridCol w:w="1543"/>
        <w:gridCol w:w="1543"/>
        <w:gridCol w:w="1719"/>
      </w:tblGrid>
      <w:tr w:rsidR="004B17B1" w:rsidRPr="00E2569D" w14:paraId="6CC512BA" w14:textId="77777777" w:rsidTr="004B17B1">
        <w:trPr>
          <w:trHeight w:val="682"/>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18A4ACB8" w14:textId="77777777" w:rsidR="004B17B1" w:rsidRPr="00E2569D" w:rsidRDefault="004B17B1" w:rsidP="00B06041">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tcPr>
          <w:p w14:paraId="0082D92D" w14:textId="77777777" w:rsidR="004B17B1" w:rsidRPr="00E2569D" w:rsidRDefault="004B17B1" w:rsidP="00B06041">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14:paraId="36D24E04" w14:textId="77777777" w:rsidR="004B17B1" w:rsidRPr="00E2569D" w:rsidRDefault="004B17B1" w:rsidP="00B06041">
            <w:pPr>
              <w:suppressAutoHyphens/>
              <w:spacing w:before="0"/>
              <w:jc w:val="center"/>
              <w:rPr>
                <w:rFonts w:cs="Arial"/>
                <w:lang w:val="sr-Cyrl-CS" w:eastAsia="ar-SA"/>
              </w:rPr>
            </w:pPr>
            <w:r w:rsidRPr="00E2569D">
              <w:rPr>
                <w:rFonts w:cs="Arial"/>
                <w:lang w:val="sr-Cyrl-CS" w:eastAsia="ar-SA"/>
              </w:rPr>
              <w:t>Назив извршене услуге</w:t>
            </w:r>
          </w:p>
        </w:tc>
        <w:tc>
          <w:tcPr>
            <w:tcW w:w="849" w:type="pct"/>
            <w:tcBorders>
              <w:top w:val="single" w:sz="4" w:space="0" w:color="auto"/>
              <w:left w:val="single" w:sz="4" w:space="0" w:color="auto"/>
              <w:bottom w:val="single" w:sz="4" w:space="0" w:color="auto"/>
              <w:right w:val="single" w:sz="4" w:space="0" w:color="auto"/>
            </w:tcBorders>
            <w:shd w:val="clear" w:color="auto" w:fill="FFFFFF"/>
          </w:tcPr>
          <w:p w14:paraId="3D07D1E9" w14:textId="77777777" w:rsidR="004B17B1" w:rsidRPr="005A6ED1" w:rsidRDefault="004B17B1" w:rsidP="00B06041">
            <w:pPr>
              <w:suppressAutoHyphens/>
              <w:spacing w:before="0"/>
              <w:jc w:val="center"/>
              <w:rPr>
                <w:rFonts w:cs="Arial"/>
                <w:lang w:val="sr-Cyrl-RS" w:eastAsia="ar-SA"/>
              </w:rPr>
            </w:pPr>
            <w:r>
              <w:rPr>
                <w:rFonts w:cs="Arial"/>
                <w:lang w:val="sr-Cyrl-RS" w:eastAsia="ar-SA"/>
              </w:rPr>
              <w:t>Лице за контакт и број телефона</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700CB082" w14:textId="77777777" w:rsidR="004B17B1" w:rsidRPr="00E2569D" w:rsidRDefault="004B17B1" w:rsidP="00B06041">
            <w:pPr>
              <w:suppressAutoHyphens/>
              <w:spacing w:before="0"/>
              <w:jc w:val="center"/>
              <w:rPr>
                <w:rFonts w:cs="Arial"/>
                <w:i/>
                <w:lang w:val="sr-Cyrl-CS" w:eastAsia="ar-SA"/>
              </w:rPr>
            </w:pPr>
            <w:r>
              <w:rPr>
                <w:rFonts w:cs="Arial"/>
                <w:lang w:val="sr-Cyrl-CS" w:eastAsia="ar-SA"/>
              </w:rPr>
              <w:t>Датум реализације услуге</w:t>
            </w:r>
          </w:p>
        </w:tc>
        <w:tc>
          <w:tcPr>
            <w:tcW w:w="946" w:type="pct"/>
            <w:tcBorders>
              <w:top w:val="single" w:sz="4" w:space="0" w:color="auto"/>
              <w:left w:val="single" w:sz="4" w:space="0" w:color="auto"/>
              <w:bottom w:val="single" w:sz="4" w:space="0" w:color="auto"/>
              <w:right w:val="single" w:sz="4" w:space="0" w:color="auto"/>
            </w:tcBorders>
            <w:shd w:val="clear" w:color="auto" w:fill="FFFFFF"/>
            <w:vAlign w:val="center"/>
          </w:tcPr>
          <w:p w14:paraId="31DC5567" w14:textId="77777777" w:rsidR="004B17B1" w:rsidRPr="00E2569D" w:rsidRDefault="004B17B1" w:rsidP="00B06041">
            <w:pPr>
              <w:suppressAutoHyphens/>
              <w:spacing w:before="0"/>
              <w:jc w:val="center"/>
              <w:rPr>
                <w:rFonts w:cs="Arial"/>
                <w:lang w:val="sr-Cyrl-CS" w:eastAsia="ar-SA"/>
              </w:rPr>
            </w:pPr>
            <w:r w:rsidRPr="00E2569D">
              <w:rPr>
                <w:rFonts w:cs="Arial"/>
                <w:lang w:val="sr-Cyrl-CS" w:eastAsia="ar-SA"/>
              </w:rPr>
              <w:t>Опис извршене услуге</w:t>
            </w:r>
          </w:p>
        </w:tc>
      </w:tr>
      <w:tr w:rsidR="004B17B1" w:rsidRPr="00E2569D" w14:paraId="26EBDF8E" w14:textId="77777777" w:rsidTr="004B17B1">
        <w:trPr>
          <w:trHeight w:val="1177"/>
        </w:trPr>
        <w:tc>
          <w:tcPr>
            <w:tcW w:w="372" w:type="pct"/>
            <w:tcBorders>
              <w:top w:val="single" w:sz="4" w:space="0" w:color="auto"/>
              <w:left w:val="single" w:sz="4" w:space="0" w:color="auto"/>
              <w:bottom w:val="single" w:sz="4" w:space="0" w:color="auto"/>
              <w:right w:val="single" w:sz="4" w:space="0" w:color="auto"/>
            </w:tcBorders>
            <w:vAlign w:val="center"/>
          </w:tcPr>
          <w:p w14:paraId="5F6C6041" w14:textId="77777777" w:rsidR="004B17B1" w:rsidRPr="00E2569D" w:rsidRDefault="004B17B1" w:rsidP="00B06041">
            <w:pPr>
              <w:suppressAutoHyphens/>
              <w:spacing w:before="0"/>
              <w:jc w:val="left"/>
              <w:rPr>
                <w:rFonts w:cs="Arial"/>
                <w:lang w:val="sr-Cyrl-CS" w:eastAsia="ar-SA"/>
              </w:rPr>
            </w:pPr>
            <w:r w:rsidRPr="00E2569D">
              <w:rPr>
                <w:rFonts w:cs="Arial"/>
                <w:lang w:val="sr-Cyrl-CS" w:eastAsia="ar-SA"/>
              </w:rPr>
              <w:t>1</w:t>
            </w:r>
          </w:p>
          <w:p w14:paraId="5BB59306" w14:textId="77777777" w:rsidR="004B17B1" w:rsidRPr="00E2569D" w:rsidRDefault="004B17B1" w:rsidP="00B06041">
            <w:pPr>
              <w:suppressAutoHyphens/>
              <w:spacing w:before="0"/>
              <w:jc w:val="left"/>
              <w:rPr>
                <w:rFonts w:cs="Arial"/>
                <w:lang w:val="sr-Cyrl-CS" w:eastAsia="ar-SA"/>
              </w:rPr>
            </w:pPr>
          </w:p>
        </w:tc>
        <w:tc>
          <w:tcPr>
            <w:tcW w:w="1239" w:type="pct"/>
            <w:tcBorders>
              <w:top w:val="single" w:sz="4" w:space="0" w:color="auto"/>
              <w:left w:val="single" w:sz="4" w:space="0" w:color="auto"/>
              <w:bottom w:val="single" w:sz="4" w:space="0" w:color="auto"/>
              <w:right w:val="single" w:sz="4" w:space="0" w:color="auto"/>
            </w:tcBorders>
          </w:tcPr>
          <w:p w14:paraId="5FD63F38" w14:textId="77777777" w:rsidR="004B17B1" w:rsidRPr="00E2569D" w:rsidRDefault="004B17B1" w:rsidP="00B06041">
            <w:pPr>
              <w:suppressAutoHyphens/>
              <w:spacing w:before="0"/>
              <w:jc w:val="left"/>
              <w:rPr>
                <w:rFonts w:cs="Arial"/>
                <w:lang w:val="sr-Cyrl-CS" w:eastAsia="ar-SA"/>
              </w:rPr>
            </w:pPr>
          </w:p>
          <w:p w14:paraId="394432B7" w14:textId="77777777" w:rsidR="004B17B1" w:rsidRPr="00E2569D" w:rsidRDefault="004B17B1" w:rsidP="00B06041">
            <w:pPr>
              <w:suppressAutoHyphens/>
              <w:spacing w:before="0"/>
              <w:jc w:val="left"/>
              <w:rPr>
                <w:rFonts w:cs="Arial"/>
                <w:lang w:val="sr-Cyrl-CS" w:eastAsia="ar-SA"/>
              </w:rPr>
            </w:pPr>
          </w:p>
          <w:p w14:paraId="085A7B7D" w14:textId="77777777" w:rsidR="004B17B1" w:rsidRPr="00E2569D" w:rsidRDefault="004B17B1" w:rsidP="00B06041">
            <w:pPr>
              <w:suppressAutoHyphens/>
              <w:spacing w:before="0"/>
              <w:jc w:val="left"/>
              <w:rPr>
                <w:rFonts w:cs="Arial"/>
                <w:lang w:val="sr-Cyrl-CS" w:eastAsia="ar-SA"/>
              </w:rPr>
            </w:pPr>
          </w:p>
        </w:tc>
        <w:tc>
          <w:tcPr>
            <w:tcW w:w="744" w:type="pct"/>
            <w:tcBorders>
              <w:top w:val="single" w:sz="4" w:space="0" w:color="auto"/>
              <w:left w:val="single" w:sz="4" w:space="0" w:color="auto"/>
              <w:bottom w:val="single" w:sz="4" w:space="0" w:color="auto"/>
              <w:right w:val="single" w:sz="4" w:space="0" w:color="auto"/>
            </w:tcBorders>
          </w:tcPr>
          <w:p w14:paraId="12401832" w14:textId="77777777" w:rsidR="004B17B1" w:rsidRPr="00E2569D" w:rsidRDefault="004B17B1" w:rsidP="00B06041">
            <w:pPr>
              <w:suppressAutoHyphens/>
              <w:spacing w:before="0"/>
              <w:jc w:val="left"/>
              <w:rPr>
                <w:rFonts w:cs="Arial"/>
                <w:lang w:val="sr-Cyrl-CS" w:eastAsia="ar-SA"/>
              </w:rPr>
            </w:pPr>
          </w:p>
          <w:p w14:paraId="3FECE8F7" w14:textId="77777777" w:rsidR="004B17B1" w:rsidRPr="00E2569D" w:rsidRDefault="004B17B1" w:rsidP="00B06041">
            <w:pPr>
              <w:suppressAutoHyphens/>
              <w:spacing w:before="0"/>
              <w:jc w:val="left"/>
              <w:rPr>
                <w:rFonts w:cs="Arial"/>
                <w:lang w:val="sr-Cyrl-CS" w:eastAsia="ar-SA"/>
              </w:rPr>
            </w:pPr>
          </w:p>
          <w:p w14:paraId="7EB22B69" w14:textId="77777777" w:rsidR="004B17B1" w:rsidRPr="00E2569D" w:rsidRDefault="004B17B1" w:rsidP="00B06041">
            <w:pPr>
              <w:suppressAutoHyphens/>
              <w:spacing w:before="0"/>
              <w:jc w:val="left"/>
              <w:rPr>
                <w:rFonts w:cs="Arial"/>
                <w:lang w:val="sr-Cyrl-CS" w:eastAsia="ar-SA"/>
              </w:rPr>
            </w:pPr>
          </w:p>
        </w:tc>
        <w:tc>
          <w:tcPr>
            <w:tcW w:w="849" w:type="pct"/>
            <w:tcBorders>
              <w:top w:val="single" w:sz="4" w:space="0" w:color="auto"/>
              <w:left w:val="single" w:sz="4" w:space="0" w:color="auto"/>
              <w:bottom w:val="single" w:sz="4" w:space="0" w:color="auto"/>
              <w:right w:val="single" w:sz="4" w:space="0" w:color="auto"/>
            </w:tcBorders>
          </w:tcPr>
          <w:p w14:paraId="143859A0" w14:textId="77777777" w:rsidR="004B17B1" w:rsidRPr="00E2569D" w:rsidRDefault="004B17B1" w:rsidP="00B06041">
            <w:pPr>
              <w:suppressAutoHyphens/>
              <w:spacing w:before="0"/>
              <w:jc w:val="left"/>
              <w:rPr>
                <w:rFonts w:cs="Arial"/>
                <w:lang w:val="sr-Cyrl-CS" w:eastAsia="ar-SA"/>
              </w:rPr>
            </w:pPr>
          </w:p>
        </w:tc>
        <w:tc>
          <w:tcPr>
            <w:tcW w:w="849" w:type="pct"/>
            <w:tcBorders>
              <w:top w:val="single" w:sz="4" w:space="0" w:color="auto"/>
              <w:left w:val="single" w:sz="4" w:space="0" w:color="auto"/>
              <w:bottom w:val="single" w:sz="4" w:space="0" w:color="auto"/>
              <w:right w:val="single" w:sz="4" w:space="0" w:color="auto"/>
            </w:tcBorders>
          </w:tcPr>
          <w:p w14:paraId="50D319FA" w14:textId="77777777" w:rsidR="004B17B1" w:rsidRPr="00E2569D" w:rsidRDefault="004B17B1" w:rsidP="00B06041">
            <w:pPr>
              <w:suppressAutoHyphens/>
              <w:spacing w:before="0"/>
              <w:jc w:val="left"/>
              <w:rPr>
                <w:rFonts w:cs="Arial"/>
                <w:lang w:val="sr-Cyrl-CS" w:eastAsia="ar-SA"/>
              </w:rPr>
            </w:pPr>
          </w:p>
          <w:p w14:paraId="4D987744" w14:textId="77777777" w:rsidR="004B17B1" w:rsidRPr="00E2569D" w:rsidRDefault="004B17B1" w:rsidP="00B06041">
            <w:pPr>
              <w:suppressAutoHyphens/>
              <w:spacing w:before="0"/>
              <w:jc w:val="left"/>
              <w:rPr>
                <w:rFonts w:cs="Arial"/>
                <w:lang w:val="sr-Cyrl-CS" w:eastAsia="ar-SA"/>
              </w:rPr>
            </w:pPr>
          </w:p>
          <w:p w14:paraId="6D2457AC" w14:textId="77777777" w:rsidR="004B17B1" w:rsidRPr="00E2569D" w:rsidRDefault="004B17B1" w:rsidP="00B06041">
            <w:pPr>
              <w:suppressAutoHyphens/>
              <w:spacing w:before="0"/>
              <w:jc w:val="left"/>
              <w:rPr>
                <w:rFonts w:cs="Arial"/>
                <w:lang w:val="sr-Cyrl-CS" w:eastAsia="ar-SA"/>
              </w:rPr>
            </w:pPr>
          </w:p>
        </w:tc>
        <w:tc>
          <w:tcPr>
            <w:tcW w:w="946" w:type="pct"/>
            <w:tcBorders>
              <w:top w:val="single" w:sz="4" w:space="0" w:color="auto"/>
              <w:left w:val="single" w:sz="4" w:space="0" w:color="auto"/>
              <w:bottom w:val="single" w:sz="4" w:space="0" w:color="auto"/>
              <w:right w:val="single" w:sz="4" w:space="0" w:color="auto"/>
            </w:tcBorders>
          </w:tcPr>
          <w:p w14:paraId="264457DF" w14:textId="77777777" w:rsidR="004B17B1" w:rsidRPr="00E2569D" w:rsidRDefault="004B17B1" w:rsidP="00B06041">
            <w:pPr>
              <w:suppressAutoHyphens/>
              <w:spacing w:before="0"/>
              <w:jc w:val="left"/>
              <w:rPr>
                <w:rFonts w:cs="Arial"/>
                <w:lang w:val="sr-Cyrl-CS" w:eastAsia="ar-SA"/>
              </w:rPr>
            </w:pPr>
          </w:p>
        </w:tc>
      </w:tr>
      <w:tr w:rsidR="004B17B1" w:rsidRPr="00E2569D" w14:paraId="75268F8E" w14:textId="77777777" w:rsidTr="004B17B1">
        <w:trPr>
          <w:trHeight w:val="1140"/>
        </w:trPr>
        <w:tc>
          <w:tcPr>
            <w:tcW w:w="372" w:type="pct"/>
            <w:tcBorders>
              <w:top w:val="single" w:sz="4" w:space="0" w:color="auto"/>
              <w:left w:val="single" w:sz="4" w:space="0" w:color="auto"/>
              <w:bottom w:val="single" w:sz="4" w:space="0" w:color="auto"/>
              <w:right w:val="single" w:sz="4" w:space="0" w:color="auto"/>
            </w:tcBorders>
            <w:vAlign w:val="center"/>
          </w:tcPr>
          <w:p w14:paraId="41EC0062" w14:textId="77777777" w:rsidR="004B17B1" w:rsidRPr="00E2569D" w:rsidRDefault="004B17B1" w:rsidP="00B06041">
            <w:pPr>
              <w:suppressAutoHyphens/>
              <w:spacing w:before="0"/>
              <w:jc w:val="left"/>
              <w:rPr>
                <w:rFonts w:cs="Arial"/>
                <w:lang w:val="sr-Cyrl-CS" w:eastAsia="ar-SA"/>
              </w:rPr>
            </w:pPr>
          </w:p>
          <w:p w14:paraId="15D7997A" w14:textId="77777777" w:rsidR="004B17B1" w:rsidRPr="00E2569D" w:rsidRDefault="004B17B1" w:rsidP="00B06041">
            <w:pPr>
              <w:suppressAutoHyphens/>
              <w:spacing w:before="0"/>
              <w:jc w:val="left"/>
              <w:rPr>
                <w:rFonts w:cs="Arial"/>
                <w:lang w:val="sr-Cyrl-CS" w:eastAsia="ar-SA"/>
              </w:rPr>
            </w:pPr>
            <w:r w:rsidRPr="00E2569D">
              <w:rPr>
                <w:rFonts w:cs="Arial"/>
                <w:lang w:val="sr-Cyrl-CS" w:eastAsia="ar-SA"/>
              </w:rPr>
              <w:t>2</w:t>
            </w:r>
          </w:p>
          <w:p w14:paraId="0B27AA0D" w14:textId="77777777" w:rsidR="004B17B1" w:rsidRPr="00E2569D" w:rsidRDefault="004B17B1" w:rsidP="00B06041">
            <w:pPr>
              <w:suppressAutoHyphens/>
              <w:spacing w:before="0"/>
              <w:jc w:val="left"/>
              <w:rPr>
                <w:rFonts w:cs="Arial"/>
                <w:lang w:val="sr-Cyrl-CS" w:eastAsia="ar-SA"/>
              </w:rPr>
            </w:pPr>
          </w:p>
        </w:tc>
        <w:tc>
          <w:tcPr>
            <w:tcW w:w="1239" w:type="pct"/>
            <w:tcBorders>
              <w:top w:val="single" w:sz="4" w:space="0" w:color="auto"/>
              <w:left w:val="single" w:sz="4" w:space="0" w:color="auto"/>
              <w:bottom w:val="single" w:sz="4" w:space="0" w:color="auto"/>
              <w:right w:val="single" w:sz="4" w:space="0" w:color="auto"/>
            </w:tcBorders>
          </w:tcPr>
          <w:p w14:paraId="0BB36834" w14:textId="77777777" w:rsidR="004B17B1" w:rsidRPr="00E2569D" w:rsidRDefault="004B17B1" w:rsidP="00B06041">
            <w:pPr>
              <w:suppressAutoHyphens/>
              <w:spacing w:before="0"/>
              <w:jc w:val="left"/>
              <w:rPr>
                <w:rFonts w:cs="Arial"/>
                <w:lang w:val="sr-Cyrl-CS" w:eastAsia="ar-SA"/>
              </w:rPr>
            </w:pPr>
          </w:p>
          <w:p w14:paraId="7CB13E32" w14:textId="77777777" w:rsidR="004B17B1" w:rsidRPr="00E2569D" w:rsidRDefault="004B17B1" w:rsidP="00B06041">
            <w:pPr>
              <w:suppressAutoHyphens/>
              <w:spacing w:before="0"/>
              <w:jc w:val="left"/>
              <w:rPr>
                <w:rFonts w:cs="Arial"/>
                <w:lang w:val="sr-Cyrl-CS" w:eastAsia="ar-SA"/>
              </w:rPr>
            </w:pPr>
          </w:p>
          <w:p w14:paraId="36AC03EB" w14:textId="77777777" w:rsidR="004B17B1" w:rsidRPr="00E2569D" w:rsidRDefault="004B17B1" w:rsidP="00B06041">
            <w:pPr>
              <w:suppressAutoHyphens/>
              <w:spacing w:before="0"/>
              <w:jc w:val="left"/>
              <w:rPr>
                <w:rFonts w:cs="Arial"/>
                <w:lang w:val="sr-Cyrl-CS" w:eastAsia="ar-SA"/>
              </w:rPr>
            </w:pPr>
          </w:p>
        </w:tc>
        <w:tc>
          <w:tcPr>
            <w:tcW w:w="744" w:type="pct"/>
            <w:tcBorders>
              <w:top w:val="single" w:sz="4" w:space="0" w:color="auto"/>
              <w:left w:val="single" w:sz="4" w:space="0" w:color="auto"/>
              <w:bottom w:val="single" w:sz="4" w:space="0" w:color="auto"/>
              <w:right w:val="single" w:sz="4" w:space="0" w:color="auto"/>
            </w:tcBorders>
          </w:tcPr>
          <w:p w14:paraId="001F1CAD" w14:textId="77777777" w:rsidR="004B17B1" w:rsidRPr="00E2569D" w:rsidRDefault="004B17B1" w:rsidP="00B06041">
            <w:pPr>
              <w:suppressAutoHyphens/>
              <w:spacing w:before="0"/>
              <w:jc w:val="left"/>
              <w:rPr>
                <w:rFonts w:cs="Arial"/>
                <w:lang w:val="sr-Cyrl-CS" w:eastAsia="ar-SA"/>
              </w:rPr>
            </w:pPr>
          </w:p>
          <w:p w14:paraId="449BC535" w14:textId="77777777" w:rsidR="004B17B1" w:rsidRPr="00E2569D" w:rsidRDefault="004B17B1" w:rsidP="00B06041">
            <w:pPr>
              <w:suppressAutoHyphens/>
              <w:spacing w:before="0"/>
              <w:jc w:val="left"/>
              <w:rPr>
                <w:rFonts w:cs="Arial"/>
                <w:lang w:val="sr-Cyrl-CS" w:eastAsia="ar-SA"/>
              </w:rPr>
            </w:pPr>
          </w:p>
          <w:p w14:paraId="26E94A1D" w14:textId="77777777" w:rsidR="004B17B1" w:rsidRPr="00E2569D" w:rsidRDefault="004B17B1" w:rsidP="00B06041">
            <w:pPr>
              <w:suppressAutoHyphens/>
              <w:spacing w:before="0"/>
              <w:jc w:val="left"/>
              <w:rPr>
                <w:rFonts w:cs="Arial"/>
                <w:lang w:val="sr-Cyrl-CS" w:eastAsia="ar-SA"/>
              </w:rPr>
            </w:pPr>
          </w:p>
        </w:tc>
        <w:tc>
          <w:tcPr>
            <w:tcW w:w="849" w:type="pct"/>
            <w:tcBorders>
              <w:top w:val="single" w:sz="4" w:space="0" w:color="auto"/>
              <w:left w:val="single" w:sz="4" w:space="0" w:color="auto"/>
              <w:bottom w:val="single" w:sz="4" w:space="0" w:color="auto"/>
              <w:right w:val="single" w:sz="4" w:space="0" w:color="auto"/>
            </w:tcBorders>
          </w:tcPr>
          <w:p w14:paraId="5ECD03D0" w14:textId="77777777" w:rsidR="004B17B1" w:rsidRPr="00E2569D" w:rsidRDefault="004B17B1" w:rsidP="00B06041">
            <w:pPr>
              <w:suppressAutoHyphens/>
              <w:spacing w:before="0"/>
              <w:jc w:val="left"/>
              <w:rPr>
                <w:rFonts w:cs="Arial"/>
                <w:lang w:val="sr-Cyrl-CS" w:eastAsia="ar-SA"/>
              </w:rPr>
            </w:pPr>
          </w:p>
        </w:tc>
        <w:tc>
          <w:tcPr>
            <w:tcW w:w="849" w:type="pct"/>
            <w:tcBorders>
              <w:top w:val="single" w:sz="4" w:space="0" w:color="auto"/>
              <w:left w:val="single" w:sz="4" w:space="0" w:color="auto"/>
              <w:bottom w:val="single" w:sz="4" w:space="0" w:color="auto"/>
              <w:right w:val="single" w:sz="4" w:space="0" w:color="auto"/>
            </w:tcBorders>
          </w:tcPr>
          <w:p w14:paraId="7A183520" w14:textId="77777777" w:rsidR="004B17B1" w:rsidRPr="00E2569D" w:rsidRDefault="004B17B1" w:rsidP="00B06041">
            <w:pPr>
              <w:suppressAutoHyphens/>
              <w:spacing w:before="0"/>
              <w:jc w:val="left"/>
              <w:rPr>
                <w:rFonts w:cs="Arial"/>
                <w:lang w:val="sr-Cyrl-CS" w:eastAsia="ar-SA"/>
              </w:rPr>
            </w:pPr>
          </w:p>
          <w:p w14:paraId="0DBB026A" w14:textId="77777777" w:rsidR="004B17B1" w:rsidRPr="00E2569D" w:rsidRDefault="004B17B1" w:rsidP="00B06041">
            <w:pPr>
              <w:suppressAutoHyphens/>
              <w:spacing w:before="0"/>
              <w:jc w:val="left"/>
              <w:rPr>
                <w:rFonts w:cs="Arial"/>
                <w:lang w:val="sr-Cyrl-CS" w:eastAsia="ar-SA"/>
              </w:rPr>
            </w:pPr>
          </w:p>
          <w:p w14:paraId="5A5864AA" w14:textId="77777777" w:rsidR="004B17B1" w:rsidRPr="00E2569D" w:rsidRDefault="004B17B1" w:rsidP="00B06041">
            <w:pPr>
              <w:suppressAutoHyphens/>
              <w:spacing w:before="0"/>
              <w:jc w:val="left"/>
              <w:rPr>
                <w:rFonts w:cs="Arial"/>
                <w:lang w:val="sr-Cyrl-CS" w:eastAsia="ar-SA"/>
              </w:rPr>
            </w:pPr>
          </w:p>
        </w:tc>
        <w:tc>
          <w:tcPr>
            <w:tcW w:w="946" w:type="pct"/>
            <w:tcBorders>
              <w:top w:val="single" w:sz="4" w:space="0" w:color="auto"/>
              <w:left w:val="single" w:sz="4" w:space="0" w:color="auto"/>
              <w:bottom w:val="single" w:sz="4" w:space="0" w:color="auto"/>
              <w:right w:val="single" w:sz="4" w:space="0" w:color="auto"/>
            </w:tcBorders>
          </w:tcPr>
          <w:p w14:paraId="0C1AA487" w14:textId="77777777" w:rsidR="004B17B1" w:rsidRPr="00E2569D" w:rsidRDefault="004B17B1" w:rsidP="00B06041">
            <w:pPr>
              <w:suppressAutoHyphens/>
              <w:spacing w:before="0"/>
              <w:jc w:val="left"/>
              <w:rPr>
                <w:rFonts w:cs="Arial"/>
                <w:lang w:val="sr-Cyrl-CS" w:eastAsia="ar-SA"/>
              </w:rPr>
            </w:pPr>
          </w:p>
        </w:tc>
      </w:tr>
      <w:tr w:rsidR="004B17B1" w:rsidRPr="00E2569D" w14:paraId="2E347154" w14:textId="77777777" w:rsidTr="004B17B1">
        <w:trPr>
          <w:trHeight w:val="1140"/>
        </w:trPr>
        <w:tc>
          <w:tcPr>
            <w:tcW w:w="372" w:type="pct"/>
            <w:tcBorders>
              <w:top w:val="single" w:sz="4" w:space="0" w:color="auto"/>
              <w:left w:val="single" w:sz="4" w:space="0" w:color="auto"/>
              <w:bottom w:val="single" w:sz="4" w:space="0" w:color="auto"/>
              <w:right w:val="single" w:sz="4" w:space="0" w:color="auto"/>
            </w:tcBorders>
            <w:vAlign w:val="center"/>
          </w:tcPr>
          <w:p w14:paraId="635E237C" w14:textId="77777777" w:rsidR="004B17B1" w:rsidRPr="00E2569D" w:rsidRDefault="004B17B1" w:rsidP="00B06041">
            <w:pPr>
              <w:suppressAutoHyphens/>
              <w:spacing w:before="0"/>
              <w:jc w:val="left"/>
              <w:rPr>
                <w:rFonts w:cs="Arial"/>
                <w:lang w:val="sr-Cyrl-CS" w:eastAsia="ar-SA"/>
              </w:rPr>
            </w:pPr>
            <w:r w:rsidRPr="00E2569D">
              <w:rPr>
                <w:rFonts w:cs="Arial"/>
                <w:lang w:val="sr-Cyrl-CS" w:eastAsia="ar-SA"/>
              </w:rPr>
              <w:t>3</w:t>
            </w:r>
          </w:p>
        </w:tc>
        <w:tc>
          <w:tcPr>
            <w:tcW w:w="1239" w:type="pct"/>
            <w:tcBorders>
              <w:top w:val="single" w:sz="4" w:space="0" w:color="auto"/>
              <w:left w:val="single" w:sz="4" w:space="0" w:color="auto"/>
              <w:bottom w:val="single" w:sz="4" w:space="0" w:color="auto"/>
              <w:right w:val="single" w:sz="4" w:space="0" w:color="auto"/>
            </w:tcBorders>
          </w:tcPr>
          <w:p w14:paraId="2D843147" w14:textId="77777777" w:rsidR="004B17B1" w:rsidRPr="00E2569D" w:rsidRDefault="004B17B1" w:rsidP="00B06041">
            <w:pPr>
              <w:suppressAutoHyphens/>
              <w:spacing w:before="0"/>
              <w:jc w:val="left"/>
              <w:rPr>
                <w:rFonts w:cs="Arial"/>
                <w:lang w:val="sr-Cyrl-CS" w:eastAsia="ar-SA"/>
              </w:rPr>
            </w:pPr>
          </w:p>
          <w:p w14:paraId="4363337B" w14:textId="77777777" w:rsidR="004B17B1" w:rsidRPr="00E2569D" w:rsidRDefault="004B17B1" w:rsidP="00B06041">
            <w:pPr>
              <w:suppressAutoHyphens/>
              <w:spacing w:before="0"/>
              <w:jc w:val="left"/>
              <w:rPr>
                <w:rFonts w:cs="Arial"/>
                <w:lang w:val="sr-Cyrl-CS" w:eastAsia="ar-SA"/>
              </w:rPr>
            </w:pPr>
          </w:p>
        </w:tc>
        <w:tc>
          <w:tcPr>
            <w:tcW w:w="744" w:type="pct"/>
            <w:tcBorders>
              <w:top w:val="single" w:sz="4" w:space="0" w:color="auto"/>
              <w:left w:val="single" w:sz="4" w:space="0" w:color="auto"/>
              <w:bottom w:val="single" w:sz="4" w:space="0" w:color="auto"/>
              <w:right w:val="single" w:sz="4" w:space="0" w:color="auto"/>
            </w:tcBorders>
          </w:tcPr>
          <w:p w14:paraId="4FBAC27C" w14:textId="77777777" w:rsidR="004B17B1" w:rsidRPr="00E2569D" w:rsidRDefault="004B17B1" w:rsidP="00B06041">
            <w:pPr>
              <w:suppressAutoHyphens/>
              <w:spacing w:before="0"/>
              <w:jc w:val="left"/>
              <w:rPr>
                <w:rFonts w:cs="Arial"/>
                <w:lang w:val="sr-Cyrl-CS" w:eastAsia="ar-SA"/>
              </w:rPr>
            </w:pPr>
          </w:p>
          <w:p w14:paraId="4AC3EFDB" w14:textId="77777777" w:rsidR="004B17B1" w:rsidRPr="00E2569D" w:rsidRDefault="004B17B1" w:rsidP="00B06041">
            <w:pPr>
              <w:suppressAutoHyphens/>
              <w:spacing w:before="0"/>
              <w:jc w:val="left"/>
              <w:rPr>
                <w:rFonts w:cs="Arial"/>
                <w:lang w:val="sr-Cyrl-CS" w:eastAsia="ar-SA"/>
              </w:rPr>
            </w:pPr>
          </w:p>
        </w:tc>
        <w:tc>
          <w:tcPr>
            <w:tcW w:w="849" w:type="pct"/>
            <w:tcBorders>
              <w:top w:val="single" w:sz="4" w:space="0" w:color="auto"/>
              <w:left w:val="single" w:sz="4" w:space="0" w:color="auto"/>
              <w:bottom w:val="single" w:sz="4" w:space="0" w:color="auto"/>
              <w:right w:val="single" w:sz="4" w:space="0" w:color="auto"/>
            </w:tcBorders>
          </w:tcPr>
          <w:p w14:paraId="59D5721C" w14:textId="77777777" w:rsidR="004B17B1" w:rsidRPr="00E2569D" w:rsidRDefault="004B17B1" w:rsidP="00B06041">
            <w:pPr>
              <w:suppressAutoHyphens/>
              <w:spacing w:before="0"/>
              <w:jc w:val="left"/>
              <w:rPr>
                <w:rFonts w:cs="Arial"/>
                <w:lang w:val="sr-Cyrl-CS" w:eastAsia="ar-SA"/>
              </w:rPr>
            </w:pPr>
          </w:p>
        </w:tc>
        <w:tc>
          <w:tcPr>
            <w:tcW w:w="849" w:type="pct"/>
            <w:tcBorders>
              <w:top w:val="single" w:sz="4" w:space="0" w:color="auto"/>
              <w:left w:val="single" w:sz="4" w:space="0" w:color="auto"/>
              <w:bottom w:val="single" w:sz="4" w:space="0" w:color="auto"/>
              <w:right w:val="single" w:sz="4" w:space="0" w:color="auto"/>
            </w:tcBorders>
          </w:tcPr>
          <w:p w14:paraId="6C8775EF" w14:textId="77777777" w:rsidR="004B17B1" w:rsidRPr="00E2569D" w:rsidRDefault="004B17B1" w:rsidP="00B06041">
            <w:pPr>
              <w:suppressAutoHyphens/>
              <w:spacing w:before="0"/>
              <w:jc w:val="left"/>
              <w:rPr>
                <w:rFonts w:cs="Arial"/>
                <w:lang w:val="sr-Cyrl-CS" w:eastAsia="ar-SA"/>
              </w:rPr>
            </w:pPr>
          </w:p>
          <w:p w14:paraId="23C442E5" w14:textId="77777777" w:rsidR="004B17B1" w:rsidRPr="00E2569D" w:rsidRDefault="004B17B1" w:rsidP="00B06041">
            <w:pPr>
              <w:suppressAutoHyphens/>
              <w:spacing w:before="0"/>
              <w:jc w:val="left"/>
              <w:rPr>
                <w:rFonts w:cs="Arial"/>
                <w:lang w:val="sr-Cyrl-CS" w:eastAsia="ar-SA"/>
              </w:rPr>
            </w:pPr>
          </w:p>
        </w:tc>
        <w:tc>
          <w:tcPr>
            <w:tcW w:w="946" w:type="pct"/>
            <w:tcBorders>
              <w:top w:val="single" w:sz="4" w:space="0" w:color="auto"/>
              <w:left w:val="single" w:sz="4" w:space="0" w:color="auto"/>
              <w:bottom w:val="single" w:sz="4" w:space="0" w:color="auto"/>
              <w:right w:val="single" w:sz="4" w:space="0" w:color="auto"/>
            </w:tcBorders>
          </w:tcPr>
          <w:p w14:paraId="3B47026A" w14:textId="77777777" w:rsidR="004B17B1" w:rsidRPr="00E2569D" w:rsidRDefault="004B17B1" w:rsidP="00B06041">
            <w:pPr>
              <w:suppressAutoHyphens/>
              <w:spacing w:before="0"/>
              <w:jc w:val="left"/>
              <w:rPr>
                <w:rFonts w:cs="Arial"/>
                <w:lang w:val="sr-Cyrl-CS" w:eastAsia="ar-SA"/>
              </w:rPr>
            </w:pPr>
          </w:p>
        </w:tc>
      </w:tr>
      <w:tr w:rsidR="004B17B1" w:rsidRPr="00E2569D" w14:paraId="1D2917DC" w14:textId="77777777" w:rsidTr="004B17B1">
        <w:trPr>
          <w:trHeight w:val="1140"/>
        </w:trPr>
        <w:tc>
          <w:tcPr>
            <w:tcW w:w="372" w:type="pct"/>
            <w:tcBorders>
              <w:top w:val="single" w:sz="4" w:space="0" w:color="auto"/>
              <w:left w:val="single" w:sz="4" w:space="0" w:color="auto"/>
              <w:bottom w:val="single" w:sz="4" w:space="0" w:color="auto"/>
              <w:right w:val="single" w:sz="4" w:space="0" w:color="auto"/>
            </w:tcBorders>
            <w:vAlign w:val="center"/>
          </w:tcPr>
          <w:p w14:paraId="2CEC6EAC" w14:textId="77777777" w:rsidR="004B17B1" w:rsidRPr="00E2569D" w:rsidRDefault="004B17B1" w:rsidP="00B06041">
            <w:pPr>
              <w:suppressAutoHyphens/>
              <w:spacing w:before="0"/>
              <w:jc w:val="left"/>
              <w:rPr>
                <w:rFonts w:cs="Arial"/>
                <w:lang w:val="sr-Cyrl-CS" w:eastAsia="ar-SA"/>
              </w:rPr>
            </w:pPr>
            <w:r>
              <w:rPr>
                <w:rFonts w:cs="Arial"/>
                <w:lang w:val="sr-Cyrl-CS" w:eastAsia="ar-SA"/>
              </w:rPr>
              <w:t>4</w:t>
            </w:r>
          </w:p>
        </w:tc>
        <w:tc>
          <w:tcPr>
            <w:tcW w:w="1239" w:type="pct"/>
            <w:tcBorders>
              <w:top w:val="single" w:sz="4" w:space="0" w:color="auto"/>
              <w:left w:val="single" w:sz="4" w:space="0" w:color="auto"/>
              <w:bottom w:val="single" w:sz="4" w:space="0" w:color="auto"/>
              <w:right w:val="single" w:sz="4" w:space="0" w:color="auto"/>
            </w:tcBorders>
          </w:tcPr>
          <w:p w14:paraId="055E7715" w14:textId="77777777" w:rsidR="004B17B1" w:rsidRPr="00E2569D" w:rsidRDefault="004B17B1" w:rsidP="00B06041">
            <w:pPr>
              <w:suppressAutoHyphens/>
              <w:spacing w:before="0"/>
              <w:jc w:val="left"/>
              <w:rPr>
                <w:rFonts w:cs="Arial"/>
                <w:lang w:val="sr-Cyrl-CS" w:eastAsia="ar-SA"/>
              </w:rPr>
            </w:pPr>
          </w:p>
        </w:tc>
        <w:tc>
          <w:tcPr>
            <w:tcW w:w="744" w:type="pct"/>
            <w:tcBorders>
              <w:top w:val="single" w:sz="4" w:space="0" w:color="auto"/>
              <w:left w:val="single" w:sz="4" w:space="0" w:color="auto"/>
              <w:bottom w:val="single" w:sz="4" w:space="0" w:color="auto"/>
              <w:right w:val="single" w:sz="4" w:space="0" w:color="auto"/>
            </w:tcBorders>
          </w:tcPr>
          <w:p w14:paraId="140B15C2" w14:textId="77777777" w:rsidR="004B17B1" w:rsidRPr="00E2569D" w:rsidRDefault="004B17B1" w:rsidP="00B06041">
            <w:pPr>
              <w:suppressAutoHyphens/>
              <w:spacing w:before="0"/>
              <w:jc w:val="left"/>
              <w:rPr>
                <w:rFonts w:cs="Arial"/>
                <w:lang w:val="sr-Cyrl-CS" w:eastAsia="ar-SA"/>
              </w:rPr>
            </w:pPr>
          </w:p>
        </w:tc>
        <w:tc>
          <w:tcPr>
            <w:tcW w:w="849" w:type="pct"/>
            <w:tcBorders>
              <w:top w:val="single" w:sz="4" w:space="0" w:color="auto"/>
              <w:left w:val="single" w:sz="4" w:space="0" w:color="auto"/>
              <w:bottom w:val="single" w:sz="4" w:space="0" w:color="auto"/>
              <w:right w:val="single" w:sz="4" w:space="0" w:color="auto"/>
            </w:tcBorders>
          </w:tcPr>
          <w:p w14:paraId="084E5EA4" w14:textId="77777777" w:rsidR="004B17B1" w:rsidRPr="00E2569D" w:rsidRDefault="004B17B1" w:rsidP="00B06041">
            <w:pPr>
              <w:suppressAutoHyphens/>
              <w:spacing w:before="0"/>
              <w:jc w:val="left"/>
              <w:rPr>
                <w:rFonts w:cs="Arial"/>
                <w:lang w:val="sr-Cyrl-CS" w:eastAsia="ar-SA"/>
              </w:rPr>
            </w:pPr>
          </w:p>
        </w:tc>
        <w:tc>
          <w:tcPr>
            <w:tcW w:w="849" w:type="pct"/>
            <w:tcBorders>
              <w:top w:val="single" w:sz="4" w:space="0" w:color="auto"/>
              <w:left w:val="single" w:sz="4" w:space="0" w:color="auto"/>
              <w:bottom w:val="single" w:sz="4" w:space="0" w:color="auto"/>
              <w:right w:val="single" w:sz="4" w:space="0" w:color="auto"/>
            </w:tcBorders>
          </w:tcPr>
          <w:p w14:paraId="41915EAB" w14:textId="77777777" w:rsidR="004B17B1" w:rsidRPr="00E2569D" w:rsidRDefault="004B17B1" w:rsidP="00B06041">
            <w:pPr>
              <w:suppressAutoHyphens/>
              <w:spacing w:before="0"/>
              <w:jc w:val="left"/>
              <w:rPr>
                <w:rFonts w:cs="Arial"/>
                <w:lang w:val="sr-Cyrl-CS" w:eastAsia="ar-SA"/>
              </w:rPr>
            </w:pPr>
          </w:p>
        </w:tc>
        <w:tc>
          <w:tcPr>
            <w:tcW w:w="946" w:type="pct"/>
            <w:tcBorders>
              <w:top w:val="single" w:sz="4" w:space="0" w:color="auto"/>
              <w:left w:val="single" w:sz="4" w:space="0" w:color="auto"/>
              <w:bottom w:val="single" w:sz="4" w:space="0" w:color="auto"/>
              <w:right w:val="single" w:sz="4" w:space="0" w:color="auto"/>
            </w:tcBorders>
          </w:tcPr>
          <w:p w14:paraId="00E99C98" w14:textId="77777777" w:rsidR="004B17B1" w:rsidRPr="00E2569D" w:rsidRDefault="004B17B1" w:rsidP="00B06041">
            <w:pPr>
              <w:suppressAutoHyphens/>
              <w:spacing w:before="0"/>
              <w:jc w:val="left"/>
              <w:rPr>
                <w:rFonts w:cs="Arial"/>
                <w:lang w:val="sr-Cyrl-CS" w:eastAsia="ar-SA"/>
              </w:rPr>
            </w:pPr>
          </w:p>
        </w:tc>
      </w:tr>
    </w:tbl>
    <w:p w14:paraId="4C8525F1" w14:textId="77777777" w:rsidR="00B06041" w:rsidRPr="00E2569D"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B06041" w:rsidRPr="00E2569D" w14:paraId="06290C64" w14:textId="77777777" w:rsidTr="00B06041">
        <w:trPr>
          <w:jc w:val="center"/>
        </w:trPr>
        <w:tc>
          <w:tcPr>
            <w:tcW w:w="2924" w:type="dxa"/>
          </w:tcPr>
          <w:p w14:paraId="2B0D7DC9" w14:textId="77777777" w:rsidR="00B06041" w:rsidRPr="00E2569D" w:rsidRDefault="00B06041" w:rsidP="00B06041">
            <w:pPr>
              <w:suppressAutoHyphens/>
              <w:spacing w:before="0"/>
              <w:jc w:val="center"/>
              <w:rPr>
                <w:rFonts w:cs="Arial"/>
                <w:lang w:val="sr-Cyrl-CS" w:eastAsia="ar-SA"/>
              </w:rPr>
            </w:pPr>
            <w:r w:rsidRPr="00E2569D">
              <w:rPr>
                <w:rFonts w:cs="Arial"/>
                <w:lang w:val="sr-Cyrl-CS" w:eastAsia="ar-SA"/>
              </w:rPr>
              <w:t>Датум:</w:t>
            </w:r>
          </w:p>
        </w:tc>
        <w:tc>
          <w:tcPr>
            <w:tcW w:w="6946" w:type="dxa"/>
          </w:tcPr>
          <w:p w14:paraId="3F9F411E" w14:textId="77777777" w:rsidR="00B06041" w:rsidRPr="00E2569D" w:rsidRDefault="00B06041" w:rsidP="00B06041">
            <w:pPr>
              <w:suppressAutoHyphens/>
              <w:spacing w:before="0"/>
              <w:jc w:val="center"/>
              <w:rPr>
                <w:rFonts w:cs="Arial"/>
                <w:lang w:val="sr-Cyrl-CS" w:eastAsia="ar-SA"/>
              </w:rPr>
            </w:pPr>
            <w:r w:rsidRPr="00E2569D">
              <w:rPr>
                <w:rFonts w:cs="Arial"/>
                <w:lang w:val="sr-Cyrl-CS" w:eastAsia="ar-SA"/>
              </w:rPr>
              <w:t>М.П.</w:t>
            </w:r>
          </w:p>
        </w:tc>
        <w:tc>
          <w:tcPr>
            <w:tcW w:w="4827" w:type="dxa"/>
          </w:tcPr>
          <w:p w14:paraId="5B91DF1C" w14:textId="77777777" w:rsidR="00B06041" w:rsidRPr="00E2569D" w:rsidRDefault="00B06041" w:rsidP="00B06041">
            <w:pPr>
              <w:suppressAutoHyphens/>
              <w:spacing w:before="0"/>
              <w:jc w:val="center"/>
              <w:rPr>
                <w:rFonts w:cs="Arial"/>
                <w:lang w:val="sr-Cyrl-CS" w:eastAsia="ar-SA"/>
              </w:rPr>
            </w:pPr>
            <w:r w:rsidRPr="00E2569D">
              <w:rPr>
                <w:rFonts w:cs="Arial"/>
                <w:lang w:val="sr-Cyrl-CS" w:eastAsia="ar-SA"/>
              </w:rPr>
              <w:t>Понуђач:</w:t>
            </w:r>
          </w:p>
        </w:tc>
      </w:tr>
      <w:tr w:rsidR="00B06041" w:rsidRPr="00E2569D" w14:paraId="6ECC12F9" w14:textId="77777777" w:rsidTr="00B06041">
        <w:trPr>
          <w:jc w:val="center"/>
        </w:trPr>
        <w:tc>
          <w:tcPr>
            <w:tcW w:w="2924" w:type="dxa"/>
            <w:vAlign w:val="center"/>
          </w:tcPr>
          <w:p w14:paraId="6FCD1C49" w14:textId="77777777" w:rsidR="00B06041" w:rsidRPr="00E2569D" w:rsidRDefault="00B06041" w:rsidP="00B06041">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2AC3130F" w14:textId="77777777" w:rsidR="00B06041" w:rsidRPr="00E2569D" w:rsidRDefault="00B06041" w:rsidP="00B06041">
            <w:pPr>
              <w:suppressAutoHyphens/>
              <w:spacing w:before="0"/>
              <w:jc w:val="left"/>
              <w:rPr>
                <w:rFonts w:cs="Arial"/>
                <w:lang w:val="sr-Cyrl-CS" w:eastAsia="ar-SA"/>
              </w:rPr>
            </w:pPr>
          </w:p>
        </w:tc>
        <w:tc>
          <w:tcPr>
            <w:tcW w:w="4827" w:type="dxa"/>
            <w:vAlign w:val="center"/>
          </w:tcPr>
          <w:p w14:paraId="18BEE7B7" w14:textId="77777777" w:rsidR="00B06041" w:rsidRPr="00E2569D" w:rsidRDefault="00B06041" w:rsidP="00B06041">
            <w:pPr>
              <w:suppressAutoHyphens/>
              <w:spacing w:before="0"/>
              <w:jc w:val="center"/>
              <w:rPr>
                <w:rFonts w:cs="Arial"/>
                <w:lang w:val="sr-Cyrl-CS" w:eastAsia="ar-SA"/>
              </w:rPr>
            </w:pPr>
            <w:r w:rsidRPr="00E2569D">
              <w:rPr>
                <w:rFonts w:cs="Arial"/>
                <w:lang w:val="sr-Cyrl-CS" w:eastAsia="ar-SA"/>
              </w:rPr>
              <w:t>______________</w:t>
            </w:r>
          </w:p>
        </w:tc>
      </w:tr>
    </w:tbl>
    <w:p w14:paraId="2600BCD7" w14:textId="77777777" w:rsidR="00B06041" w:rsidRPr="00E2569D" w:rsidRDefault="00B06041" w:rsidP="00B06041">
      <w:pPr>
        <w:suppressAutoHyphens/>
        <w:spacing w:before="0"/>
        <w:jc w:val="left"/>
        <w:rPr>
          <w:rFonts w:cs="Arial"/>
          <w:lang w:val="sr-Cyrl-CS" w:eastAsia="ar-SA"/>
        </w:rPr>
      </w:pPr>
    </w:p>
    <w:p w14:paraId="05594A9E" w14:textId="77777777" w:rsidR="00B06041" w:rsidRPr="00E2569D" w:rsidRDefault="00B06041" w:rsidP="00B06041">
      <w:pPr>
        <w:suppressAutoHyphens/>
        <w:spacing w:before="0" w:after="180"/>
        <w:rPr>
          <w:rFonts w:eastAsia="TimesNewRomanPSMT" w:cs="Arial"/>
          <w:b/>
          <w:bCs/>
          <w:iCs/>
          <w:lang w:val="sr-Cyrl-CS" w:eastAsia="ar-SA"/>
        </w:rPr>
      </w:pPr>
    </w:p>
    <w:p w14:paraId="4D903FF4" w14:textId="77777777" w:rsidR="00B06041" w:rsidRPr="00E2569D" w:rsidRDefault="00B06041" w:rsidP="00B06041">
      <w:pPr>
        <w:suppressAutoHyphens/>
        <w:spacing w:before="0" w:after="180"/>
        <w:rPr>
          <w:rFonts w:eastAsia="TimesNewRomanPSMT" w:cs="Arial"/>
          <w:b/>
          <w:bCs/>
          <w:iCs/>
          <w:lang w:val="sr-Cyrl-CS" w:eastAsia="ar-SA"/>
        </w:rPr>
      </w:pPr>
    </w:p>
    <w:p w14:paraId="31F24217" w14:textId="77777777" w:rsidR="00B06041" w:rsidRPr="00E2569D" w:rsidRDefault="00B06041" w:rsidP="00B06041">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00B43AFD">
        <w:rPr>
          <w:rFonts w:eastAsia="TimesNewRomanPSMT" w:cs="Arial"/>
          <w:lang w:val="sr-Cyrl-RS" w:eastAsia="ar-SA"/>
        </w:rPr>
        <w:t>6</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B43AFD">
        <w:rPr>
          <w:rFonts w:eastAsia="TimesNewRomanPSMT" w:cs="Arial"/>
          <w:lang w:val="sr-Cyrl-RS" w:eastAsia="ar-SA"/>
        </w:rPr>
        <w:t>6</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14:paraId="35DE4D04" w14:textId="77777777" w:rsidR="00B06041" w:rsidRPr="00E2569D" w:rsidRDefault="00B06041" w:rsidP="00B06041">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00B43AFD">
        <w:rPr>
          <w:rFonts w:eastAsia="TimesNewRomanPSMT" w:cs="Arial"/>
          <w:lang w:val="sr-Cyrl-RS" w:eastAsia="ar-SA"/>
        </w:rPr>
        <w:t>6</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00B43AFD">
        <w:rPr>
          <w:rFonts w:eastAsia="TimesNewRomanPSMT" w:cs="Arial"/>
          <w:lang w:val="sr-Cyrl-RS" w:eastAsia="ar-SA"/>
        </w:rPr>
        <w:t>6</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00B43AFD">
        <w:rPr>
          <w:rFonts w:eastAsia="TimesNewRomanPSMT" w:cs="Arial"/>
          <w:bCs/>
          <w:lang w:val="sr-Cyrl-RS" w:eastAsia="ar-SA"/>
        </w:rPr>
        <w:t>6</w:t>
      </w:r>
      <w:r w:rsidR="003A7F4F" w:rsidRPr="00E2569D">
        <w:rPr>
          <w:rFonts w:eastAsia="TimesNewRomanPSMT" w:cs="Arial"/>
          <w:lang w:val="sr-Latn-CS" w:eastAsia="ar-SA"/>
        </w:rPr>
        <w:t xml:space="preserve"> </w:t>
      </w:r>
      <w:r w:rsidRPr="00E2569D">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B43AFD">
        <w:rPr>
          <w:rFonts w:eastAsia="TimesNewRomanPSMT" w:cs="Arial"/>
          <w:lang w:val="sr-Cyrl-RS" w:eastAsia="ar-SA"/>
        </w:rPr>
        <w:t>6</w:t>
      </w:r>
      <w:r w:rsidRPr="00E2569D">
        <w:rPr>
          <w:rFonts w:eastAsia="TimesNewRomanPSMT" w:cs="Arial"/>
          <w:lang w:val="sr-Latn-CS" w:eastAsia="ar-SA"/>
        </w:rPr>
        <w:t>. Референтна листа понуђача.</w:t>
      </w:r>
    </w:p>
    <w:p w14:paraId="2C3D5212" w14:textId="77777777" w:rsidR="001E3AB6" w:rsidRPr="00E2569D" w:rsidRDefault="001E3AB6">
      <w:pPr>
        <w:spacing w:before="0"/>
        <w:jc w:val="left"/>
        <w:rPr>
          <w:rFonts w:cs="Arial"/>
          <w:lang w:val="sr-Cyrl-CS" w:eastAsia="ar-SA"/>
        </w:rPr>
      </w:pPr>
      <w:r w:rsidRPr="00E2569D">
        <w:rPr>
          <w:rFonts w:cs="Arial"/>
          <w:lang w:val="sr-Cyrl-CS" w:eastAsia="ar-SA"/>
        </w:rPr>
        <w:br w:type="page"/>
      </w:r>
    </w:p>
    <w:p w14:paraId="4782382F" w14:textId="77777777" w:rsidR="00B06041" w:rsidRPr="00E2569D" w:rsidRDefault="00B06041" w:rsidP="00B06041">
      <w:pPr>
        <w:tabs>
          <w:tab w:val="left" w:pos="8385"/>
        </w:tabs>
        <w:suppressAutoHyphens/>
        <w:spacing w:before="0"/>
        <w:jc w:val="left"/>
        <w:rPr>
          <w:rFonts w:cs="Arial"/>
          <w:lang w:val="sr-Cyrl-CS" w:eastAsia="ar-SA"/>
        </w:rPr>
      </w:pPr>
    </w:p>
    <w:p w14:paraId="69B22D07" w14:textId="77777777" w:rsidR="00B06041" w:rsidRPr="00E2569D" w:rsidRDefault="00B06041" w:rsidP="00B06041">
      <w:pPr>
        <w:suppressAutoHyphens/>
        <w:spacing w:before="0"/>
        <w:ind w:left="709" w:hanging="709"/>
        <w:jc w:val="right"/>
        <w:outlineLvl w:val="1"/>
        <w:rPr>
          <w:rFonts w:cs="Arial"/>
          <w:b/>
          <w:bCs/>
          <w:lang w:val="sr-Cyrl-CS" w:eastAsia="ar-SA"/>
        </w:rPr>
      </w:pPr>
      <w:bookmarkStart w:id="260" w:name="_Toc453678551"/>
      <w:r w:rsidRPr="00E2569D">
        <w:rPr>
          <w:rFonts w:cs="Arial"/>
          <w:b/>
          <w:bCs/>
          <w:lang w:val="sr-Cyrl-CS" w:eastAsia="ar-SA"/>
        </w:rPr>
        <w:t xml:space="preserve">ОБРАЗАЦ </w:t>
      </w:r>
      <w:bookmarkEnd w:id="260"/>
      <w:r w:rsidR="003C269A">
        <w:rPr>
          <w:rFonts w:cs="Arial"/>
          <w:b/>
          <w:bCs/>
          <w:lang w:val="sr-Latn-RS" w:eastAsia="ar-SA"/>
        </w:rPr>
        <w:t>6</w:t>
      </w:r>
    </w:p>
    <w:p w14:paraId="73764A18" w14:textId="77777777" w:rsidR="00B06041" w:rsidRPr="00E2569D" w:rsidRDefault="00B06041" w:rsidP="00B06041">
      <w:pPr>
        <w:suppressAutoHyphens/>
        <w:spacing w:before="0"/>
        <w:jc w:val="left"/>
        <w:rPr>
          <w:rFonts w:cs="Arial"/>
          <w:lang w:val="sr-Cyrl-CS" w:eastAsia="ar-SA"/>
        </w:rPr>
      </w:pPr>
    </w:p>
    <w:p w14:paraId="1C0571C8" w14:textId="77777777" w:rsidR="00B06041" w:rsidRPr="00E2569D" w:rsidRDefault="00B06041" w:rsidP="00B06041">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14:paraId="17EAD143" w14:textId="77777777" w:rsidR="00B06041" w:rsidRPr="00E2569D" w:rsidRDefault="00B06041" w:rsidP="00B06041">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E2569D" w14:paraId="03684A8F" w14:textId="77777777"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266AB562" w14:textId="77777777" w:rsidR="00B06041" w:rsidRPr="00E2569D" w:rsidRDefault="00B06041" w:rsidP="00B06041">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6BD335C" w14:textId="77777777" w:rsidR="00B06041" w:rsidRPr="00E2569D" w:rsidRDefault="00B06041" w:rsidP="00B06041">
            <w:pPr>
              <w:suppressAutoHyphens/>
              <w:spacing w:before="0"/>
              <w:rPr>
                <w:rFonts w:cs="Arial"/>
                <w:lang w:val="sr-Cyrl-CS" w:eastAsia="ar-SA"/>
              </w:rPr>
            </w:pPr>
          </w:p>
        </w:tc>
      </w:tr>
      <w:tr w:rsidR="00B06041" w:rsidRPr="00E2569D" w14:paraId="4EEE6E4D" w14:textId="77777777"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3010645" w14:textId="77777777" w:rsidR="00B06041" w:rsidRPr="00E2569D" w:rsidRDefault="00B06041" w:rsidP="00B06041">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95A795A" w14:textId="77777777" w:rsidR="00B06041" w:rsidRPr="00E2569D" w:rsidRDefault="00B06041" w:rsidP="00B06041">
            <w:pPr>
              <w:suppressAutoHyphens/>
              <w:spacing w:before="0"/>
              <w:rPr>
                <w:rFonts w:cs="Arial"/>
                <w:lang w:val="sr-Cyrl-CS" w:eastAsia="ar-SA"/>
              </w:rPr>
            </w:pPr>
          </w:p>
        </w:tc>
      </w:tr>
      <w:tr w:rsidR="00B06041" w:rsidRPr="00E2569D" w14:paraId="34141B5C"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C0A5C70" w14:textId="77777777" w:rsidR="00B06041" w:rsidRPr="00E2569D" w:rsidRDefault="00B06041" w:rsidP="00B06041">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488EDB6" w14:textId="77777777" w:rsidR="00B06041" w:rsidRPr="00E2569D" w:rsidRDefault="00B06041" w:rsidP="00B06041">
            <w:pPr>
              <w:suppressAutoHyphens/>
              <w:spacing w:before="0"/>
              <w:rPr>
                <w:rFonts w:cs="Arial"/>
                <w:lang w:val="sr-Cyrl-CS" w:eastAsia="ar-SA"/>
              </w:rPr>
            </w:pPr>
          </w:p>
        </w:tc>
      </w:tr>
      <w:tr w:rsidR="00B06041" w:rsidRPr="00E2569D" w14:paraId="7E41004B"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26A73C3" w14:textId="77777777" w:rsidR="00B06041" w:rsidRPr="00E2569D" w:rsidRDefault="00B06041" w:rsidP="00B06041">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8E7C36D" w14:textId="77777777" w:rsidR="00B06041" w:rsidRPr="00E2569D" w:rsidRDefault="00B06041" w:rsidP="00B06041">
            <w:pPr>
              <w:suppressAutoHyphens/>
              <w:spacing w:before="0"/>
              <w:rPr>
                <w:rFonts w:cs="Arial"/>
                <w:lang w:val="sr-Cyrl-CS" w:eastAsia="ar-SA"/>
              </w:rPr>
            </w:pPr>
          </w:p>
        </w:tc>
      </w:tr>
      <w:tr w:rsidR="00B06041" w:rsidRPr="00E2569D" w14:paraId="58CC0777"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EB529F8" w14:textId="77777777" w:rsidR="00B06041" w:rsidRPr="00E2569D" w:rsidRDefault="00B06041" w:rsidP="00B06041">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2717D827" w14:textId="77777777" w:rsidR="00B06041" w:rsidRPr="00E2569D" w:rsidRDefault="00B06041" w:rsidP="00B06041">
            <w:pPr>
              <w:suppressAutoHyphens/>
              <w:spacing w:before="0"/>
              <w:rPr>
                <w:rFonts w:cs="Arial"/>
                <w:lang w:val="sr-Cyrl-CS" w:eastAsia="ar-SA"/>
              </w:rPr>
            </w:pPr>
          </w:p>
        </w:tc>
      </w:tr>
      <w:tr w:rsidR="00B06041" w:rsidRPr="00E2569D" w14:paraId="5A35302A" w14:textId="77777777"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26473C05" w14:textId="77777777" w:rsidR="00B06041" w:rsidRPr="00E2569D" w:rsidRDefault="00B06041" w:rsidP="00B06041">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5D652DA" w14:textId="77777777" w:rsidR="00B06041" w:rsidRPr="00E2569D" w:rsidRDefault="00B06041" w:rsidP="00B06041">
            <w:pPr>
              <w:suppressAutoHyphens/>
              <w:spacing w:before="0"/>
              <w:rPr>
                <w:rFonts w:cs="Arial"/>
                <w:lang w:val="sr-Cyrl-CS" w:eastAsia="ar-SA"/>
              </w:rPr>
            </w:pPr>
          </w:p>
        </w:tc>
      </w:tr>
    </w:tbl>
    <w:p w14:paraId="45859339" w14:textId="77777777" w:rsidR="00B06041" w:rsidRPr="00E2569D" w:rsidRDefault="00B06041" w:rsidP="00B06041">
      <w:pPr>
        <w:suppressAutoHyphens/>
        <w:spacing w:before="0"/>
        <w:rPr>
          <w:rFonts w:cs="Arial"/>
          <w:lang w:val="sr-Cyrl-CS" w:eastAsia="ar-SA"/>
        </w:rPr>
      </w:pPr>
    </w:p>
    <w:p w14:paraId="306DD4FD" w14:textId="77777777" w:rsidR="00B06041" w:rsidRDefault="00B06041" w:rsidP="004561DB">
      <w:pPr>
        <w:pStyle w:val="NoSpacing"/>
        <w:jc w:val="center"/>
        <w:rPr>
          <w:b/>
          <w:sz w:val="22"/>
          <w:szCs w:val="22"/>
        </w:rPr>
      </w:pPr>
      <w:bookmarkStart w:id="261" w:name="_Toc443807040"/>
      <w:bookmarkStart w:id="262" w:name="_Toc445287802"/>
      <w:bookmarkStart w:id="263" w:name="_Toc445302226"/>
      <w:bookmarkStart w:id="264" w:name="_Toc445302659"/>
      <w:bookmarkStart w:id="265" w:name="_Toc453678552"/>
      <w:r w:rsidRPr="004561DB">
        <w:rPr>
          <w:b/>
          <w:sz w:val="22"/>
          <w:szCs w:val="22"/>
        </w:rPr>
        <w:t>ПОТВРДА РЕФЕРЕНЦЕ</w:t>
      </w:r>
      <w:bookmarkEnd w:id="261"/>
      <w:bookmarkEnd w:id="262"/>
      <w:bookmarkEnd w:id="263"/>
      <w:bookmarkEnd w:id="264"/>
      <w:bookmarkEnd w:id="265"/>
    </w:p>
    <w:p w14:paraId="0090BB3E" w14:textId="77777777" w:rsidR="004561DB" w:rsidRPr="004561DB" w:rsidRDefault="004561DB" w:rsidP="004561DB">
      <w:pPr>
        <w:pStyle w:val="NoSpacing"/>
        <w:jc w:val="center"/>
        <w:rPr>
          <w:b/>
          <w:sz w:val="22"/>
          <w:szCs w:val="22"/>
        </w:rPr>
      </w:pPr>
    </w:p>
    <w:p w14:paraId="4B6BD805" w14:textId="77777777" w:rsidR="00B06041" w:rsidRPr="00E2569D" w:rsidRDefault="00B06041" w:rsidP="00B06041">
      <w:pPr>
        <w:suppressAutoHyphens/>
        <w:spacing w:before="0"/>
        <w:rPr>
          <w:rFonts w:cs="Arial"/>
          <w:lang w:val="sr-Cyrl-CS" w:eastAsia="ar-SA"/>
        </w:rPr>
      </w:pPr>
      <w:r w:rsidRPr="00E2569D">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14:paraId="034B0EE3" w14:textId="77777777" w:rsidR="00B06041" w:rsidRPr="00E2569D" w:rsidRDefault="00B06041" w:rsidP="00B06041">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14:paraId="7186DBF3" w14:textId="77777777" w:rsidR="00B06041" w:rsidRPr="00E2569D" w:rsidRDefault="00B06041" w:rsidP="00B06041">
      <w:pPr>
        <w:suppressAutoHyphens/>
        <w:spacing w:before="0"/>
        <w:rPr>
          <w:rFonts w:cs="Arial"/>
          <w:lang w:val="sr-Cyrl-CS" w:eastAsia="ar-SA"/>
        </w:rPr>
      </w:pPr>
    </w:p>
    <w:p w14:paraId="5DB0F00A" w14:textId="77777777" w:rsidR="00B06041" w:rsidRPr="00E2569D" w:rsidRDefault="00B06041" w:rsidP="00B06041">
      <w:pPr>
        <w:suppressAutoHyphens/>
        <w:spacing w:before="0"/>
        <w:rPr>
          <w:rFonts w:cs="Arial"/>
          <w:lang w:val="sr-Cyrl-CS" w:eastAsia="ar-SA"/>
        </w:rPr>
      </w:pPr>
      <w:r w:rsidRPr="00E2569D">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67F59CA7" w14:textId="77777777" w:rsidR="00B06041" w:rsidRPr="00E2569D" w:rsidRDefault="00B06041" w:rsidP="00B06041">
      <w:pPr>
        <w:suppressAutoHyphens/>
        <w:spacing w:before="0"/>
        <w:rPr>
          <w:rFonts w:cs="Arial"/>
          <w:lang w:val="sr-Cyrl-CS" w:eastAsia="ar-SA"/>
        </w:rPr>
      </w:pPr>
    </w:p>
    <w:p w14:paraId="54879785" w14:textId="77777777" w:rsidR="00B06041" w:rsidRPr="00E2569D" w:rsidRDefault="00B06041" w:rsidP="00B06041">
      <w:pPr>
        <w:suppressAutoHyphens/>
        <w:spacing w:before="0"/>
        <w:rPr>
          <w:rFonts w:cs="Arial"/>
          <w:lang w:val="sr-Cyrl-CS" w:eastAsia="ar-SA"/>
        </w:rPr>
      </w:pPr>
    </w:p>
    <w:p w14:paraId="70CCB5E3" w14:textId="77777777" w:rsidR="00B06041" w:rsidRPr="00E2569D" w:rsidRDefault="00B06041" w:rsidP="00B06041">
      <w:pPr>
        <w:suppressAutoHyphens/>
        <w:spacing w:before="0"/>
        <w:rPr>
          <w:rFonts w:cs="Arial"/>
          <w:lang w:val="sr-Cyrl-CS" w:eastAsia="ar-SA"/>
        </w:rPr>
      </w:pPr>
      <w:r w:rsidRPr="00E2569D">
        <w:rPr>
          <w:rFonts w:cs="Arial"/>
          <w:lang w:val="sr-Cyrl-CS" w:eastAsia="ar-SA"/>
        </w:rPr>
        <w:t xml:space="preserve">Потврда се издаје на захтев ______________________________________ ради учешћа у </w:t>
      </w:r>
      <w:r w:rsidR="006223CE">
        <w:rPr>
          <w:rFonts w:cs="Arial"/>
          <w:lang w:val="sr-Cyrl-CS" w:eastAsia="ar-SA"/>
        </w:rPr>
        <w:t xml:space="preserve">отвореном </w:t>
      </w:r>
      <w:r w:rsidRPr="00E2569D">
        <w:rPr>
          <w:rFonts w:cs="Arial"/>
          <w:lang w:val="sr-Cyrl-CS" w:eastAsia="ar-SA"/>
        </w:rPr>
        <w:t>поступку</w:t>
      </w:r>
      <w:r w:rsidR="008754DE">
        <w:rPr>
          <w:rFonts w:cs="Arial"/>
          <w:lang w:val="sr-Cyrl-CS" w:eastAsia="ar-SA"/>
        </w:rPr>
        <w:t xml:space="preserve"> за подношење понуда</w:t>
      </w:r>
      <w:r w:rsidRPr="00E2569D">
        <w:rPr>
          <w:rFonts w:cs="Arial"/>
          <w:lang w:val="sr-Cyrl-CS" w:eastAsia="ar-SA"/>
        </w:rPr>
        <w:t xml:space="preserve"> јавне набавке услугa</w:t>
      </w:r>
      <w:r w:rsidRPr="00E2569D">
        <w:rPr>
          <w:rFonts w:cs="Arial"/>
          <w:lang w:val="ru-RU" w:eastAsia="ar-SA"/>
        </w:rPr>
        <w:t xml:space="preserve"> </w:t>
      </w:r>
      <w:r w:rsidR="00F35AAA" w:rsidRPr="00E2569D">
        <w:rPr>
          <w:rFonts w:cs="Arial"/>
          <w:lang w:eastAsia="ar-SA"/>
        </w:rPr>
        <w:t>„</w:t>
      </w:r>
      <w:r w:rsidR="004E6DC5">
        <w:rPr>
          <w:rFonts w:cs="Arial"/>
          <w:b/>
          <w:lang w:eastAsia="ar-SA"/>
        </w:rPr>
        <w:t>Израда СО са ИП и ТД са консултантским услугама за реконструкцију ХЕ Ђердап 2</w:t>
      </w:r>
      <w:r w:rsidR="00F55070" w:rsidRPr="00E2569D">
        <w:rPr>
          <w:rFonts w:cs="Arial"/>
          <w:b/>
          <w:lang w:val="sr-Cyrl-CS"/>
        </w:rPr>
        <w:t xml:space="preserve">“ </w:t>
      </w:r>
      <w:r w:rsidR="004E6DC5">
        <w:rPr>
          <w:rFonts w:cs="Arial"/>
          <w:b/>
          <w:lang w:val="sr-Cyrl-CS"/>
        </w:rPr>
        <w:t>ЈН/1000/0049/2019</w:t>
      </w:r>
      <w:r w:rsidR="0030036D">
        <w:rPr>
          <w:rFonts w:cs="Arial"/>
          <w:b/>
          <w:lang w:val="sr-Cyrl-CS"/>
        </w:rPr>
        <w:t xml:space="preserve"> </w:t>
      </w:r>
      <w:r w:rsidR="00273C7B">
        <w:rPr>
          <w:rFonts w:cs="Arial"/>
          <w:b/>
          <w:lang w:val="sr-Cyrl-CS"/>
        </w:rPr>
        <w:t>(ЈАНА 2669/2019)</w:t>
      </w:r>
      <w:r w:rsidRPr="00E2569D">
        <w:rPr>
          <w:rFonts w:cs="Arial"/>
          <w:lang w:val="sr-Cyrl-CS" w:eastAsia="ar-SA"/>
        </w:rPr>
        <w:t xml:space="preserve">за коју је позив објављен на Порталу јавних набавки дана </w:t>
      </w:r>
      <w:r w:rsidRPr="00E2569D">
        <w:rPr>
          <w:rFonts w:cs="Arial"/>
          <w:noProof/>
          <w:lang w:val="ru-RU" w:eastAsia="ar-SA"/>
        </w:rPr>
        <w:t xml:space="preserve"> </w:t>
      </w:r>
      <w:r w:rsidR="00023E5D" w:rsidRPr="00E2569D">
        <w:rPr>
          <w:rFonts w:cs="Arial"/>
          <w:noProof/>
          <w:lang w:val="sr-Cyrl-CS" w:eastAsia="ar-SA"/>
        </w:rPr>
        <w:t>______</w:t>
      </w:r>
      <w:r w:rsidRPr="00E2569D">
        <w:rPr>
          <w:rFonts w:cs="Arial"/>
          <w:noProof/>
          <w:lang w:val="sr-Cyrl-CS" w:eastAsia="ar-SA"/>
        </w:rPr>
        <w:t>.20</w:t>
      </w:r>
      <w:r w:rsidR="006439D5">
        <w:rPr>
          <w:rFonts w:cs="Arial"/>
          <w:noProof/>
          <w:lang w:val="sr-Cyrl-CS" w:eastAsia="ar-SA"/>
        </w:rPr>
        <w:t>19</w:t>
      </w:r>
      <w:r w:rsidRPr="00E2569D">
        <w:rPr>
          <w:rFonts w:cs="Arial"/>
          <w:noProof/>
          <w:lang w:val="sr-Cyrl-CS" w:eastAsia="ar-SA"/>
        </w:rPr>
        <w:t>.</w:t>
      </w:r>
      <w:r w:rsidRPr="00E2569D">
        <w:rPr>
          <w:rFonts w:cs="Arial"/>
          <w:noProof/>
          <w:lang w:val="ru-RU" w:eastAsia="ar-SA"/>
        </w:rPr>
        <w:t xml:space="preserve"> </w:t>
      </w:r>
      <w:r w:rsidRPr="00E2569D">
        <w:rPr>
          <w:rFonts w:cs="Arial"/>
          <w:lang w:val="sr-Cyrl-CS" w:eastAsia="ar-SA"/>
        </w:rPr>
        <w:t>године, и у друге сврхе се не може користити.</w:t>
      </w:r>
    </w:p>
    <w:p w14:paraId="786AA6DE" w14:textId="77777777" w:rsidR="00B06041" w:rsidRPr="00E2569D" w:rsidRDefault="00B06041" w:rsidP="00B06041">
      <w:pPr>
        <w:suppressAutoHyphens/>
        <w:spacing w:before="0"/>
        <w:rPr>
          <w:rFonts w:cs="Arial"/>
          <w:lang w:val="sr-Cyrl-CS" w:eastAsia="ar-SA"/>
        </w:rPr>
      </w:pPr>
    </w:p>
    <w:p w14:paraId="2E9097F2" w14:textId="77777777" w:rsidR="00B06041" w:rsidRPr="00E2569D" w:rsidRDefault="00B06041" w:rsidP="00B06041">
      <w:pPr>
        <w:suppressAutoHyphens/>
        <w:spacing w:before="0"/>
        <w:rPr>
          <w:rFonts w:cs="Arial"/>
          <w:lang w:val="sr-Cyrl-CS" w:eastAsia="ar-SA"/>
        </w:rPr>
      </w:pPr>
    </w:p>
    <w:p w14:paraId="7C21FE25" w14:textId="77777777" w:rsidR="00B06041" w:rsidRPr="00E2569D" w:rsidRDefault="00B06041" w:rsidP="00B06041">
      <w:pPr>
        <w:suppressAutoHyphens/>
        <w:spacing w:before="0"/>
        <w:rPr>
          <w:rFonts w:cs="Arial"/>
          <w:lang w:val="sr-Cyrl-CS" w:eastAsia="ar-SA"/>
        </w:rPr>
      </w:pPr>
    </w:p>
    <w:p w14:paraId="3F1FCC79" w14:textId="77777777" w:rsidR="00B06041" w:rsidRPr="00E2569D"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06041" w:rsidRPr="00E2569D" w14:paraId="33066D5A" w14:textId="77777777" w:rsidTr="00B06041">
        <w:trPr>
          <w:jc w:val="center"/>
        </w:trPr>
        <w:tc>
          <w:tcPr>
            <w:tcW w:w="3652" w:type="dxa"/>
          </w:tcPr>
          <w:p w14:paraId="41F421B0" w14:textId="77777777" w:rsidR="00B06041" w:rsidRPr="00E2569D" w:rsidRDefault="00B06041" w:rsidP="00B06041">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14:paraId="4DBD2DB6" w14:textId="77777777" w:rsidR="00B06041" w:rsidRPr="00E2569D" w:rsidRDefault="00B06041" w:rsidP="00B06041">
            <w:pPr>
              <w:suppressAutoHyphens/>
              <w:spacing w:before="0"/>
              <w:rPr>
                <w:rFonts w:cs="Arial"/>
                <w:lang w:val="sr-Cyrl-CS" w:eastAsia="ar-SA"/>
              </w:rPr>
            </w:pPr>
            <w:r w:rsidRPr="00E2569D">
              <w:rPr>
                <w:rFonts w:cs="Arial"/>
                <w:lang w:val="sr-Cyrl-CS" w:eastAsia="ar-SA"/>
              </w:rPr>
              <w:t>М.П.</w:t>
            </w:r>
          </w:p>
        </w:tc>
        <w:tc>
          <w:tcPr>
            <w:tcW w:w="3782" w:type="dxa"/>
          </w:tcPr>
          <w:p w14:paraId="6D8F719C" w14:textId="77777777" w:rsidR="00B06041" w:rsidRPr="00E2569D" w:rsidRDefault="00B06041" w:rsidP="00B06041">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B06041" w:rsidRPr="00E2569D" w14:paraId="5C633F10" w14:textId="77777777" w:rsidTr="00B06041">
        <w:trPr>
          <w:jc w:val="center"/>
        </w:trPr>
        <w:tc>
          <w:tcPr>
            <w:tcW w:w="3652" w:type="dxa"/>
            <w:vAlign w:val="center"/>
          </w:tcPr>
          <w:p w14:paraId="189DDCF4" w14:textId="77777777" w:rsidR="00B06041" w:rsidRPr="00E2569D" w:rsidRDefault="00B06041" w:rsidP="00B06041">
            <w:pPr>
              <w:suppressAutoHyphens/>
              <w:spacing w:before="0"/>
              <w:rPr>
                <w:rFonts w:cs="Arial"/>
                <w:lang w:val="sr-Cyrl-CS" w:eastAsia="ar-SA"/>
              </w:rPr>
            </w:pPr>
          </w:p>
        </w:tc>
        <w:tc>
          <w:tcPr>
            <w:tcW w:w="1985" w:type="dxa"/>
            <w:vAlign w:val="center"/>
          </w:tcPr>
          <w:p w14:paraId="7B324C83" w14:textId="77777777" w:rsidR="00B06041" w:rsidRPr="00E2569D" w:rsidRDefault="00B06041" w:rsidP="00B06041">
            <w:pPr>
              <w:suppressAutoHyphens/>
              <w:spacing w:before="0"/>
              <w:rPr>
                <w:rFonts w:cs="Arial"/>
                <w:lang w:val="sr-Cyrl-CS" w:eastAsia="ar-SA"/>
              </w:rPr>
            </w:pPr>
          </w:p>
        </w:tc>
        <w:tc>
          <w:tcPr>
            <w:tcW w:w="3782" w:type="dxa"/>
            <w:vAlign w:val="center"/>
          </w:tcPr>
          <w:p w14:paraId="53AE2F8E" w14:textId="77777777" w:rsidR="00B06041" w:rsidRPr="00E2569D" w:rsidRDefault="00B06041" w:rsidP="00B06041">
            <w:pPr>
              <w:suppressAutoHyphens/>
              <w:spacing w:before="0"/>
              <w:rPr>
                <w:rFonts w:cs="Arial"/>
                <w:lang w:val="sr-Cyrl-CS" w:eastAsia="ar-SA"/>
              </w:rPr>
            </w:pPr>
          </w:p>
        </w:tc>
      </w:tr>
      <w:tr w:rsidR="00B06041" w:rsidRPr="00E2569D" w14:paraId="20C16D16" w14:textId="77777777" w:rsidTr="00B06041">
        <w:trPr>
          <w:jc w:val="center"/>
        </w:trPr>
        <w:tc>
          <w:tcPr>
            <w:tcW w:w="3652" w:type="dxa"/>
            <w:tcBorders>
              <w:bottom w:val="single" w:sz="4" w:space="0" w:color="auto"/>
            </w:tcBorders>
            <w:vAlign w:val="center"/>
          </w:tcPr>
          <w:p w14:paraId="667738E7" w14:textId="77777777" w:rsidR="00B06041" w:rsidRPr="00E2569D" w:rsidRDefault="00B06041" w:rsidP="00B06041">
            <w:pPr>
              <w:suppressAutoHyphens/>
              <w:spacing w:before="0"/>
              <w:rPr>
                <w:rFonts w:cs="Arial"/>
                <w:lang w:val="sr-Cyrl-CS" w:eastAsia="ar-SA"/>
              </w:rPr>
            </w:pPr>
          </w:p>
        </w:tc>
        <w:tc>
          <w:tcPr>
            <w:tcW w:w="1985" w:type="dxa"/>
            <w:vAlign w:val="center"/>
          </w:tcPr>
          <w:p w14:paraId="06CEEBEF" w14:textId="77777777" w:rsidR="00B06041" w:rsidRPr="00E2569D" w:rsidRDefault="00B06041" w:rsidP="00B06041">
            <w:pPr>
              <w:suppressAutoHyphens/>
              <w:spacing w:before="0"/>
              <w:rPr>
                <w:rFonts w:cs="Arial"/>
                <w:lang w:val="sr-Cyrl-CS" w:eastAsia="ar-SA"/>
              </w:rPr>
            </w:pPr>
          </w:p>
        </w:tc>
        <w:tc>
          <w:tcPr>
            <w:tcW w:w="3782" w:type="dxa"/>
            <w:tcBorders>
              <w:bottom w:val="single" w:sz="4" w:space="0" w:color="auto"/>
            </w:tcBorders>
            <w:vAlign w:val="center"/>
          </w:tcPr>
          <w:p w14:paraId="4B3DE686" w14:textId="77777777" w:rsidR="00B06041" w:rsidRPr="00E2569D" w:rsidRDefault="00B06041" w:rsidP="00B06041">
            <w:pPr>
              <w:suppressAutoHyphens/>
              <w:spacing w:before="0"/>
              <w:rPr>
                <w:rFonts w:cs="Arial"/>
                <w:lang w:val="sr-Cyrl-CS" w:eastAsia="ar-SA"/>
              </w:rPr>
            </w:pPr>
          </w:p>
        </w:tc>
      </w:tr>
    </w:tbl>
    <w:p w14:paraId="3782A6A1" w14:textId="77777777" w:rsidR="00B06041" w:rsidRPr="00E2569D" w:rsidRDefault="00B06041" w:rsidP="00B06041">
      <w:pPr>
        <w:suppressAutoHyphens/>
        <w:spacing w:before="0"/>
        <w:rPr>
          <w:rFonts w:cs="Arial"/>
          <w:lang w:val="sr-Cyrl-CS" w:eastAsia="ar-SA"/>
        </w:rPr>
      </w:pPr>
      <w:r w:rsidRPr="00E2569D">
        <w:rPr>
          <w:rFonts w:cs="Arial"/>
          <w:lang w:val="sr-Cyrl-CS" w:eastAsia="ar-SA"/>
        </w:rPr>
        <w:t xml:space="preserve">                                                                                                               (Име и презиме)</w:t>
      </w:r>
    </w:p>
    <w:p w14:paraId="2A3F4CD3" w14:textId="77777777" w:rsidR="00B06041" w:rsidRPr="00E2569D" w:rsidRDefault="00B06041" w:rsidP="00B06041">
      <w:pPr>
        <w:suppressAutoHyphens/>
        <w:spacing w:before="0"/>
        <w:rPr>
          <w:rFonts w:cs="Arial"/>
          <w:lang w:val="sr-Cyrl-CS" w:eastAsia="ar-SA"/>
        </w:rPr>
      </w:pPr>
    </w:p>
    <w:p w14:paraId="5973086D" w14:textId="77777777" w:rsidR="007F2509" w:rsidRDefault="00B06041" w:rsidP="00B06041">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14:paraId="2D172C45" w14:textId="77777777" w:rsidR="007F2509" w:rsidRDefault="007F2509">
      <w:pPr>
        <w:spacing w:before="0"/>
        <w:jc w:val="left"/>
        <w:rPr>
          <w:rFonts w:eastAsia="TimesNewRomanPSMT" w:cs="Arial"/>
          <w:b/>
          <w:lang w:val="sr-Latn-CS" w:eastAsia="ar-SA"/>
        </w:rPr>
      </w:pPr>
      <w:r>
        <w:rPr>
          <w:rFonts w:eastAsia="TimesNewRomanPSMT" w:cs="Arial"/>
          <w:b/>
          <w:lang w:val="sr-Latn-CS" w:eastAsia="ar-SA"/>
        </w:rPr>
        <w:br w:type="page"/>
      </w:r>
    </w:p>
    <w:p w14:paraId="6D0A1168" w14:textId="77777777" w:rsidR="007F2509" w:rsidRPr="00B70163" w:rsidRDefault="007F2509" w:rsidP="007F2509">
      <w:pPr>
        <w:ind w:right="-610"/>
        <w:jc w:val="right"/>
        <w:outlineLvl w:val="1"/>
        <w:rPr>
          <w:rFonts w:cs="Arial"/>
          <w:b/>
          <w:sz w:val="24"/>
          <w:lang w:val="sr-Cyrl-RS"/>
        </w:rPr>
      </w:pPr>
      <w:r w:rsidRPr="00B70163">
        <w:rPr>
          <w:rFonts w:cs="Arial"/>
          <w:b/>
          <w:sz w:val="24"/>
          <w:lang w:val="sr-Cyrl-RS"/>
        </w:rPr>
        <w:lastRenderedPageBreak/>
        <w:t>Образац 7</w:t>
      </w:r>
    </w:p>
    <w:p w14:paraId="364AA16B" w14:textId="77777777" w:rsidR="007F2509" w:rsidRPr="00B70163" w:rsidRDefault="007F2509" w:rsidP="007F2509">
      <w:pPr>
        <w:spacing w:before="0"/>
        <w:contextualSpacing/>
        <w:jc w:val="center"/>
        <w:rPr>
          <w:rFonts w:cs="Arial"/>
          <w:sz w:val="24"/>
          <w:szCs w:val="24"/>
          <w:lang w:val="sr-Cyrl-RS"/>
        </w:rPr>
      </w:pPr>
      <w:r w:rsidRPr="00B70163">
        <w:rPr>
          <w:rFonts w:cs="Arial"/>
          <w:b/>
          <w:sz w:val="24"/>
          <w:szCs w:val="24"/>
          <w:lang w:val="sr-Cyrl-RS"/>
        </w:rPr>
        <w:t>ИЗЈАВА ПОНУЂАЧА – КАДРОВСКИ КАПАЦИТЕТ</w:t>
      </w:r>
    </w:p>
    <w:p w14:paraId="681F493B" w14:textId="77777777" w:rsidR="007F2509" w:rsidRPr="00B70163" w:rsidRDefault="007F2509" w:rsidP="007F2509">
      <w:pPr>
        <w:spacing w:before="0"/>
        <w:ind w:left="-426" w:right="-752"/>
        <w:contextualSpacing/>
        <w:rPr>
          <w:rFonts w:cs="Arial"/>
          <w:sz w:val="24"/>
          <w:szCs w:val="24"/>
          <w:lang w:val="sr-Cyrl-RS"/>
        </w:rPr>
      </w:pPr>
      <w:r w:rsidRPr="00B70163">
        <w:rPr>
          <w:rFonts w:cs="Arial"/>
          <w:sz w:val="24"/>
          <w:szCs w:val="24"/>
          <w:lang w:val="sr-Cyrl-RS"/>
        </w:rPr>
        <w:t xml:space="preserve">На основу члана 77. став 4. Закона о јавним набавкама („Службени гласник РС“, бр.124/2012, 14/2015 и 68/2015) </w:t>
      </w:r>
      <w:r w:rsidRPr="00B70163">
        <w:rPr>
          <w:rFonts w:cs="Arial"/>
          <w:noProof/>
          <w:sz w:val="24"/>
          <w:szCs w:val="24"/>
          <w:lang w:val="sr-Cyrl-RS"/>
        </w:rPr>
        <w:t xml:space="preserve">понуђач даје </w:t>
      </w:r>
      <w:r w:rsidRPr="00B70163">
        <w:rPr>
          <w:rFonts w:cs="Arial"/>
          <w:sz w:val="24"/>
          <w:szCs w:val="24"/>
          <w:lang w:val="sr-Cyrl-RS"/>
        </w:rPr>
        <w:t xml:space="preserve">следећу </w:t>
      </w:r>
    </w:p>
    <w:p w14:paraId="13494197" w14:textId="77777777" w:rsidR="007F2509" w:rsidRPr="00B70163" w:rsidRDefault="007F2509" w:rsidP="007F2509">
      <w:pPr>
        <w:spacing w:before="0"/>
        <w:ind w:left="-426" w:right="-752"/>
        <w:contextualSpacing/>
        <w:rPr>
          <w:rFonts w:cs="Arial"/>
          <w:sz w:val="24"/>
          <w:szCs w:val="24"/>
          <w:lang w:val="sr-Cyrl-RS"/>
        </w:rPr>
      </w:pPr>
    </w:p>
    <w:p w14:paraId="7C65F992" w14:textId="77777777" w:rsidR="007F2509" w:rsidRPr="00B70163" w:rsidRDefault="007F2509" w:rsidP="007F2509">
      <w:pPr>
        <w:spacing w:before="0"/>
        <w:ind w:left="-426" w:right="-752"/>
        <w:contextualSpacing/>
        <w:jc w:val="center"/>
        <w:rPr>
          <w:rFonts w:cs="Arial"/>
          <w:sz w:val="24"/>
          <w:szCs w:val="24"/>
          <w:lang w:val="sr-Cyrl-RS"/>
        </w:rPr>
      </w:pPr>
      <w:r w:rsidRPr="00B70163">
        <w:rPr>
          <w:rFonts w:cs="Arial"/>
          <w:sz w:val="24"/>
          <w:szCs w:val="24"/>
          <w:lang w:val="sr-Cyrl-RS"/>
        </w:rPr>
        <w:t xml:space="preserve">ИЗЈАВУ О КАДРОВСКОМ КАПАЦИТЕТУ </w:t>
      </w:r>
    </w:p>
    <w:p w14:paraId="6F244D53" w14:textId="77777777" w:rsidR="007F2509" w:rsidRPr="00B70163" w:rsidRDefault="007F2509" w:rsidP="007F2509">
      <w:pPr>
        <w:spacing w:before="0"/>
        <w:ind w:left="-426" w:right="-185"/>
        <w:contextualSpacing/>
        <w:jc w:val="center"/>
        <w:rPr>
          <w:rFonts w:cs="Arial"/>
          <w:sz w:val="24"/>
          <w:szCs w:val="24"/>
          <w:lang w:val="sr-Cyrl-RS"/>
        </w:rPr>
      </w:pPr>
    </w:p>
    <w:p w14:paraId="5EB74995" w14:textId="77777777" w:rsidR="007F2509" w:rsidRPr="00B70163" w:rsidRDefault="007F2509" w:rsidP="007F2509">
      <w:pPr>
        <w:spacing w:before="0"/>
        <w:ind w:left="-426" w:right="-752"/>
        <w:rPr>
          <w:rFonts w:cs="Arial"/>
          <w:sz w:val="24"/>
          <w:szCs w:val="24"/>
          <w:lang w:val="sr-Cyrl-RS"/>
        </w:rPr>
      </w:pPr>
      <w:r w:rsidRPr="00B70163">
        <w:rPr>
          <w:rFonts w:cs="Arial"/>
          <w:noProof/>
          <w:sz w:val="24"/>
          <w:szCs w:val="24"/>
          <w:lang w:val="sr-Cyrl-R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214750">
        <w:rPr>
          <w:b/>
          <w:sz w:val="24"/>
          <w:szCs w:val="24"/>
          <w:lang w:val="sr-Cyrl-RS"/>
        </w:rPr>
        <w:t>ЈН/1000/</w:t>
      </w:r>
      <w:r w:rsidR="00214750">
        <w:rPr>
          <w:b/>
          <w:sz w:val="24"/>
          <w:szCs w:val="24"/>
          <w:lang w:val="sr-Cyrl-RS"/>
        </w:rPr>
        <w:t>0049/2019 (ЈАНА 2669/2019)</w:t>
      </w:r>
      <w:r w:rsidRPr="00214750">
        <w:rPr>
          <w:b/>
          <w:sz w:val="24"/>
          <w:szCs w:val="24"/>
          <w:lang w:val="sr-Cyrl-RS"/>
        </w:rPr>
        <w:t xml:space="preserve"> </w:t>
      </w:r>
      <w:r w:rsidRPr="00214750">
        <w:rPr>
          <w:rFonts w:cs="Arial"/>
          <w:sz w:val="24"/>
          <w:szCs w:val="24"/>
          <w:lang w:val="sr-Cyrl-RS"/>
        </w:rPr>
        <w:t xml:space="preserve">- </w:t>
      </w:r>
      <w:r w:rsidR="0079240E">
        <w:rPr>
          <w:rFonts w:cs="Arial"/>
          <w:b/>
        </w:rPr>
        <w:t>Израда СО са ИП и ТД са консултантским услугама за реконструкцију ХЕ Ђердап 2</w:t>
      </w:r>
      <w:r w:rsidRPr="00B70163">
        <w:rPr>
          <w:rFonts w:cs="Arial"/>
          <w:noProof/>
          <w:sz w:val="24"/>
          <w:szCs w:val="24"/>
          <w:lang w:val="sr-Cyrl-RS"/>
        </w:rPr>
        <w:t xml:space="preserve">, односно да смо у могућности да ангажујемо </w:t>
      </w:r>
      <w:r w:rsidRPr="00B70163">
        <w:rPr>
          <w:rFonts w:cs="Arial"/>
          <w:sz w:val="24"/>
          <w:szCs w:val="24"/>
          <w:lang w:val="sr-Cyrl-RS"/>
        </w:rPr>
        <w:t>(по основу радног односа или неког другог облика ангажовања ван радног односа, предвиђеног члановима 197-202. Закона о раду) следећа лица</w:t>
      </w:r>
      <w:r w:rsidRPr="00B70163">
        <w:rPr>
          <w:rFonts w:cs="Arial"/>
          <w:noProof/>
          <w:sz w:val="24"/>
          <w:szCs w:val="24"/>
          <w:lang w:val="sr-Cyrl-RS"/>
        </w:rPr>
        <w:t xml:space="preserve"> која ће бити ангажована ради пружања услуге која је предмет набавке: </w:t>
      </w:r>
    </w:p>
    <w:p w14:paraId="388ED0A4" w14:textId="77777777" w:rsidR="007F2509" w:rsidRPr="00B70163" w:rsidRDefault="007F2509" w:rsidP="007F2509">
      <w:pPr>
        <w:spacing w:before="0"/>
        <w:ind w:left="-567" w:right="-187"/>
        <w:contextualSpacing/>
        <w:rPr>
          <w:rFonts w:cs="Arial"/>
          <w:noProof/>
          <w:sz w:val="24"/>
          <w:szCs w:val="24"/>
          <w:lang w:val="sr-Cyrl-RS"/>
        </w:rPr>
      </w:pPr>
      <w:r w:rsidRPr="00B70163">
        <w:rPr>
          <w:rFonts w:cs="Arial"/>
          <w:noProof/>
          <w:sz w:val="24"/>
          <w:szCs w:val="24"/>
          <w:lang w:val="sr-Cyrl-RS"/>
        </w:rPr>
        <w:t xml:space="preserve"> </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52"/>
        <w:gridCol w:w="2977"/>
        <w:gridCol w:w="3511"/>
      </w:tblGrid>
      <w:tr w:rsidR="007F2509" w:rsidRPr="00B70163" w14:paraId="1FA5438D" w14:textId="77777777" w:rsidTr="00C01F34">
        <w:trPr>
          <w:trHeight w:val="676"/>
        </w:trPr>
        <w:tc>
          <w:tcPr>
            <w:tcW w:w="704" w:type="dxa"/>
            <w:shd w:val="clear" w:color="auto" w:fill="F2F2F2" w:themeFill="background1" w:themeFillShade="F2"/>
            <w:vAlign w:val="center"/>
          </w:tcPr>
          <w:p w14:paraId="59E6F28D" w14:textId="77777777" w:rsidR="007F2509" w:rsidRPr="00B70163" w:rsidRDefault="007F2509" w:rsidP="00C01F34">
            <w:pPr>
              <w:tabs>
                <w:tab w:val="left" w:pos="8098"/>
              </w:tabs>
              <w:spacing w:before="0"/>
              <w:contextualSpacing/>
              <w:jc w:val="center"/>
              <w:outlineLvl w:val="0"/>
              <w:rPr>
                <w:rFonts w:cs="Arial"/>
                <w:b/>
                <w:bCs/>
                <w:kern w:val="28"/>
                <w:lang w:val="sr-Cyrl-RS"/>
              </w:rPr>
            </w:pPr>
            <w:r w:rsidRPr="00B70163">
              <w:rPr>
                <w:rFonts w:cs="Arial"/>
                <w:b/>
                <w:bCs/>
                <w:kern w:val="28"/>
                <w:lang w:val="sr-Cyrl-RS"/>
              </w:rPr>
              <w:t>Ред.бр.</w:t>
            </w:r>
          </w:p>
        </w:tc>
        <w:tc>
          <w:tcPr>
            <w:tcW w:w="3152" w:type="dxa"/>
            <w:shd w:val="clear" w:color="auto" w:fill="F2F2F2" w:themeFill="background1" w:themeFillShade="F2"/>
            <w:vAlign w:val="center"/>
          </w:tcPr>
          <w:p w14:paraId="0BF3F64C" w14:textId="77777777" w:rsidR="007F2509" w:rsidRPr="00B70163" w:rsidRDefault="007F2509" w:rsidP="00C01F34">
            <w:pPr>
              <w:spacing w:before="0"/>
              <w:contextualSpacing/>
              <w:jc w:val="center"/>
              <w:rPr>
                <w:rFonts w:eastAsia="Calibri" w:cs="Arial"/>
                <w:b/>
                <w:lang w:val="sr-Cyrl-RS"/>
              </w:rPr>
            </w:pPr>
            <w:r w:rsidRPr="00B70163">
              <w:rPr>
                <w:rFonts w:eastAsia="Calibri" w:cs="Arial"/>
                <w:b/>
                <w:lang w:val="sr-Cyrl-RS"/>
              </w:rPr>
              <w:t>Име и презиме запосленог</w:t>
            </w:r>
          </w:p>
        </w:tc>
        <w:tc>
          <w:tcPr>
            <w:tcW w:w="2977" w:type="dxa"/>
            <w:shd w:val="clear" w:color="auto" w:fill="F2F2F2" w:themeFill="background1" w:themeFillShade="F2"/>
            <w:vAlign w:val="center"/>
          </w:tcPr>
          <w:p w14:paraId="293C8ABE" w14:textId="77777777" w:rsidR="007F2509" w:rsidRPr="00B70163" w:rsidRDefault="007F2509" w:rsidP="00C01F34">
            <w:pPr>
              <w:spacing w:before="0"/>
              <w:contextualSpacing/>
              <w:jc w:val="center"/>
              <w:rPr>
                <w:rFonts w:eastAsia="Calibri" w:cs="Arial"/>
                <w:b/>
                <w:lang w:val="sr-Cyrl-RS"/>
              </w:rPr>
            </w:pPr>
            <w:r w:rsidRPr="00B70163">
              <w:rPr>
                <w:rFonts w:eastAsia="Calibri" w:cs="Arial"/>
                <w:b/>
                <w:lang w:val="sr-Cyrl-RS"/>
              </w:rPr>
              <w:t>Стручна квалификација</w:t>
            </w:r>
          </w:p>
        </w:tc>
        <w:tc>
          <w:tcPr>
            <w:tcW w:w="3511" w:type="dxa"/>
            <w:shd w:val="clear" w:color="auto" w:fill="F2F2F2" w:themeFill="background1" w:themeFillShade="F2"/>
          </w:tcPr>
          <w:p w14:paraId="12A3594B" w14:textId="77777777" w:rsidR="007F2509" w:rsidRPr="00B70163" w:rsidRDefault="007F2509" w:rsidP="00C01F34">
            <w:pPr>
              <w:spacing w:before="0"/>
              <w:contextualSpacing/>
              <w:jc w:val="center"/>
              <w:rPr>
                <w:rFonts w:eastAsia="Calibri" w:cs="Arial"/>
                <w:b/>
                <w:lang w:val="sr-Cyrl-RS"/>
              </w:rPr>
            </w:pPr>
            <w:r w:rsidRPr="00B70163">
              <w:rPr>
                <w:rFonts w:eastAsia="Calibri" w:cs="Arial"/>
                <w:b/>
                <w:lang w:val="sr-Cyrl-RS"/>
              </w:rPr>
              <w:t>Област коју покрива и функција коју обавља у вези са предметном набавком</w:t>
            </w:r>
          </w:p>
        </w:tc>
      </w:tr>
      <w:tr w:rsidR="007F2509" w:rsidRPr="00B70163" w14:paraId="31B9C8FD" w14:textId="77777777" w:rsidTr="00C01F34">
        <w:trPr>
          <w:trHeight w:val="613"/>
        </w:trPr>
        <w:tc>
          <w:tcPr>
            <w:tcW w:w="704" w:type="dxa"/>
            <w:shd w:val="clear" w:color="auto" w:fill="auto"/>
            <w:vAlign w:val="center"/>
          </w:tcPr>
          <w:p w14:paraId="221D3FA2" w14:textId="77777777" w:rsidR="007F2509" w:rsidRPr="00B70163" w:rsidRDefault="007F2509" w:rsidP="007F2509">
            <w:pPr>
              <w:numPr>
                <w:ilvl w:val="0"/>
                <w:numId w:val="52"/>
              </w:numPr>
              <w:tabs>
                <w:tab w:val="left" w:pos="8098"/>
              </w:tabs>
              <w:spacing w:before="0"/>
              <w:ind w:left="317" w:hanging="283"/>
              <w:jc w:val="center"/>
              <w:outlineLvl w:val="0"/>
              <w:rPr>
                <w:rFonts w:cs="Arial"/>
                <w:bCs/>
                <w:kern w:val="28"/>
                <w:sz w:val="20"/>
                <w:lang w:val="sr-Cyrl-RS"/>
              </w:rPr>
            </w:pPr>
          </w:p>
        </w:tc>
        <w:tc>
          <w:tcPr>
            <w:tcW w:w="3152" w:type="dxa"/>
            <w:shd w:val="clear" w:color="auto" w:fill="auto"/>
          </w:tcPr>
          <w:p w14:paraId="571EE14C" w14:textId="77777777" w:rsidR="007F2509" w:rsidRPr="00B70163" w:rsidRDefault="007F2509" w:rsidP="00C01F34">
            <w:pPr>
              <w:snapToGrid w:val="0"/>
              <w:spacing w:before="40" w:after="40" w:line="216" w:lineRule="auto"/>
              <w:rPr>
                <w:rFonts w:eastAsia="Calibri" w:cs="Arial"/>
                <w:lang w:val="sr-Cyrl-RS"/>
              </w:rPr>
            </w:pPr>
          </w:p>
        </w:tc>
        <w:tc>
          <w:tcPr>
            <w:tcW w:w="2977" w:type="dxa"/>
            <w:shd w:val="clear" w:color="auto" w:fill="auto"/>
          </w:tcPr>
          <w:p w14:paraId="56B60A55" w14:textId="77777777" w:rsidR="007F2509" w:rsidRPr="00B70163" w:rsidRDefault="007F2509" w:rsidP="00C01F34">
            <w:pPr>
              <w:tabs>
                <w:tab w:val="left" w:pos="8098"/>
              </w:tabs>
              <w:outlineLvl w:val="0"/>
              <w:rPr>
                <w:rFonts w:cs="Arial"/>
                <w:bCs/>
                <w:kern w:val="28"/>
                <w:sz w:val="20"/>
                <w:lang w:val="sr-Cyrl-RS"/>
              </w:rPr>
            </w:pPr>
          </w:p>
        </w:tc>
        <w:tc>
          <w:tcPr>
            <w:tcW w:w="3511" w:type="dxa"/>
          </w:tcPr>
          <w:p w14:paraId="20B74409" w14:textId="77777777" w:rsidR="007F2509" w:rsidRPr="00B70163" w:rsidRDefault="007F2509" w:rsidP="00C01F34">
            <w:pPr>
              <w:tabs>
                <w:tab w:val="left" w:pos="8098"/>
              </w:tabs>
              <w:outlineLvl w:val="0"/>
              <w:rPr>
                <w:rFonts w:cs="Arial"/>
                <w:bCs/>
                <w:kern w:val="28"/>
                <w:sz w:val="20"/>
                <w:lang w:val="sr-Cyrl-RS"/>
              </w:rPr>
            </w:pPr>
          </w:p>
        </w:tc>
      </w:tr>
      <w:tr w:rsidR="007F2509" w:rsidRPr="00B70163" w14:paraId="6CA82947" w14:textId="77777777" w:rsidTr="00C01F34">
        <w:trPr>
          <w:trHeight w:val="591"/>
        </w:trPr>
        <w:tc>
          <w:tcPr>
            <w:tcW w:w="704" w:type="dxa"/>
            <w:shd w:val="clear" w:color="auto" w:fill="auto"/>
            <w:vAlign w:val="center"/>
          </w:tcPr>
          <w:p w14:paraId="3F6062D5" w14:textId="77777777" w:rsidR="007F2509" w:rsidRPr="00B70163" w:rsidRDefault="007F2509" w:rsidP="007F2509">
            <w:pPr>
              <w:numPr>
                <w:ilvl w:val="0"/>
                <w:numId w:val="52"/>
              </w:numPr>
              <w:tabs>
                <w:tab w:val="left" w:pos="8098"/>
              </w:tabs>
              <w:spacing w:before="0"/>
              <w:ind w:left="317" w:hanging="283"/>
              <w:jc w:val="center"/>
              <w:outlineLvl w:val="0"/>
              <w:rPr>
                <w:rFonts w:cs="Arial"/>
                <w:bCs/>
                <w:kern w:val="28"/>
                <w:sz w:val="20"/>
                <w:lang w:val="sr-Cyrl-RS"/>
              </w:rPr>
            </w:pPr>
          </w:p>
        </w:tc>
        <w:tc>
          <w:tcPr>
            <w:tcW w:w="3152" w:type="dxa"/>
            <w:shd w:val="clear" w:color="auto" w:fill="auto"/>
          </w:tcPr>
          <w:p w14:paraId="6FBC65CF" w14:textId="77777777" w:rsidR="007F2509" w:rsidRPr="00B70163" w:rsidRDefault="007F2509" w:rsidP="00C01F34">
            <w:pPr>
              <w:snapToGrid w:val="0"/>
              <w:spacing w:before="40" w:after="40" w:line="216" w:lineRule="auto"/>
              <w:rPr>
                <w:rFonts w:eastAsia="Calibri" w:cs="Arial"/>
                <w:lang w:val="sr-Cyrl-RS"/>
              </w:rPr>
            </w:pPr>
          </w:p>
        </w:tc>
        <w:tc>
          <w:tcPr>
            <w:tcW w:w="2977" w:type="dxa"/>
            <w:shd w:val="clear" w:color="auto" w:fill="auto"/>
          </w:tcPr>
          <w:p w14:paraId="299AADA3" w14:textId="77777777" w:rsidR="007F2509" w:rsidRPr="00B70163" w:rsidRDefault="007F2509" w:rsidP="00C01F34">
            <w:pPr>
              <w:tabs>
                <w:tab w:val="left" w:pos="8098"/>
              </w:tabs>
              <w:outlineLvl w:val="0"/>
              <w:rPr>
                <w:rFonts w:cs="Arial"/>
                <w:bCs/>
                <w:kern w:val="28"/>
                <w:sz w:val="20"/>
                <w:lang w:val="sr-Cyrl-RS"/>
              </w:rPr>
            </w:pPr>
          </w:p>
        </w:tc>
        <w:tc>
          <w:tcPr>
            <w:tcW w:w="3511" w:type="dxa"/>
          </w:tcPr>
          <w:p w14:paraId="2E040E5F" w14:textId="77777777" w:rsidR="007F2509" w:rsidRPr="00B70163" w:rsidRDefault="007F2509" w:rsidP="00C01F34">
            <w:pPr>
              <w:tabs>
                <w:tab w:val="left" w:pos="8098"/>
              </w:tabs>
              <w:outlineLvl w:val="0"/>
              <w:rPr>
                <w:rFonts w:cs="Arial"/>
                <w:bCs/>
                <w:kern w:val="28"/>
                <w:sz w:val="20"/>
                <w:lang w:val="sr-Cyrl-RS"/>
              </w:rPr>
            </w:pPr>
          </w:p>
        </w:tc>
      </w:tr>
      <w:tr w:rsidR="007F2509" w:rsidRPr="00B70163" w14:paraId="5FB6B55D" w14:textId="77777777" w:rsidTr="00C01F34">
        <w:trPr>
          <w:trHeight w:val="600"/>
        </w:trPr>
        <w:tc>
          <w:tcPr>
            <w:tcW w:w="704" w:type="dxa"/>
            <w:shd w:val="clear" w:color="auto" w:fill="auto"/>
            <w:vAlign w:val="center"/>
          </w:tcPr>
          <w:p w14:paraId="0A446FAC" w14:textId="77777777" w:rsidR="007F2509" w:rsidRPr="00B70163" w:rsidRDefault="007F2509" w:rsidP="007F2509">
            <w:pPr>
              <w:numPr>
                <w:ilvl w:val="0"/>
                <w:numId w:val="52"/>
              </w:numPr>
              <w:tabs>
                <w:tab w:val="left" w:pos="8098"/>
              </w:tabs>
              <w:spacing w:before="0"/>
              <w:ind w:left="317" w:hanging="283"/>
              <w:jc w:val="center"/>
              <w:outlineLvl w:val="0"/>
              <w:rPr>
                <w:rFonts w:cs="Arial"/>
                <w:bCs/>
                <w:kern w:val="28"/>
                <w:sz w:val="20"/>
                <w:lang w:val="sr-Cyrl-RS"/>
              </w:rPr>
            </w:pPr>
          </w:p>
        </w:tc>
        <w:tc>
          <w:tcPr>
            <w:tcW w:w="3152" w:type="dxa"/>
            <w:shd w:val="clear" w:color="auto" w:fill="auto"/>
          </w:tcPr>
          <w:p w14:paraId="7E7CDC18" w14:textId="77777777" w:rsidR="007F2509" w:rsidRPr="00B70163" w:rsidRDefault="007F2509" w:rsidP="00C01F34">
            <w:pPr>
              <w:snapToGrid w:val="0"/>
              <w:spacing w:before="40" w:after="40" w:line="216" w:lineRule="auto"/>
              <w:rPr>
                <w:rFonts w:eastAsia="Calibri" w:cs="Arial"/>
                <w:lang w:val="sr-Cyrl-RS"/>
              </w:rPr>
            </w:pPr>
          </w:p>
        </w:tc>
        <w:tc>
          <w:tcPr>
            <w:tcW w:w="2977" w:type="dxa"/>
            <w:shd w:val="clear" w:color="auto" w:fill="auto"/>
          </w:tcPr>
          <w:p w14:paraId="171470EB" w14:textId="77777777" w:rsidR="007F2509" w:rsidRPr="00B70163" w:rsidRDefault="007F2509" w:rsidP="00C01F34">
            <w:pPr>
              <w:tabs>
                <w:tab w:val="left" w:pos="8098"/>
              </w:tabs>
              <w:outlineLvl w:val="0"/>
              <w:rPr>
                <w:rFonts w:cs="Arial"/>
                <w:bCs/>
                <w:kern w:val="28"/>
                <w:sz w:val="20"/>
                <w:lang w:val="sr-Cyrl-RS"/>
              </w:rPr>
            </w:pPr>
          </w:p>
        </w:tc>
        <w:tc>
          <w:tcPr>
            <w:tcW w:w="3511" w:type="dxa"/>
          </w:tcPr>
          <w:p w14:paraId="063CA5F1" w14:textId="77777777" w:rsidR="007F2509" w:rsidRPr="00B70163" w:rsidRDefault="007F2509" w:rsidP="00C01F34">
            <w:pPr>
              <w:tabs>
                <w:tab w:val="left" w:pos="8098"/>
              </w:tabs>
              <w:outlineLvl w:val="0"/>
              <w:rPr>
                <w:rFonts w:cs="Arial"/>
                <w:bCs/>
                <w:kern w:val="28"/>
                <w:sz w:val="20"/>
                <w:lang w:val="sr-Cyrl-RS"/>
              </w:rPr>
            </w:pPr>
          </w:p>
        </w:tc>
      </w:tr>
      <w:tr w:rsidR="007F2509" w:rsidRPr="00B70163" w14:paraId="0C4AA54E" w14:textId="77777777" w:rsidTr="00C01F34">
        <w:trPr>
          <w:trHeight w:val="624"/>
        </w:trPr>
        <w:tc>
          <w:tcPr>
            <w:tcW w:w="704" w:type="dxa"/>
            <w:shd w:val="clear" w:color="auto" w:fill="auto"/>
            <w:vAlign w:val="center"/>
          </w:tcPr>
          <w:p w14:paraId="7F588E11" w14:textId="77777777" w:rsidR="007F2509" w:rsidRPr="00B70163" w:rsidRDefault="007F2509" w:rsidP="007F2509">
            <w:pPr>
              <w:numPr>
                <w:ilvl w:val="0"/>
                <w:numId w:val="52"/>
              </w:numPr>
              <w:tabs>
                <w:tab w:val="left" w:pos="8098"/>
              </w:tabs>
              <w:spacing w:before="0"/>
              <w:ind w:left="317" w:hanging="283"/>
              <w:jc w:val="center"/>
              <w:outlineLvl w:val="0"/>
              <w:rPr>
                <w:rFonts w:cs="Arial"/>
                <w:bCs/>
                <w:kern w:val="28"/>
                <w:sz w:val="20"/>
                <w:lang w:val="sr-Cyrl-RS"/>
              </w:rPr>
            </w:pPr>
          </w:p>
        </w:tc>
        <w:tc>
          <w:tcPr>
            <w:tcW w:w="3152" w:type="dxa"/>
            <w:shd w:val="clear" w:color="auto" w:fill="auto"/>
          </w:tcPr>
          <w:p w14:paraId="034F27DA" w14:textId="77777777" w:rsidR="007F2509" w:rsidRPr="00B70163" w:rsidRDefault="007F2509" w:rsidP="00C01F34">
            <w:pPr>
              <w:snapToGrid w:val="0"/>
              <w:spacing w:before="40" w:after="40" w:line="216" w:lineRule="auto"/>
              <w:rPr>
                <w:rFonts w:eastAsia="Calibri" w:cs="Arial"/>
                <w:lang w:val="sr-Cyrl-RS"/>
              </w:rPr>
            </w:pPr>
          </w:p>
        </w:tc>
        <w:tc>
          <w:tcPr>
            <w:tcW w:w="2977" w:type="dxa"/>
            <w:shd w:val="clear" w:color="auto" w:fill="auto"/>
          </w:tcPr>
          <w:p w14:paraId="0EB88B79" w14:textId="77777777" w:rsidR="007F2509" w:rsidRPr="00B70163" w:rsidRDefault="007F2509" w:rsidP="00C01F34">
            <w:pPr>
              <w:tabs>
                <w:tab w:val="left" w:pos="8098"/>
              </w:tabs>
              <w:outlineLvl w:val="0"/>
              <w:rPr>
                <w:rFonts w:cs="Arial"/>
                <w:bCs/>
                <w:kern w:val="28"/>
                <w:sz w:val="20"/>
                <w:lang w:val="sr-Cyrl-RS"/>
              </w:rPr>
            </w:pPr>
          </w:p>
        </w:tc>
        <w:tc>
          <w:tcPr>
            <w:tcW w:w="3511" w:type="dxa"/>
          </w:tcPr>
          <w:p w14:paraId="58CB5A0E" w14:textId="77777777" w:rsidR="007F2509" w:rsidRPr="00B70163" w:rsidRDefault="007F2509" w:rsidP="00C01F34">
            <w:pPr>
              <w:tabs>
                <w:tab w:val="left" w:pos="8098"/>
              </w:tabs>
              <w:outlineLvl w:val="0"/>
              <w:rPr>
                <w:rFonts w:cs="Arial"/>
                <w:bCs/>
                <w:kern w:val="28"/>
                <w:sz w:val="20"/>
                <w:lang w:val="sr-Cyrl-RS"/>
              </w:rPr>
            </w:pPr>
          </w:p>
        </w:tc>
      </w:tr>
      <w:tr w:rsidR="007F2509" w:rsidRPr="00B70163" w14:paraId="3FACDED2" w14:textId="77777777" w:rsidTr="00C01F34">
        <w:trPr>
          <w:trHeight w:val="602"/>
        </w:trPr>
        <w:tc>
          <w:tcPr>
            <w:tcW w:w="704" w:type="dxa"/>
            <w:shd w:val="clear" w:color="auto" w:fill="auto"/>
            <w:vAlign w:val="center"/>
          </w:tcPr>
          <w:p w14:paraId="26B44920" w14:textId="77777777" w:rsidR="007F2509" w:rsidRPr="00B70163" w:rsidRDefault="007F2509" w:rsidP="007F2509">
            <w:pPr>
              <w:numPr>
                <w:ilvl w:val="0"/>
                <w:numId w:val="52"/>
              </w:numPr>
              <w:tabs>
                <w:tab w:val="left" w:pos="8098"/>
              </w:tabs>
              <w:spacing w:before="0"/>
              <w:ind w:left="317" w:hanging="283"/>
              <w:jc w:val="center"/>
              <w:outlineLvl w:val="0"/>
              <w:rPr>
                <w:rFonts w:cs="Arial"/>
                <w:bCs/>
                <w:kern w:val="28"/>
                <w:sz w:val="20"/>
                <w:lang w:val="sr-Cyrl-RS"/>
              </w:rPr>
            </w:pPr>
          </w:p>
        </w:tc>
        <w:tc>
          <w:tcPr>
            <w:tcW w:w="3152" w:type="dxa"/>
            <w:shd w:val="clear" w:color="auto" w:fill="auto"/>
          </w:tcPr>
          <w:p w14:paraId="6D661568" w14:textId="77777777" w:rsidR="007F2509" w:rsidRPr="00B70163" w:rsidRDefault="007F2509" w:rsidP="00C01F34">
            <w:pPr>
              <w:snapToGrid w:val="0"/>
              <w:spacing w:before="40" w:after="40" w:line="216" w:lineRule="auto"/>
              <w:rPr>
                <w:rFonts w:eastAsia="Calibri" w:cs="Arial"/>
                <w:lang w:val="sr-Cyrl-RS"/>
              </w:rPr>
            </w:pPr>
          </w:p>
        </w:tc>
        <w:tc>
          <w:tcPr>
            <w:tcW w:w="2977" w:type="dxa"/>
            <w:shd w:val="clear" w:color="auto" w:fill="auto"/>
          </w:tcPr>
          <w:p w14:paraId="00502D3F" w14:textId="77777777" w:rsidR="007F2509" w:rsidRPr="00B70163" w:rsidRDefault="007F2509" w:rsidP="00C01F34">
            <w:pPr>
              <w:tabs>
                <w:tab w:val="left" w:pos="8098"/>
              </w:tabs>
              <w:outlineLvl w:val="0"/>
              <w:rPr>
                <w:rFonts w:cs="Arial"/>
                <w:bCs/>
                <w:kern w:val="28"/>
                <w:sz w:val="20"/>
                <w:lang w:val="sr-Cyrl-RS"/>
              </w:rPr>
            </w:pPr>
          </w:p>
        </w:tc>
        <w:tc>
          <w:tcPr>
            <w:tcW w:w="3511" w:type="dxa"/>
          </w:tcPr>
          <w:p w14:paraId="1EE4841C" w14:textId="77777777" w:rsidR="007F2509" w:rsidRPr="00B70163" w:rsidRDefault="007F2509" w:rsidP="00C01F34">
            <w:pPr>
              <w:tabs>
                <w:tab w:val="left" w:pos="8098"/>
              </w:tabs>
              <w:outlineLvl w:val="0"/>
              <w:rPr>
                <w:rFonts w:cs="Arial"/>
                <w:bCs/>
                <w:kern w:val="28"/>
                <w:sz w:val="20"/>
                <w:lang w:val="sr-Cyrl-RS"/>
              </w:rPr>
            </w:pPr>
          </w:p>
        </w:tc>
      </w:tr>
      <w:tr w:rsidR="007F2509" w:rsidRPr="00B70163" w14:paraId="513CEB13" w14:textId="77777777" w:rsidTr="00C01F34">
        <w:trPr>
          <w:trHeight w:val="595"/>
        </w:trPr>
        <w:tc>
          <w:tcPr>
            <w:tcW w:w="704" w:type="dxa"/>
            <w:shd w:val="clear" w:color="auto" w:fill="auto"/>
            <w:vAlign w:val="center"/>
          </w:tcPr>
          <w:p w14:paraId="65ECEC70" w14:textId="77777777" w:rsidR="007F2509" w:rsidRPr="00B70163" w:rsidRDefault="007F2509" w:rsidP="007F2509">
            <w:pPr>
              <w:numPr>
                <w:ilvl w:val="0"/>
                <w:numId w:val="52"/>
              </w:numPr>
              <w:tabs>
                <w:tab w:val="left" w:pos="8098"/>
              </w:tabs>
              <w:spacing w:before="0"/>
              <w:ind w:left="317" w:hanging="283"/>
              <w:jc w:val="center"/>
              <w:outlineLvl w:val="0"/>
              <w:rPr>
                <w:rFonts w:cs="Arial"/>
                <w:bCs/>
                <w:kern w:val="28"/>
                <w:sz w:val="20"/>
                <w:lang w:val="sr-Cyrl-RS"/>
              </w:rPr>
            </w:pPr>
          </w:p>
        </w:tc>
        <w:tc>
          <w:tcPr>
            <w:tcW w:w="3152" w:type="dxa"/>
            <w:shd w:val="clear" w:color="auto" w:fill="auto"/>
          </w:tcPr>
          <w:p w14:paraId="4D376FD6" w14:textId="77777777" w:rsidR="007F2509" w:rsidRPr="00B70163" w:rsidRDefault="007F2509" w:rsidP="00C01F34">
            <w:pPr>
              <w:snapToGrid w:val="0"/>
              <w:spacing w:before="40" w:after="40" w:line="216" w:lineRule="auto"/>
              <w:rPr>
                <w:rFonts w:eastAsia="Calibri" w:cs="Arial"/>
                <w:lang w:val="sr-Cyrl-RS"/>
              </w:rPr>
            </w:pPr>
          </w:p>
        </w:tc>
        <w:tc>
          <w:tcPr>
            <w:tcW w:w="2977" w:type="dxa"/>
            <w:shd w:val="clear" w:color="auto" w:fill="auto"/>
          </w:tcPr>
          <w:p w14:paraId="62CA34D7" w14:textId="77777777" w:rsidR="007F2509" w:rsidRPr="00B70163" w:rsidRDefault="007F2509" w:rsidP="00C01F34">
            <w:pPr>
              <w:tabs>
                <w:tab w:val="left" w:pos="8098"/>
              </w:tabs>
              <w:outlineLvl w:val="0"/>
              <w:rPr>
                <w:rFonts w:cs="Arial"/>
                <w:bCs/>
                <w:kern w:val="28"/>
                <w:sz w:val="20"/>
                <w:lang w:val="sr-Cyrl-RS"/>
              </w:rPr>
            </w:pPr>
          </w:p>
        </w:tc>
        <w:tc>
          <w:tcPr>
            <w:tcW w:w="3511" w:type="dxa"/>
          </w:tcPr>
          <w:p w14:paraId="0259FC9E" w14:textId="77777777" w:rsidR="007F2509" w:rsidRPr="00B70163" w:rsidRDefault="007F2509" w:rsidP="00C01F34">
            <w:pPr>
              <w:tabs>
                <w:tab w:val="left" w:pos="8098"/>
              </w:tabs>
              <w:outlineLvl w:val="0"/>
              <w:rPr>
                <w:rFonts w:cs="Arial"/>
                <w:bCs/>
                <w:kern w:val="28"/>
                <w:sz w:val="20"/>
                <w:lang w:val="sr-Cyrl-RS"/>
              </w:rPr>
            </w:pPr>
          </w:p>
        </w:tc>
      </w:tr>
      <w:tr w:rsidR="007F2509" w:rsidRPr="00B70163" w14:paraId="5BE5A906" w14:textId="77777777" w:rsidTr="00C01F34">
        <w:trPr>
          <w:trHeight w:val="604"/>
        </w:trPr>
        <w:tc>
          <w:tcPr>
            <w:tcW w:w="704" w:type="dxa"/>
            <w:shd w:val="clear" w:color="auto" w:fill="auto"/>
            <w:vAlign w:val="center"/>
          </w:tcPr>
          <w:p w14:paraId="29132228" w14:textId="77777777" w:rsidR="007F2509" w:rsidRPr="00B70163" w:rsidRDefault="007F2509" w:rsidP="00C01F34">
            <w:pPr>
              <w:tabs>
                <w:tab w:val="left" w:pos="8098"/>
              </w:tabs>
              <w:spacing w:before="0"/>
              <w:outlineLvl w:val="0"/>
              <w:rPr>
                <w:rFonts w:cs="Arial"/>
                <w:bCs/>
                <w:kern w:val="28"/>
                <w:sz w:val="20"/>
                <w:lang w:val="sr-Cyrl-RS"/>
              </w:rPr>
            </w:pPr>
            <w:r w:rsidRPr="00B70163">
              <w:rPr>
                <w:rFonts w:cs="Arial"/>
                <w:bCs/>
                <w:kern w:val="28"/>
                <w:sz w:val="20"/>
                <w:lang w:val="sr-Cyrl-RS"/>
              </w:rPr>
              <w:t>….</w:t>
            </w:r>
          </w:p>
        </w:tc>
        <w:tc>
          <w:tcPr>
            <w:tcW w:w="3152" w:type="dxa"/>
            <w:shd w:val="clear" w:color="auto" w:fill="auto"/>
          </w:tcPr>
          <w:p w14:paraId="5E121260" w14:textId="77777777" w:rsidR="007F2509" w:rsidRPr="00B70163" w:rsidRDefault="007F2509" w:rsidP="00C01F34">
            <w:pPr>
              <w:snapToGrid w:val="0"/>
              <w:spacing w:before="40" w:after="40" w:line="216" w:lineRule="auto"/>
              <w:rPr>
                <w:rFonts w:eastAsia="Calibri" w:cs="Arial"/>
                <w:lang w:val="sr-Cyrl-RS"/>
              </w:rPr>
            </w:pPr>
          </w:p>
        </w:tc>
        <w:tc>
          <w:tcPr>
            <w:tcW w:w="2977" w:type="dxa"/>
            <w:shd w:val="clear" w:color="auto" w:fill="auto"/>
          </w:tcPr>
          <w:p w14:paraId="7657CF67" w14:textId="77777777" w:rsidR="007F2509" w:rsidRPr="00B70163" w:rsidRDefault="007F2509" w:rsidP="00C01F34">
            <w:pPr>
              <w:tabs>
                <w:tab w:val="left" w:pos="8098"/>
              </w:tabs>
              <w:outlineLvl w:val="0"/>
              <w:rPr>
                <w:rFonts w:cs="Arial"/>
                <w:bCs/>
                <w:kern w:val="28"/>
                <w:sz w:val="20"/>
                <w:lang w:val="sr-Cyrl-RS"/>
              </w:rPr>
            </w:pPr>
          </w:p>
        </w:tc>
        <w:tc>
          <w:tcPr>
            <w:tcW w:w="3511" w:type="dxa"/>
          </w:tcPr>
          <w:p w14:paraId="21BC9D27" w14:textId="77777777" w:rsidR="007F2509" w:rsidRPr="00B70163" w:rsidRDefault="007F2509" w:rsidP="00C01F34">
            <w:pPr>
              <w:tabs>
                <w:tab w:val="left" w:pos="8098"/>
              </w:tabs>
              <w:outlineLvl w:val="0"/>
              <w:rPr>
                <w:rFonts w:cs="Arial"/>
                <w:bCs/>
                <w:kern w:val="28"/>
                <w:sz w:val="20"/>
                <w:lang w:val="sr-Cyrl-RS"/>
              </w:rPr>
            </w:pPr>
          </w:p>
        </w:tc>
      </w:tr>
    </w:tbl>
    <w:p w14:paraId="14922C71" w14:textId="77777777" w:rsidR="007F2509" w:rsidRPr="00B70163" w:rsidRDefault="007F2509" w:rsidP="007F2509">
      <w:pPr>
        <w:spacing w:before="0"/>
        <w:ind w:left="-284" w:right="-327"/>
        <w:contextualSpacing/>
        <w:rPr>
          <w:rFonts w:cs="Arial"/>
          <w:noProof/>
          <w:sz w:val="16"/>
          <w:szCs w:val="16"/>
          <w:lang w:val="sr-Cyrl-RS"/>
        </w:rPr>
      </w:pPr>
    </w:p>
    <w:tbl>
      <w:tblPr>
        <w:tblW w:w="9337" w:type="dxa"/>
        <w:jc w:val="center"/>
        <w:tblLayout w:type="fixed"/>
        <w:tblLook w:val="0000" w:firstRow="0" w:lastRow="0" w:firstColumn="0" w:lastColumn="0" w:noHBand="0" w:noVBand="0"/>
      </w:tblPr>
      <w:tblGrid>
        <w:gridCol w:w="3614"/>
        <w:gridCol w:w="1979"/>
        <w:gridCol w:w="3744"/>
      </w:tblGrid>
      <w:tr w:rsidR="007F2509" w:rsidRPr="00B70163" w14:paraId="63DCD44F" w14:textId="77777777" w:rsidTr="00C01F34">
        <w:trPr>
          <w:trHeight w:val="220"/>
          <w:jc w:val="center"/>
        </w:trPr>
        <w:tc>
          <w:tcPr>
            <w:tcW w:w="3614" w:type="dxa"/>
          </w:tcPr>
          <w:p w14:paraId="46BF95AF" w14:textId="77777777" w:rsidR="007F2509" w:rsidRPr="00B70163" w:rsidRDefault="007F2509" w:rsidP="00C01F34">
            <w:pPr>
              <w:spacing w:before="0"/>
              <w:jc w:val="center"/>
              <w:rPr>
                <w:rFonts w:cs="Arial"/>
                <w:sz w:val="24"/>
                <w:szCs w:val="24"/>
                <w:lang w:val="sr-Cyrl-RS"/>
              </w:rPr>
            </w:pPr>
            <w:r w:rsidRPr="00B70163">
              <w:rPr>
                <w:rFonts w:cs="Arial"/>
                <w:sz w:val="24"/>
                <w:szCs w:val="24"/>
                <w:lang w:val="sr-Cyrl-RS"/>
              </w:rPr>
              <w:t>Датум</w:t>
            </w:r>
          </w:p>
        </w:tc>
        <w:tc>
          <w:tcPr>
            <w:tcW w:w="1979" w:type="dxa"/>
          </w:tcPr>
          <w:p w14:paraId="3EDE41FA" w14:textId="77777777" w:rsidR="007F2509" w:rsidRPr="00B70163" w:rsidRDefault="007F2509" w:rsidP="00C01F34">
            <w:pPr>
              <w:spacing w:before="0"/>
              <w:jc w:val="center"/>
              <w:rPr>
                <w:rFonts w:cs="Arial"/>
                <w:sz w:val="24"/>
                <w:szCs w:val="24"/>
                <w:lang w:val="sr-Cyrl-RS"/>
              </w:rPr>
            </w:pPr>
          </w:p>
        </w:tc>
        <w:tc>
          <w:tcPr>
            <w:tcW w:w="3744" w:type="dxa"/>
          </w:tcPr>
          <w:p w14:paraId="6F95E0C5" w14:textId="77777777" w:rsidR="007F2509" w:rsidRPr="00B70163" w:rsidRDefault="007F2509" w:rsidP="00C01F34">
            <w:pPr>
              <w:spacing w:before="0"/>
              <w:jc w:val="center"/>
              <w:rPr>
                <w:rFonts w:cs="Arial"/>
                <w:sz w:val="24"/>
                <w:szCs w:val="24"/>
                <w:lang w:val="sr-Cyrl-RS"/>
              </w:rPr>
            </w:pPr>
            <w:r w:rsidRPr="00B70163">
              <w:rPr>
                <w:rFonts w:cs="Arial"/>
                <w:sz w:val="24"/>
                <w:szCs w:val="24"/>
                <w:lang w:val="sr-Cyrl-RS"/>
              </w:rPr>
              <w:t>Понуђач</w:t>
            </w:r>
          </w:p>
        </w:tc>
      </w:tr>
      <w:tr w:rsidR="007F2509" w:rsidRPr="00B70163" w14:paraId="1972C2F6" w14:textId="77777777" w:rsidTr="00C01F34">
        <w:trPr>
          <w:trHeight w:val="232"/>
          <w:jc w:val="center"/>
        </w:trPr>
        <w:tc>
          <w:tcPr>
            <w:tcW w:w="3614" w:type="dxa"/>
          </w:tcPr>
          <w:p w14:paraId="29C9C686" w14:textId="77777777" w:rsidR="007F2509" w:rsidRPr="00B70163" w:rsidRDefault="007F2509" w:rsidP="00C01F34">
            <w:pPr>
              <w:spacing w:before="0"/>
              <w:jc w:val="center"/>
              <w:rPr>
                <w:rFonts w:cs="Arial"/>
                <w:sz w:val="24"/>
                <w:szCs w:val="24"/>
                <w:lang w:val="sr-Cyrl-RS"/>
              </w:rPr>
            </w:pPr>
          </w:p>
        </w:tc>
        <w:tc>
          <w:tcPr>
            <w:tcW w:w="1979" w:type="dxa"/>
          </w:tcPr>
          <w:p w14:paraId="3CD1C4C4" w14:textId="77777777" w:rsidR="007F2509" w:rsidRPr="00B70163" w:rsidRDefault="007F2509" w:rsidP="00C01F34">
            <w:pPr>
              <w:spacing w:before="0"/>
              <w:jc w:val="center"/>
              <w:rPr>
                <w:rFonts w:cs="Arial"/>
                <w:sz w:val="24"/>
                <w:szCs w:val="24"/>
                <w:lang w:val="sr-Cyrl-RS"/>
              </w:rPr>
            </w:pPr>
            <w:r w:rsidRPr="00B70163">
              <w:rPr>
                <w:rFonts w:cs="Arial"/>
                <w:sz w:val="24"/>
                <w:szCs w:val="24"/>
                <w:lang w:val="sr-Cyrl-RS"/>
              </w:rPr>
              <w:t>М.П.</w:t>
            </w:r>
          </w:p>
        </w:tc>
        <w:tc>
          <w:tcPr>
            <w:tcW w:w="3744" w:type="dxa"/>
          </w:tcPr>
          <w:p w14:paraId="567674FC" w14:textId="77777777" w:rsidR="007F2509" w:rsidRPr="00B70163" w:rsidRDefault="007F2509" w:rsidP="00C01F34">
            <w:pPr>
              <w:spacing w:before="0"/>
              <w:jc w:val="center"/>
              <w:rPr>
                <w:rFonts w:cs="Arial"/>
                <w:sz w:val="24"/>
                <w:szCs w:val="24"/>
                <w:lang w:val="sr-Cyrl-RS"/>
              </w:rPr>
            </w:pPr>
          </w:p>
        </w:tc>
      </w:tr>
      <w:tr w:rsidR="007F2509" w:rsidRPr="00B70163" w14:paraId="43E4B045" w14:textId="77777777" w:rsidTr="00C01F34">
        <w:trPr>
          <w:trHeight w:val="220"/>
          <w:jc w:val="center"/>
        </w:trPr>
        <w:tc>
          <w:tcPr>
            <w:tcW w:w="3614" w:type="dxa"/>
            <w:tcBorders>
              <w:bottom w:val="single" w:sz="4" w:space="0" w:color="auto"/>
            </w:tcBorders>
          </w:tcPr>
          <w:p w14:paraId="62AE21EB" w14:textId="77777777" w:rsidR="007F2509" w:rsidRPr="00B70163" w:rsidRDefault="007F2509" w:rsidP="00C01F34">
            <w:pPr>
              <w:spacing w:before="0"/>
              <w:jc w:val="center"/>
              <w:rPr>
                <w:rFonts w:cs="Arial"/>
                <w:sz w:val="24"/>
                <w:szCs w:val="24"/>
                <w:lang w:val="sr-Cyrl-RS"/>
              </w:rPr>
            </w:pPr>
          </w:p>
        </w:tc>
        <w:tc>
          <w:tcPr>
            <w:tcW w:w="1979" w:type="dxa"/>
          </w:tcPr>
          <w:p w14:paraId="4D582A4F" w14:textId="77777777" w:rsidR="007F2509" w:rsidRPr="00B70163" w:rsidRDefault="007F2509" w:rsidP="00C01F34">
            <w:pPr>
              <w:spacing w:before="0"/>
              <w:jc w:val="center"/>
              <w:rPr>
                <w:rFonts w:cs="Arial"/>
                <w:sz w:val="24"/>
                <w:szCs w:val="24"/>
                <w:lang w:val="sr-Cyrl-RS"/>
              </w:rPr>
            </w:pPr>
          </w:p>
        </w:tc>
        <w:tc>
          <w:tcPr>
            <w:tcW w:w="3744" w:type="dxa"/>
            <w:tcBorders>
              <w:bottom w:val="single" w:sz="4" w:space="0" w:color="auto"/>
            </w:tcBorders>
          </w:tcPr>
          <w:p w14:paraId="4A5BEECB" w14:textId="77777777" w:rsidR="007F2509" w:rsidRPr="00B70163" w:rsidRDefault="007F2509" w:rsidP="00C01F34">
            <w:pPr>
              <w:spacing w:before="0"/>
              <w:jc w:val="center"/>
              <w:rPr>
                <w:rFonts w:cs="Arial"/>
                <w:sz w:val="24"/>
                <w:szCs w:val="24"/>
                <w:lang w:val="sr-Cyrl-RS"/>
              </w:rPr>
            </w:pPr>
          </w:p>
        </w:tc>
      </w:tr>
      <w:tr w:rsidR="007F2509" w:rsidRPr="00B70163" w14:paraId="7A6BC570" w14:textId="77777777" w:rsidTr="00C01F34">
        <w:trPr>
          <w:trHeight w:val="318"/>
          <w:jc w:val="center"/>
        </w:trPr>
        <w:tc>
          <w:tcPr>
            <w:tcW w:w="3614" w:type="dxa"/>
            <w:tcBorders>
              <w:top w:val="single" w:sz="4" w:space="0" w:color="auto"/>
            </w:tcBorders>
          </w:tcPr>
          <w:p w14:paraId="374B2EB1" w14:textId="77777777" w:rsidR="007F2509" w:rsidRPr="00B70163" w:rsidRDefault="007F2509" w:rsidP="00C01F34">
            <w:pPr>
              <w:spacing w:before="0"/>
              <w:jc w:val="center"/>
              <w:rPr>
                <w:rFonts w:cs="Arial"/>
                <w:sz w:val="16"/>
                <w:szCs w:val="16"/>
                <w:lang w:val="sr-Cyrl-RS"/>
              </w:rPr>
            </w:pPr>
          </w:p>
        </w:tc>
        <w:tc>
          <w:tcPr>
            <w:tcW w:w="1979" w:type="dxa"/>
          </w:tcPr>
          <w:p w14:paraId="5A4B1E28" w14:textId="77777777" w:rsidR="007F2509" w:rsidRPr="00B70163" w:rsidRDefault="007F2509" w:rsidP="00C01F34">
            <w:pPr>
              <w:spacing w:before="0"/>
              <w:jc w:val="center"/>
              <w:rPr>
                <w:rFonts w:cs="Arial"/>
                <w:sz w:val="24"/>
                <w:szCs w:val="24"/>
                <w:lang w:val="sr-Cyrl-RS"/>
              </w:rPr>
            </w:pPr>
          </w:p>
        </w:tc>
        <w:tc>
          <w:tcPr>
            <w:tcW w:w="3744" w:type="dxa"/>
            <w:tcBorders>
              <w:top w:val="single" w:sz="4" w:space="0" w:color="auto"/>
            </w:tcBorders>
          </w:tcPr>
          <w:p w14:paraId="0ED0C6EA" w14:textId="77777777" w:rsidR="007F2509" w:rsidRPr="00B70163" w:rsidRDefault="007F2509" w:rsidP="00C01F34">
            <w:pPr>
              <w:spacing w:before="0"/>
              <w:jc w:val="center"/>
              <w:rPr>
                <w:rFonts w:cs="Arial"/>
                <w:sz w:val="24"/>
                <w:szCs w:val="24"/>
                <w:lang w:val="sr-Cyrl-RS"/>
              </w:rPr>
            </w:pPr>
          </w:p>
        </w:tc>
      </w:tr>
    </w:tbl>
    <w:p w14:paraId="13825001" w14:textId="77777777" w:rsidR="007F2509" w:rsidRPr="00B70163" w:rsidRDefault="007F2509" w:rsidP="007F2509">
      <w:pPr>
        <w:spacing w:before="0"/>
        <w:ind w:left="-426" w:right="-327"/>
        <w:contextualSpacing/>
        <w:rPr>
          <w:rFonts w:cs="Arial"/>
          <w:b/>
          <w:i/>
          <w:sz w:val="18"/>
          <w:szCs w:val="20"/>
          <w:lang w:val="sr-Cyrl-RS"/>
        </w:rPr>
      </w:pPr>
      <w:r w:rsidRPr="00B70163">
        <w:rPr>
          <w:rFonts w:cs="Arial"/>
          <w:b/>
          <w:i/>
          <w:sz w:val="18"/>
          <w:szCs w:val="20"/>
          <w:lang w:val="sr-Cyrl-RS"/>
        </w:rPr>
        <w:t>Напомена</w:t>
      </w:r>
    </w:p>
    <w:p w14:paraId="0943E2A6" w14:textId="77777777" w:rsidR="007F2509" w:rsidRPr="00B70163" w:rsidRDefault="007F2509" w:rsidP="007F2509">
      <w:pPr>
        <w:spacing w:before="0"/>
        <w:ind w:left="-426" w:right="-327"/>
        <w:contextualSpacing/>
        <w:rPr>
          <w:i/>
          <w:sz w:val="18"/>
          <w:lang w:val="sr-Cyrl-RS"/>
        </w:rPr>
      </w:pPr>
      <w:r w:rsidRPr="00B70163">
        <w:rPr>
          <w:rFonts w:eastAsia="TimesNewRomanPS-BoldMT" w:cs="Arial"/>
          <w:i/>
          <w:sz w:val="18"/>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70163">
        <w:rPr>
          <w:rFonts w:cs="Arial"/>
          <w:i/>
          <w:sz w:val="18"/>
          <w:lang w:val="sr-Cyrl-RS"/>
        </w:rPr>
        <w:t xml:space="preserve">Изјава мора бити попуњена, потписана од стране овлашћеног лица за заступање понуђача из групе понуђача и оверена печатом. </w:t>
      </w:r>
      <w:r w:rsidRPr="00B70163">
        <w:rPr>
          <w:rFonts w:cs="Arial"/>
          <w:i/>
          <w:sz w:val="18"/>
          <w:u w:val="single"/>
          <w:lang w:val="sr-Cyrl-RS"/>
        </w:rPr>
        <w:t>Приликом подношења понуде овај образац копирати у потребном броју примерака.</w:t>
      </w:r>
    </w:p>
    <w:p w14:paraId="0C5ABB32" w14:textId="77777777" w:rsidR="007F2509" w:rsidRPr="00B70163" w:rsidRDefault="007F2509" w:rsidP="007F2509">
      <w:pPr>
        <w:spacing w:before="0"/>
        <w:jc w:val="right"/>
        <w:rPr>
          <w:lang w:val="sr-Cyrl-RS"/>
        </w:rPr>
        <w:sectPr w:rsidR="007F2509" w:rsidRPr="00B70163" w:rsidSect="000C50A0">
          <w:footnotePr>
            <w:pos w:val="beneathText"/>
          </w:footnotePr>
          <w:pgSz w:w="11909" w:h="16834" w:code="9"/>
          <w:pgMar w:top="1440" w:right="1440" w:bottom="1440" w:left="1440" w:header="142" w:footer="436" w:gutter="0"/>
          <w:cols w:space="708"/>
          <w:titlePg/>
          <w:docGrid w:linePitch="360"/>
        </w:sectPr>
      </w:pPr>
    </w:p>
    <w:p w14:paraId="0FCC2C2F" w14:textId="77777777" w:rsidR="007F2509" w:rsidRPr="00B70163" w:rsidRDefault="007F2509" w:rsidP="004561DB">
      <w:pPr>
        <w:pStyle w:val="Heading10"/>
        <w:jc w:val="right"/>
      </w:pPr>
      <w:r w:rsidRPr="00B70163">
        <w:lastRenderedPageBreak/>
        <w:t>Образац 8</w:t>
      </w:r>
    </w:p>
    <w:p w14:paraId="26C7B156" w14:textId="77777777" w:rsidR="007F2509" w:rsidRPr="00B70163" w:rsidRDefault="007F2509" w:rsidP="007F2509">
      <w:pPr>
        <w:spacing w:before="0"/>
        <w:jc w:val="right"/>
        <w:rPr>
          <w:rFonts w:cs="Arial"/>
          <w:b/>
          <w:sz w:val="24"/>
          <w:szCs w:val="24"/>
          <w:lang w:val="sr-Cyrl-RS"/>
        </w:rPr>
      </w:pPr>
    </w:p>
    <w:p w14:paraId="55EAF4CD" w14:textId="77777777" w:rsidR="007F2509" w:rsidRPr="00B70163" w:rsidRDefault="007F2509" w:rsidP="007F2509">
      <w:pPr>
        <w:jc w:val="center"/>
        <w:rPr>
          <w:rFonts w:eastAsia="TimesNewRomanPS-BoldMT" w:cs="Arial"/>
          <w:b/>
          <w:sz w:val="24"/>
          <w:szCs w:val="24"/>
          <w:lang w:val="sr-Cyrl-RS"/>
        </w:rPr>
      </w:pPr>
      <w:bookmarkStart w:id="266" w:name="_Toc458412406"/>
      <w:r w:rsidRPr="00B70163">
        <w:rPr>
          <w:rFonts w:eastAsia="TimesNewRomanPS-BoldMT" w:cs="Arial"/>
          <w:b/>
          <w:sz w:val="24"/>
          <w:szCs w:val="24"/>
          <w:lang w:val="sr-Cyrl-RS"/>
        </w:rPr>
        <w:t>РАДНА БИОГРАФИЈА – CV</w:t>
      </w:r>
      <w:bookmarkEnd w:id="266"/>
    </w:p>
    <w:p w14:paraId="31BE3E08" w14:textId="77777777" w:rsidR="007F2509" w:rsidRPr="00B70163" w:rsidRDefault="007F2509" w:rsidP="007F2509">
      <w:pPr>
        <w:rPr>
          <w:rFonts w:eastAsia="TimesNewRomanPS-BoldMT"/>
          <w:lang w:val="sr-Cyrl-RS"/>
        </w:rPr>
      </w:pPr>
    </w:p>
    <w:p w14:paraId="6A5E7F69" w14:textId="77777777" w:rsidR="007F2509" w:rsidRPr="00B70163" w:rsidRDefault="007F2509" w:rsidP="007F2509">
      <w:pPr>
        <w:suppressAutoHyphens/>
        <w:spacing w:before="0"/>
        <w:rPr>
          <w:rFonts w:eastAsia="TimesNewRomanPS-BoldMT"/>
          <w:sz w:val="24"/>
          <w:szCs w:val="20"/>
          <w:lang w:val="sr-Cyrl-RS" w:eastAsia="ar-SA"/>
        </w:rPr>
      </w:pPr>
      <w:r w:rsidRPr="00B70163">
        <w:rPr>
          <w:rFonts w:eastAsia="TimesNewRomanPS-BoldMT"/>
          <w:b/>
          <w:sz w:val="24"/>
          <w:szCs w:val="20"/>
          <w:lang w:val="sr-Cyrl-RS" w:eastAsia="ar-SA"/>
        </w:rPr>
        <w:t>Предложена позиција:</w:t>
      </w:r>
      <w:r w:rsidRPr="00B70163">
        <w:rPr>
          <w:rFonts w:eastAsia="TimesNewRomanPS-BoldMT"/>
          <w:sz w:val="24"/>
          <w:szCs w:val="20"/>
          <w:lang w:val="sr-Cyrl-RS" w:eastAsia="ar-SA"/>
        </w:rPr>
        <w:t xml:space="preserve"> </w:t>
      </w:r>
      <w:r w:rsidRPr="00B70163">
        <w:rPr>
          <w:rFonts w:eastAsia="TimesNewRomanPS-BoldMT"/>
          <w:sz w:val="24"/>
          <w:szCs w:val="20"/>
          <w:u w:val="single"/>
          <w:lang w:val="sr-Cyrl-RS" w:eastAsia="ar-SA"/>
        </w:rPr>
        <w:tab/>
        <w:t>_____________________________________</w:t>
      </w:r>
      <w:r w:rsidRPr="00B70163">
        <w:rPr>
          <w:rFonts w:eastAsia="TimesNewRomanPS-BoldMT"/>
          <w:sz w:val="24"/>
          <w:szCs w:val="20"/>
          <w:u w:val="single"/>
          <w:lang w:val="sr-Cyrl-RS" w:eastAsia="ar-SA"/>
        </w:rPr>
        <w:tab/>
        <w:t>_______</w:t>
      </w:r>
      <w:r w:rsidRPr="00B70163">
        <w:rPr>
          <w:rFonts w:eastAsia="TimesNewRomanPS-BoldMT"/>
          <w:sz w:val="24"/>
          <w:szCs w:val="20"/>
          <w:lang w:val="sr-Cyrl-RS" w:eastAsia="ar-SA"/>
        </w:rPr>
        <w:t xml:space="preserve">                   </w:t>
      </w:r>
    </w:p>
    <w:p w14:paraId="464ADC6D" w14:textId="77777777" w:rsidR="007F2509" w:rsidRPr="00B70163" w:rsidRDefault="007F2509" w:rsidP="007F2509">
      <w:pPr>
        <w:suppressAutoHyphens/>
        <w:spacing w:before="0"/>
        <w:rPr>
          <w:sz w:val="20"/>
          <w:szCs w:val="20"/>
          <w:lang w:val="sr-Cyrl-RS" w:eastAsia="ar-SA"/>
        </w:rPr>
      </w:pPr>
      <w:r w:rsidRPr="00B70163">
        <w:rPr>
          <w:rFonts w:eastAsia="TimesNewRomanPS-BoldMT"/>
          <w:sz w:val="20"/>
          <w:szCs w:val="20"/>
          <w:lang w:val="sr-Cyrl-RS" w:eastAsia="ar-SA"/>
        </w:rPr>
        <w:t xml:space="preserve">                                                  </w:t>
      </w:r>
    </w:p>
    <w:p w14:paraId="40F7100C" w14:textId="77777777" w:rsidR="007F2509" w:rsidRPr="00B70163" w:rsidRDefault="007F2509" w:rsidP="007F2509">
      <w:pPr>
        <w:suppressAutoHyphens/>
        <w:spacing w:before="0"/>
        <w:rPr>
          <w:rFonts w:eastAsia="TimesNewRomanPS-BoldMT"/>
          <w:sz w:val="20"/>
          <w:szCs w:val="20"/>
          <w:lang w:val="sr-Cyrl-RS" w:eastAsia="ar-SA"/>
        </w:rPr>
      </w:pPr>
    </w:p>
    <w:p w14:paraId="612F7D04" w14:textId="77777777" w:rsidR="007F2509" w:rsidRPr="00B70163" w:rsidRDefault="007F2509" w:rsidP="007F2509">
      <w:pPr>
        <w:numPr>
          <w:ilvl w:val="0"/>
          <w:numId w:val="53"/>
        </w:numPr>
        <w:tabs>
          <w:tab w:val="left" w:pos="680"/>
        </w:tabs>
        <w:spacing w:before="0"/>
        <w:rPr>
          <w:rFonts w:eastAsia="TimesNewRomanPS-BoldMT" w:cs="Arial"/>
          <w:bCs/>
          <w:lang w:val="sr-Cyrl-RS"/>
        </w:rPr>
      </w:pPr>
      <w:r w:rsidRPr="00B70163">
        <w:rPr>
          <w:rFonts w:eastAsia="TimesNewRomanPS-BoldMT" w:cs="Arial"/>
          <w:bCs/>
          <w:lang w:val="sr-Cyrl-RS"/>
        </w:rPr>
        <w:t xml:space="preserve">Име особе (пуно име и презиме) </w:t>
      </w:r>
      <w:r w:rsidRPr="00B70163">
        <w:rPr>
          <w:rFonts w:eastAsia="TimesNewRomanPS-BoldMT" w:cs="Arial"/>
          <w:bCs/>
          <w:u w:val="single"/>
          <w:lang w:val="sr-Cyrl-RS"/>
        </w:rPr>
        <w:tab/>
      </w:r>
      <w:r w:rsidRPr="00B70163">
        <w:rPr>
          <w:rFonts w:eastAsia="TimesNewRomanPS-BoldMT" w:cs="Arial"/>
          <w:bCs/>
          <w:u w:val="single"/>
          <w:lang w:val="sr-Cyrl-RS"/>
        </w:rPr>
        <w:tab/>
        <w:t>_____________________</w:t>
      </w:r>
    </w:p>
    <w:p w14:paraId="75DBE86D" w14:textId="77777777" w:rsidR="007F2509" w:rsidRPr="00B70163" w:rsidRDefault="007F2509" w:rsidP="007F2509">
      <w:pPr>
        <w:tabs>
          <w:tab w:val="left" w:pos="680"/>
        </w:tabs>
        <w:spacing w:before="0"/>
        <w:ind w:left="360"/>
        <w:rPr>
          <w:rFonts w:eastAsia="TimesNewRomanPS-BoldMT" w:cs="Arial"/>
          <w:bCs/>
          <w:lang w:val="sr-Cyrl-RS"/>
        </w:rPr>
      </w:pPr>
    </w:p>
    <w:p w14:paraId="1070A5F8" w14:textId="77777777" w:rsidR="007F2509" w:rsidRPr="00B70163" w:rsidRDefault="007F2509" w:rsidP="007F2509">
      <w:pPr>
        <w:numPr>
          <w:ilvl w:val="0"/>
          <w:numId w:val="53"/>
        </w:numPr>
        <w:tabs>
          <w:tab w:val="left" w:pos="680"/>
        </w:tabs>
        <w:spacing w:before="0"/>
        <w:rPr>
          <w:rFonts w:eastAsia="TimesNewRomanPS-BoldMT" w:cs="Arial"/>
          <w:bCs/>
          <w:lang w:val="sr-Cyrl-RS"/>
        </w:rPr>
      </w:pPr>
      <w:r w:rsidRPr="00B70163">
        <w:rPr>
          <w:rFonts w:eastAsia="TimesNewRomanPS-BoldMT" w:cs="Arial"/>
          <w:bCs/>
          <w:lang w:val="sr-Cyrl-RS"/>
        </w:rPr>
        <w:t xml:space="preserve">Датум рођења </w:t>
      </w:r>
      <w:r w:rsidRPr="00B70163">
        <w:rPr>
          <w:rFonts w:eastAsia="TimesNewRomanPS-BoldMT" w:cs="Arial"/>
          <w:bCs/>
          <w:u w:val="single"/>
          <w:lang w:val="sr-Cyrl-RS"/>
        </w:rPr>
        <w:tab/>
        <w:t>___________</w:t>
      </w:r>
    </w:p>
    <w:p w14:paraId="4C9BE50C" w14:textId="77777777" w:rsidR="007F2509" w:rsidRPr="00B70163" w:rsidRDefault="007F2509" w:rsidP="007F2509">
      <w:pPr>
        <w:tabs>
          <w:tab w:val="left" w:pos="680"/>
        </w:tabs>
        <w:spacing w:before="0"/>
        <w:rPr>
          <w:rFonts w:eastAsia="TimesNewRomanPS-BoldMT" w:cs="Arial"/>
          <w:bCs/>
          <w:lang w:val="sr-Cyrl-RS"/>
        </w:rPr>
      </w:pPr>
    </w:p>
    <w:p w14:paraId="13AEE1EB" w14:textId="77777777" w:rsidR="007F2509" w:rsidRPr="00B70163" w:rsidRDefault="007F2509" w:rsidP="007F2509">
      <w:pPr>
        <w:numPr>
          <w:ilvl w:val="0"/>
          <w:numId w:val="53"/>
        </w:numPr>
        <w:tabs>
          <w:tab w:val="left" w:pos="680"/>
        </w:tabs>
        <w:spacing w:before="0"/>
        <w:rPr>
          <w:rFonts w:eastAsia="TimesNewRomanPS-BoldMT" w:cs="Arial"/>
          <w:bCs/>
          <w:u w:val="single"/>
          <w:lang w:val="sr-Cyrl-RS"/>
        </w:rPr>
      </w:pPr>
      <w:r w:rsidRPr="00B70163">
        <w:rPr>
          <w:rFonts w:eastAsia="TimesNewRomanPS-BoldMT" w:cs="Arial"/>
          <w:bCs/>
          <w:lang w:val="sr-Cyrl-RS"/>
        </w:rPr>
        <w:t>Образовање</w:t>
      </w:r>
    </w:p>
    <w:p w14:paraId="371D9EB5" w14:textId="77777777" w:rsidR="007F2509" w:rsidRPr="00B70163" w:rsidRDefault="007F2509" w:rsidP="007F2509">
      <w:pPr>
        <w:tabs>
          <w:tab w:val="left" w:pos="680"/>
        </w:tabs>
        <w:spacing w:before="0"/>
        <w:rPr>
          <w:rFonts w:eastAsia="TimesNewRomanPS-BoldMT" w:cs="Arial"/>
          <w:bCs/>
          <w:u w:val="single"/>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7F2509" w:rsidRPr="00B70163" w14:paraId="250C02FE" w14:textId="77777777" w:rsidTr="00C01F34">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5E5149" w14:textId="77777777" w:rsidR="007F2509" w:rsidRPr="00B70163" w:rsidRDefault="007F2509" w:rsidP="00C01F34">
            <w:pPr>
              <w:tabs>
                <w:tab w:val="left" w:pos="680"/>
              </w:tabs>
              <w:autoSpaceDE w:val="0"/>
              <w:autoSpaceDN w:val="0"/>
              <w:spacing w:before="0"/>
              <w:jc w:val="center"/>
              <w:rPr>
                <w:rFonts w:eastAsia="TimesNewRomanPS-BoldMT" w:cs="Arial"/>
                <w:bCs/>
                <w:lang w:val="sr-Cyrl-RS"/>
              </w:rPr>
            </w:pPr>
            <w:r w:rsidRPr="00B70163">
              <w:rPr>
                <w:rFonts w:eastAsia="TimesNewRomanPS-BoldMT" w:cs="Arial"/>
                <w:bCs/>
                <w:lang w:val="sr-Cyrl-R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11497"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065FD21B"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17623586" w14:textId="77777777" w:rsidTr="00C01F34">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B920E" w14:textId="77777777" w:rsidR="007F2509" w:rsidRPr="00B70163" w:rsidRDefault="007F2509" w:rsidP="00C01F34">
            <w:pPr>
              <w:tabs>
                <w:tab w:val="left" w:pos="680"/>
              </w:tabs>
              <w:autoSpaceDE w:val="0"/>
              <w:autoSpaceDN w:val="0"/>
              <w:spacing w:before="0"/>
              <w:jc w:val="center"/>
              <w:rPr>
                <w:rFonts w:eastAsia="TimesNewRomanPS-BoldMT" w:cs="Arial"/>
                <w:bCs/>
                <w:lang w:val="sr-Cyrl-RS"/>
              </w:rPr>
            </w:pPr>
            <w:r w:rsidRPr="00B70163">
              <w:rPr>
                <w:rFonts w:eastAsia="TimesNewRomanPS-BoldMT" w:cs="Arial"/>
                <w:bCs/>
                <w:lang w:val="sr-Cyrl-R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EFD5F"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Образовне институције - период образовања</w:t>
            </w:r>
          </w:p>
          <w:p w14:paraId="74CB20FE"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2FBD974D"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bl>
    <w:p w14:paraId="2DAC1346" w14:textId="77777777" w:rsidR="007F2509" w:rsidRPr="00B70163" w:rsidRDefault="007F2509" w:rsidP="007F2509">
      <w:pPr>
        <w:tabs>
          <w:tab w:val="left" w:pos="680"/>
        </w:tabs>
        <w:spacing w:before="0"/>
        <w:ind w:left="360"/>
        <w:rPr>
          <w:rFonts w:eastAsia="TimesNewRomanPS-BoldMT" w:cs="Arial"/>
          <w:bCs/>
          <w:lang w:val="sr-Cyrl-RS"/>
        </w:rPr>
      </w:pPr>
    </w:p>
    <w:p w14:paraId="3D6C23BF" w14:textId="77777777" w:rsidR="007F2509" w:rsidRPr="00B70163" w:rsidRDefault="007F2509" w:rsidP="007F2509">
      <w:pPr>
        <w:numPr>
          <w:ilvl w:val="0"/>
          <w:numId w:val="53"/>
        </w:numPr>
        <w:tabs>
          <w:tab w:val="left" w:pos="680"/>
        </w:tabs>
        <w:spacing w:before="0"/>
        <w:rPr>
          <w:rFonts w:eastAsia="TimesNewRomanPS-BoldMT" w:cs="Arial"/>
          <w:bCs/>
          <w:lang w:val="sr-Cyrl-RS"/>
        </w:rPr>
      </w:pPr>
      <w:r w:rsidRPr="00B70163">
        <w:rPr>
          <w:rFonts w:eastAsia="TimesNewRomanPS-BoldMT" w:cs="Arial"/>
          <w:bCs/>
          <w:lang w:val="sr-Cyrl-RS"/>
        </w:rPr>
        <w:t xml:space="preserve">Чланство у професионалним удружењима: </w:t>
      </w:r>
    </w:p>
    <w:p w14:paraId="78A41C84" w14:textId="77777777" w:rsidR="007F2509" w:rsidRPr="00B70163" w:rsidRDefault="007F2509" w:rsidP="007F2509">
      <w:pPr>
        <w:tabs>
          <w:tab w:val="left" w:pos="680"/>
        </w:tabs>
        <w:spacing w:before="0"/>
        <w:ind w:left="360"/>
        <w:rPr>
          <w:rFonts w:eastAsia="TimesNewRomanPS-BoldMT" w:cs="Arial"/>
          <w:bCs/>
          <w:lang w:val="sr-Cyrl-RS"/>
        </w:rPr>
      </w:pPr>
      <w:r w:rsidRPr="00B70163">
        <w:rPr>
          <w:rFonts w:eastAsia="TimesNewRomanPS-BoldMT" w:cs="Arial"/>
          <w:bCs/>
          <w:lang w:val="sr-Cyrl-RS"/>
        </w:rPr>
        <w:t>______________________________________________________________________</w:t>
      </w:r>
    </w:p>
    <w:p w14:paraId="4AE6F4C1" w14:textId="77777777" w:rsidR="007F2509" w:rsidRPr="00B70163" w:rsidRDefault="007F2509" w:rsidP="007F2509">
      <w:pPr>
        <w:tabs>
          <w:tab w:val="left" w:pos="680"/>
        </w:tabs>
        <w:spacing w:before="0"/>
        <w:rPr>
          <w:rFonts w:eastAsia="TimesNewRomanPS-BoldMT" w:cs="Arial"/>
          <w:bCs/>
          <w:lang w:val="sr-Cyrl-RS"/>
        </w:rPr>
      </w:pPr>
    </w:p>
    <w:p w14:paraId="1948733F" w14:textId="77777777" w:rsidR="007F2509" w:rsidRPr="00B70163" w:rsidRDefault="007F2509" w:rsidP="007F2509">
      <w:pPr>
        <w:numPr>
          <w:ilvl w:val="0"/>
          <w:numId w:val="53"/>
        </w:numPr>
        <w:tabs>
          <w:tab w:val="left" w:pos="680"/>
        </w:tabs>
        <w:spacing w:before="0"/>
        <w:rPr>
          <w:rFonts w:eastAsia="TimesNewRomanPS-BoldMT" w:cs="Arial"/>
          <w:bCs/>
          <w:lang w:val="sr-Cyrl-RS"/>
        </w:rPr>
      </w:pPr>
      <w:r w:rsidRPr="00B70163">
        <w:rPr>
          <w:rFonts w:eastAsia="TimesNewRomanPS-BoldMT" w:cs="Arial"/>
          <w:bCs/>
          <w:lang w:val="sr-Cyrl-RS"/>
        </w:rPr>
        <w:t xml:space="preserve">Остали звања/дипломе: </w:t>
      </w:r>
    </w:p>
    <w:p w14:paraId="0B79F748" w14:textId="77777777" w:rsidR="007F2509" w:rsidRPr="00B70163" w:rsidRDefault="007F2509" w:rsidP="007F2509">
      <w:pPr>
        <w:tabs>
          <w:tab w:val="left" w:pos="680"/>
        </w:tabs>
        <w:spacing w:before="0"/>
        <w:ind w:left="360"/>
        <w:rPr>
          <w:rFonts w:eastAsia="TimesNewRomanPS-BoldMT" w:cs="Arial"/>
          <w:bCs/>
          <w:lang w:val="sr-Cyrl-RS"/>
        </w:rPr>
      </w:pPr>
      <w:r w:rsidRPr="00B70163">
        <w:rPr>
          <w:rFonts w:eastAsia="TimesNewRomanPS-BoldMT" w:cs="Arial"/>
          <w:bCs/>
          <w:lang w:val="sr-Cyrl-RS"/>
        </w:rPr>
        <w:t>______________________________________________________________________</w:t>
      </w:r>
    </w:p>
    <w:p w14:paraId="61102BE4" w14:textId="77777777" w:rsidR="007F2509" w:rsidRPr="00B70163" w:rsidRDefault="007F2509" w:rsidP="007F2509">
      <w:pPr>
        <w:tabs>
          <w:tab w:val="left" w:pos="680"/>
        </w:tabs>
        <w:spacing w:before="0"/>
        <w:ind w:left="360"/>
        <w:rPr>
          <w:rFonts w:eastAsia="TimesNewRomanPS-BoldMT" w:cs="Arial"/>
          <w:bCs/>
          <w:lang w:val="sr-Cyrl-RS"/>
        </w:rPr>
      </w:pPr>
      <w:r w:rsidRPr="00B70163">
        <w:rPr>
          <w:rFonts w:eastAsia="TimesNewRomanPS-BoldMT" w:cs="Arial"/>
          <w:bCs/>
          <w:lang w:val="sr-Cyrl-RS"/>
        </w:rPr>
        <w:t>______________________________________________________________________</w:t>
      </w:r>
    </w:p>
    <w:p w14:paraId="4470C682" w14:textId="77777777" w:rsidR="007F2509" w:rsidRPr="00B70163" w:rsidRDefault="007F2509" w:rsidP="007F2509">
      <w:pPr>
        <w:tabs>
          <w:tab w:val="left" w:pos="680"/>
        </w:tabs>
        <w:spacing w:before="0"/>
        <w:ind w:left="360"/>
        <w:rPr>
          <w:rFonts w:eastAsia="TimesNewRomanPS-BoldMT" w:cs="Arial"/>
          <w:bCs/>
          <w:lang w:val="sr-Cyrl-RS"/>
        </w:rPr>
      </w:pPr>
      <w:r w:rsidRPr="00B70163">
        <w:rPr>
          <w:rFonts w:eastAsia="TimesNewRomanPS-BoldMT" w:cs="Arial"/>
          <w:bCs/>
          <w:lang w:val="sr-Cyrl-RS"/>
        </w:rPr>
        <w:t>______________________________________________________________________</w:t>
      </w:r>
    </w:p>
    <w:p w14:paraId="357C4CA8" w14:textId="77777777" w:rsidR="007F2509" w:rsidRPr="00B70163" w:rsidRDefault="007F2509" w:rsidP="007F2509">
      <w:pPr>
        <w:tabs>
          <w:tab w:val="left" w:pos="680"/>
        </w:tabs>
        <w:spacing w:before="0"/>
        <w:ind w:left="360"/>
        <w:rPr>
          <w:rFonts w:eastAsia="TimesNewRomanPS-BoldMT" w:cs="Arial"/>
          <w:bCs/>
          <w:lang w:val="sr-Cyrl-RS"/>
        </w:rPr>
      </w:pPr>
    </w:p>
    <w:p w14:paraId="7C95A44A" w14:textId="77777777" w:rsidR="007F2509" w:rsidRPr="00B70163" w:rsidRDefault="007F2509" w:rsidP="007F2509">
      <w:pPr>
        <w:numPr>
          <w:ilvl w:val="0"/>
          <w:numId w:val="53"/>
        </w:numPr>
        <w:tabs>
          <w:tab w:val="left" w:pos="680"/>
        </w:tabs>
        <w:spacing w:before="0"/>
        <w:rPr>
          <w:rFonts w:eastAsia="TimesNewRomanPS-BoldMT" w:cs="Arial"/>
          <w:bCs/>
          <w:lang w:val="sr-Cyrl-RS"/>
        </w:rPr>
      </w:pPr>
      <w:r w:rsidRPr="00B70163">
        <w:rPr>
          <w:rFonts w:eastAsia="TimesNewRomanPS-BoldMT" w:cs="Arial"/>
          <w:bCs/>
          <w:lang w:val="sr-Cyrl-RS"/>
        </w:rPr>
        <w:t xml:space="preserve">Земље где је стечено радно искуство (списак земаља где је радио): </w:t>
      </w:r>
    </w:p>
    <w:p w14:paraId="13CCB43B" w14:textId="77777777" w:rsidR="007F2509" w:rsidRPr="00B70163" w:rsidRDefault="007F2509" w:rsidP="007F2509">
      <w:pPr>
        <w:tabs>
          <w:tab w:val="left" w:pos="680"/>
        </w:tabs>
        <w:spacing w:before="0"/>
        <w:ind w:left="360"/>
        <w:rPr>
          <w:rFonts w:eastAsia="TimesNewRomanPS-BoldMT" w:cs="Arial"/>
          <w:bCs/>
          <w:lang w:val="sr-Cyrl-RS"/>
        </w:rPr>
      </w:pPr>
      <w:r w:rsidRPr="00B70163">
        <w:rPr>
          <w:rFonts w:eastAsia="TimesNewRomanPS-BoldMT" w:cs="Arial"/>
          <w:bCs/>
          <w:lang w:val="sr-Cyrl-RS"/>
        </w:rPr>
        <w:t>______________________________________________________________________</w:t>
      </w:r>
    </w:p>
    <w:p w14:paraId="2F2AECF6" w14:textId="77777777" w:rsidR="007F2509" w:rsidRPr="00B70163" w:rsidRDefault="007F2509" w:rsidP="007F2509">
      <w:pPr>
        <w:tabs>
          <w:tab w:val="left" w:pos="680"/>
        </w:tabs>
        <w:spacing w:before="0"/>
        <w:ind w:left="360"/>
        <w:rPr>
          <w:rFonts w:eastAsia="TimesNewRomanPS-BoldMT" w:cs="Arial"/>
          <w:bCs/>
          <w:lang w:val="sr-Cyrl-RS"/>
        </w:rPr>
      </w:pPr>
      <w:r w:rsidRPr="00B70163">
        <w:rPr>
          <w:rFonts w:eastAsia="TimesNewRomanPS-BoldMT" w:cs="Arial"/>
          <w:bCs/>
          <w:lang w:val="sr-Cyrl-RS"/>
        </w:rPr>
        <w:t>______________________________________________________________________</w:t>
      </w:r>
    </w:p>
    <w:p w14:paraId="1CD175AE" w14:textId="77777777" w:rsidR="007F2509" w:rsidRPr="00B70163" w:rsidRDefault="007F2509" w:rsidP="007F2509">
      <w:pPr>
        <w:tabs>
          <w:tab w:val="left" w:pos="680"/>
        </w:tabs>
        <w:spacing w:before="0"/>
        <w:ind w:left="360"/>
        <w:rPr>
          <w:rFonts w:eastAsia="TimesNewRomanPS-BoldMT" w:cs="Arial"/>
          <w:bCs/>
          <w:lang w:val="sr-Cyrl-RS"/>
        </w:rPr>
      </w:pPr>
      <w:r w:rsidRPr="00B70163">
        <w:rPr>
          <w:rFonts w:eastAsia="TimesNewRomanPS-BoldMT" w:cs="Arial"/>
          <w:bCs/>
          <w:lang w:val="sr-Cyrl-RS"/>
        </w:rPr>
        <w:t>______________________________________________________________________</w:t>
      </w:r>
    </w:p>
    <w:p w14:paraId="2A9C65A9" w14:textId="77777777" w:rsidR="007F2509" w:rsidRPr="00B70163" w:rsidRDefault="007F2509" w:rsidP="007F2509">
      <w:pPr>
        <w:tabs>
          <w:tab w:val="left" w:pos="680"/>
        </w:tabs>
        <w:spacing w:before="0"/>
        <w:rPr>
          <w:rFonts w:eastAsia="TimesNewRomanPS-BoldMT" w:cs="Arial"/>
          <w:bCs/>
          <w:lang w:val="sr-Cyrl-RS"/>
        </w:rPr>
      </w:pPr>
    </w:p>
    <w:p w14:paraId="4CF4C8E1" w14:textId="77777777" w:rsidR="007F2509" w:rsidRPr="00B70163" w:rsidRDefault="007F2509" w:rsidP="007F2509">
      <w:pPr>
        <w:numPr>
          <w:ilvl w:val="0"/>
          <w:numId w:val="53"/>
        </w:numPr>
        <w:tabs>
          <w:tab w:val="left" w:pos="680"/>
        </w:tabs>
        <w:spacing w:before="0"/>
        <w:rPr>
          <w:rFonts w:eastAsia="TimesNewRomanPS-BoldMT" w:cs="Arial"/>
          <w:bCs/>
          <w:lang w:val="sr-Cyrl-RS"/>
        </w:rPr>
      </w:pPr>
      <w:r w:rsidRPr="00B70163">
        <w:rPr>
          <w:rFonts w:eastAsia="TimesNewRomanPS-BoldMT" w:cs="Arial"/>
          <w:bCs/>
          <w:lang w:val="sr-Cyrl-RS"/>
        </w:rPr>
        <w:t xml:space="preserve">Знање језика (оценити од 1 до 5, при чему је 5 највиша оцена): </w:t>
      </w:r>
    </w:p>
    <w:p w14:paraId="65CB3A53" w14:textId="77777777" w:rsidR="007F2509" w:rsidRPr="00B70163" w:rsidRDefault="007F2509" w:rsidP="007F2509">
      <w:pPr>
        <w:tabs>
          <w:tab w:val="left" w:pos="680"/>
        </w:tabs>
        <w:spacing w:before="0"/>
        <w:ind w:left="360"/>
        <w:rPr>
          <w:rFonts w:eastAsia="TimesNewRomanPS-BoldMT" w:cs="Arial"/>
          <w:bCs/>
          <w:lang w:val="sr-Cyrl-R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7F2509" w:rsidRPr="00B70163" w14:paraId="63654FD3" w14:textId="77777777" w:rsidTr="00C01F34">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97325" w14:textId="77777777" w:rsidR="007F2509" w:rsidRPr="00B70163" w:rsidRDefault="007F2509" w:rsidP="00C01F34">
            <w:pPr>
              <w:tabs>
                <w:tab w:val="left" w:pos="680"/>
              </w:tabs>
              <w:autoSpaceDE w:val="0"/>
              <w:autoSpaceDN w:val="0"/>
              <w:spacing w:before="0"/>
              <w:jc w:val="center"/>
              <w:rPr>
                <w:rFonts w:eastAsia="TimesNewRomanPS-BoldMT" w:cs="Arial"/>
                <w:bCs/>
                <w:lang w:val="sr-Cyrl-RS"/>
              </w:rPr>
            </w:pPr>
            <w:r w:rsidRPr="00B70163">
              <w:rPr>
                <w:rFonts w:eastAsia="TimesNewRomanPS-BoldMT" w:cs="Arial"/>
                <w:bCs/>
                <w:lang w:val="sr-Cyrl-R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328FB" w14:textId="77777777" w:rsidR="007F2509" w:rsidRPr="00B70163" w:rsidRDefault="007F2509" w:rsidP="00C01F34">
            <w:pPr>
              <w:tabs>
                <w:tab w:val="left" w:pos="680"/>
              </w:tabs>
              <w:autoSpaceDE w:val="0"/>
              <w:autoSpaceDN w:val="0"/>
              <w:spacing w:before="0"/>
              <w:jc w:val="center"/>
              <w:rPr>
                <w:rFonts w:eastAsia="TimesNewRomanPS-BoldMT" w:cs="Arial"/>
                <w:bCs/>
                <w:lang w:val="sr-Cyrl-RS"/>
              </w:rPr>
            </w:pPr>
            <w:r w:rsidRPr="00B70163">
              <w:rPr>
                <w:rFonts w:eastAsia="TimesNewRomanPS-BoldMT" w:cs="Arial"/>
                <w:bCs/>
                <w:lang w:val="sr-Cyrl-R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181D85" w14:textId="77777777" w:rsidR="007F2509" w:rsidRPr="00B70163" w:rsidRDefault="007F2509" w:rsidP="00C01F34">
            <w:pPr>
              <w:tabs>
                <w:tab w:val="left" w:pos="680"/>
              </w:tabs>
              <w:autoSpaceDE w:val="0"/>
              <w:autoSpaceDN w:val="0"/>
              <w:spacing w:before="0"/>
              <w:jc w:val="center"/>
              <w:rPr>
                <w:rFonts w:eastAsia="TimesNewRomanPS-BoldMT" w:cs="Arial"/>
                <w:bCs/>
                <w:lang w:val="sr-Cyrl-RS"/>
              </w:rPr>
            </w:pPr>
            <w:r w:rsidRPr="00B70163">
              <w:rPr>
                <w:rFonts w:eastAsia="TimesNewRomanPS-BoldMT" w:cs="Arial"/>
                <w:bCs/>
                <w:lang w:val="sr-Cyrl-R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1465E" w14:textId="77777777" w:rsidR="007F2509" w:rsidRPr="00B70163" w:rsidRDefault="007F2509" w:rsidP="00C01F34">
            <w:pPr>
              <w:tabs>
                <w:tab w:val="left" w:pos="680"/>
              </w:tabs>
              <w:autoSpaceDE w:val="0"/>
              <w:autoSpaceDN w:val="0"/>
              <w:spacing w:before="0"/>
              <w:jc w:val="center"/>
              <w:rPr>
                <w:rFonts w:eastAsia="TimesNewRomanPS-BoldMT" w:cs="Arial"/>
                <w:bCs/>
                <w:lang w:val="sr-Cyrl-RS"/>
              </w:rPr>
            </w:pPr>
            <w:r w:rsidRPr="00B70163">
              <w:rPr>
                <w:rFonts w:eastAsia="TimesNewRomanPS-BoldMT" w:cs="Arial"/>
                <w:bCs/>
                <w:lang w:val="sr-Cyrl-RS"/>
              </w:rPr>
              <w:t>Писање</w:t>
            </w:r>
          </w:p>
        </w:tc>
      </w:tr>
      <w:tr w:rsidR="007F2509" w:rsidRPr="00B70163" w14:paraId="7EB05EE8" w14:textId="77777777" w:rsidTr="00C01F34">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0B43D06" w14:textId="77777777" w:rsidR="007F2509" w:rsidRPr="00B70163" w:rsidRDefault="007F2509" w:rsidP="00C01F34">
            <w:pPr>
              <w:tabs>
                <w:tab w:val="left" w:pos="680"/>
              </w:tabs>
              <w:autoSpaceDE w:val="0"/>
              <w:autoSpaceDN w:val="0"/>
              <w:spacing w:before="0"/>
              <w:rPr>
                <w:rFonts w:eastAsia="TimesNewRomanPS-BoldMT" w:cs="Arial"/>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D95F42E" w14:textId="77777777" w:rsidR="007F2509" w:rsidRPr="00B70163" w:rsidRDefault="007F2509" w:rsidP="00C01F34">
            <w:pPr>
              <w:tabs>
                <w:tab w:val="left" w:pos="680"/>
              </w:tabs>
              <w:autoSpaceDE w:val="0"/>
              <w:autoSpaceDN w:val="0"/>
              <w:spacing w:before="0"/>
              <w:rPr>
                <w:rFonts w:eastAsia="TimesNewRomanPS-BoldMT" w:cs="Arial"/>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CC58338" w14:textId="77777777" w:rsidR="007F2509" w:rsidRPr="00B70163" w:rsidRDefault="007F2509" w:rsidP="00C01F34">
            <w:pPr>
              <w:tabs>
                <w:tab w:val="left" w:pos="680"/>
              </w:tabs>
              <w:autoSpaceDE w:val="0"/>
              <w:autoSpaceDN w:val="0"/>
              <w:spacing w:before="0"/>
              <w:rPr>
                <w:rFonts w:eastAsia="TimesNewRomanPS-BoldMT" w:cs="Arial"/>
                <w:bCs/>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2047D483"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11BD4873" w14:textId="77777777" w:rsidTr="00C01F34">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F35E8C2" w14:textId="77777777" w:rsidR="007F2509" w:rsidRPr="00B70163" w:rsidRDefault="007F2509" w:rsidP="00C01F34">
            <w:pPr>
              <w:tabs>
                <w:tab w:val="left" w:pos="680"/>
              </w:tabs>
              <w:autoSpaceDE w:val="0"/>
              <w:autoSpaceDN w:val="0"/>
              <w:spacing w:before="0"/>
              <w:rPr>
                <w:rFonts w:eastAsia="TimesNewRomanPS-BoldMT" w:cs="Arial"/>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622F4BB1" w14:textId="77777777" w:rsidR="007F2509" w:rsidRPr="00B70163" w:rsidRDefault="007F2509" w:rsidP="00C01F34">
            <w:pPr>
              <w:tabs>
                <w:tab w:val="left" w:pos="680"/>
              </w:tabs>
              <w:autoSpaceDE w:val="0"/>
              <w:autoSpaceDN w:val="0"/>
              <w:spacing w:before="0"/>
              <w:rPr>
                <w:rFonts w:eastAsia="TimesNewRomanPS-BoldMT" w:cs="Arial"/>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4B77B0BF" w14:textId="77777777" w:rsidR="007F2509" w:rsidRPr="00B70163" w:rsidRDefault="007F2509" w:rsidP="00C01F34">
            <w:pPr>
              <w:tabs>
                <w:tab w:val="left" w:pos="680"/>
              </w:tabs>
              <w:autoSpaceDE w:val="0"/>
              <w:autoSpaceDN w:val="0"/>
              <w:spacing w:before="0"/>
              <w:rPr>
                <w:rFonts w:eastAsia="TimesNewRomanPS-BoldMT" w:cs="Arial"/>
                <w:bCs/>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49C47B5C"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3240144A" w14:textId="77777777" w:rsidTr="00C01F34">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59116F5" w14:textId="77777777" w:rsidR="007F2509" w:rsidRPr="00B70163" w:rsidRDefault="007F2509" w:rsidP="00C01F34">
            <w:pPr>
              <w:tabs>
                <w:tab w:val="left" w:pos="680"/>
              </w:tabs>
              <w:autoSpaceDE w:val="0"/>
              <w:autoSpaceDN w:val="0"/>
              <w:spacing w:before="0"/>
              <w:rPr>
                <w:rFonts w:eastAsia="TimesNewRomanPS-BoldMT" w:cs="Arial"/>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4A2A6ACD" w14:textId="77777777" w:rsidR="007F2509" w:rsidRPr="00B70163" w:rsidRDefault="007F2509" w:rsidP="00C01F34">
            <w:pPr>
              <w:tabs>
                <w:tab w:val="left" w:pos="680"/>
              </w:tabs>
              <w:autoSpaceDE w:val="0"/>
              <w:autoSpaceDN w:val="0"/>
              <w:spacing w:before="0"/>
              <w:rPr>
                <w:rFonts w:eastAsia="TimesNewRomanPS-BoldMT" w:cs="Arial"/>
                <w:bCs/>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8502458" w14:textId="77777777" w:rsidR="007F2509" w:rsidRPr="00B70163" w:rsidRDefault="007F2509" w:rsidP="00C01F34">
            <w:pPr>
              <w:tabs>
                <w:tab w:val="left" w:pos="680"/>
              </w:tabs>
              <w:autoSpaceDE w:val="0"/>
              <w:autoSpaceDN w:val="0"/>
              <w:spacing w:before="0"/>
              <w:rPr>
                <w:rFonts w:eastAsia="TimesNewRomanPS-BoldMT" w:cs="Arial"/>
                <w:bCs/>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158F3710"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bl>
    <w:p w14:paraId="5F572C8E" w14:textId="77777777" w:rsidR="007F2509" w:rsidRPr="00B70163" w:rsidRDefault="007F2509" w:rsidP="007F2509">
      <w:pPr>
        <w:tabs>
          <w:tab w:val="left" w:pos="680"/>
        </w:tabs>
        <w:spacing w:before="0"/>
        <w:ind w:left="360"/>
        <w:rPr>
          <w:rFonts w:eastAsia="TimesNewRomanPS-BoldMT" w:cs="Arial"/>
          <w:b/>
          <w:bCs/>
          <w:lang w:val="sr-Cyrl-RS"/>
        </w:rPr>
      </w:pPr>
    </w:p>
    <w:p w14:paraId="2E551CFA" w14:textId="77777777" w:rsidR="007F2509" w:rsidRPr="00B70163" w:rsidRDefault="007F2509" w:rsidP="007F2509">
      <w:pPr>
        <w:numPr>
          <w:ilvl w:val="0"/>
          <w:numId w:val="53"/>
        </w:numPr>
        <w:tabs>
          <w:tab w:val="left" w:pos="680"/>
        </w:tabs>
        <w:spacing w:before="0"/>
        <w:rPr>
          <w:rFonts w:eastAsia="TimesNewRomanPS-BoldMT" w:cs="Arial"/>
          <w:b/>
          <w:bCs/>
          <w:lang w:val="sr-Cyrl-RS"/>
        </w:rPr>
      </w:pPr>
      <w:r w:rsidRPr="00B70163">
        <w:rPr>
          <w:rFonts w:eastAsia="TimesNewRomanPS-BoldMT" w:cs="Arial"/>
          <w:bCs/>
          <w:lang w:val="sr-Cyrl-R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1245710C" w14:textId="77777777" w:rsidR="007F2509" w:rsidRPr="00B70163" w:rsidRDefault="007F2509" w:rsidP="007F2509">
      <w:pPr>
        <w:tabs>
          <w:tab w:val="left" w:pos="680"/>
        </w:tabs>
        <w:spacing w:before="0"/>
        <w:ind w:left="360"/>
        <w:rPr>
          <w:rFonts w:eastAsia="TimesNewRomanPS-BoldMT" w:cs="Arial"/>
          <w:b/>
          <w:bCs/>
          <w:lang w:val="sr-Cyrl-R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7F2509" w:rsidRPr="00B70163" w14:paraId="3E74AD7A" w14:textId="77777777" w:rsidTr="00C01F34">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EA51E"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Период:</w:t>
            </w:r>
          </w:p>
          <w:p w14:paraId="05E11584"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7032379"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3E1DDB30" w14:textId="77777777" w:rsidTr="00C01F34">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FF6F7"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54222CCF"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67B8F333" w14:textId="77777777" w:rsidTr="00C01F34">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6EA00C"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FEBD82"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39110C88" w14:textId="77777777" w:rsidTr="00C01F34">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56D69A"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7739B13"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bl>
    <w:p w14:paraId="5E1A9512" w14:textId="77777777" w:rsidR="007F2509" w:rsidRPr="00B70163" w:rsidRDefault="007F2509" w:rsidP="007F2509">
      <w:pPr>
        <w:tabs>
          <w:tab w:val="left" w:pos="680"/>
        </w:tabs>
        <w:spacing w:before="0"/>
        <w:rPr>
          <w:rFonts w:eastAsia="TimesNewRomanPS-BoldMT" w:cs="Arial"/>
          <w:bCs/>
          <w:lang w:val="sr-Cyrl-RS"/>
        </w:rPr>
      </w:pPr>
    </w:p>
    <w:p w14:paraId="3CD5C14F" w14:textId="77777777" w:rsidR="007F2509" w:rsidRPr="00B70163" w:rsidRDefault="007F2509" w:rsidP="007F2509">
      <w:pPr>
        <w:tabs>
          <w:tab w:val="left" w:pos="680"/>
        </w:tabs>
        <w:spacing w:before="0"/>
        <w:rPr>
          <w:rFonts w:eastAsia="TimesNewRomanPS-BoldMT" w:cs="Arial"/>
          <w:bCs/>
          <w:lang w:val="sr-Cyrl-R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7F2509" w:rsidRPr="00B70163" w14:paraId="1B4B89EA" w14:textId="77777777" w:rsidTr="00C01F34">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5D182"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Период:</w:t>
            </w:r>
          </w:p>
          <w:p w14:paraId="302351F4"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560BBC81"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0662DA48" w14:textId="77777777" w:rsidTr="00C01F34">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6A2CF"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7FD0C001"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61230D11" w14:textId="77777777" w:rsidTr="00C01F34">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CAFA2"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13CAAB87"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6B4185FB" w14:textId="77777777" w:rsidTr="00C01F34">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B939C4"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4E9DFF5"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bl>
    <w:p w14:paraId="4BBDCF11" w14:textId="77777777" w:rsidR="007F2509" w:rsidRPr="00B70163" w:rsidRDefault="007F2509" w:rsidP="007F2509">
      <w:pPr>
        <w:tabs>
          <w:tab w:val="left" w:pos="680"/>
        </w:tabs>
        <w:spacing w:before="0"/>
        <w:rPr>
          <w:rFonts w:eastAsia="TimesNewRomanPS-BoldMT" w:cs="Arial"/>
          <w:bCs/>
          <w:lang w:val="sr-Cyrl-R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7F2509" w:rsidRPr="00B70163" w14:paraId="57DA6A7C" w14:textId="77777777" w:rsidTr="00C01F34">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BD93C5"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Период:</w:t>
            </w:r>
          </w:p>
          <w:p w14:paraId="42DAC92E"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5E64B0AB"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2511AED3" w14:textId="77777777" w:rsidTr="00C01F34">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3F322"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71034241"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16E4EC3E" w14:textId="77777777" w:rsidTr="00C01F34">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CAE31"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0E6369F7"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r w:rsidR="007F2509" w:rsidRPr="00B70163" w14:paraId="5228FC07" w14:textId="77777777" w:rsidTr="00C01F34">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47D33F" w14:textId="77777777" w:rsidR="007F2509" w:rsidRPr="00B70163" w:rsidRDefault="007F2509" w:rsidP="00C01F34">
            <w:pPr>
              <w:tabs>
                <w:tab w:val="left" w:pos="680"/>
              </w:tabs>
              <w:autoSpaceDE w:val="0"/>
              <w:autoSpaceDN w:val="0"/>
              <w:spacing w:before="0"/>
              <w:jc w:val="left"/>
              <w:rPr>
                <w:rFonts w:eastAsia="TimesNewRomanPS-BoldMT" w:cs="Arial"/>
                <w:bCs/>
                <w:lang w:val="sr-Cyrl-RS"/>
              </w:rPr>
            </w:pPr>
            <w:r w:rsidRPr="00B70163">
              <w:rPr>
                <w:rFonts w:eastAsia="TimesNewRomanPS-BoldMT" w:cs="Arial"/>
                <w:bCs/>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9801817" w14:textId="77777777" w:rsidR="007F2509" w:rsidRPr="00B70163" w:rsidRDefault="007F2509" w:rsidP="00C01F34">
            <w:pPr>
              <w:tabs>
                <w:tab w:val="left" w:pos="680"/>
              </w:tabs>
              <w:autoSpaceDE w:val="0"/>
              <w:autoSpaceDN w:val="0"/>
              <w:spacing w:before="0"/>
              <w:rPr>
                <w:rFonts w:eastAsia="TimesNewRomanPS-BoldMT" w:cs="Arial"/>
                <w:bCs/>
                <w:lang w:val="sr-Cyrl-RS"/>
              </w:rPr>
            </w:pPr>
          </w:p>
        </w:tc>
      </w:tr>
    </w:tbl>
    <w:p w14:paraId="095971F0" w14:textId="77777777" w:rsidR="007F2509" w:rsidRPr="00B70163" w:rsidRDefault="007F2509" w:rsidP="007F2509">
      <w:pPr>
        <w:tabs>
          <w:tab w:val="left" w:pos="680"/>
        </w:tabs>
        <w:spacing w:before="0"/>
        <w:rPr>
          <w:rFonts w:eastAsia="TimesNewRomanPS-BoldMT" w:cs="Arial"/>
          <w:bCs/>
          <w:lang w:val="sr-Cyrl-RS"/>
        </w:rPr>
      </w:pPr>
    </w:p>
    <w:p w14:paraId="4774AC0D" w14:textId="77777777" w:rsidR="007F2509" w:rsidRPr="00B70163" w:rsidRDefault="007F2509" w:rsidP="007F2509">
      <w:pPr>
        <w:numPr>
          <w:ilvl w:val="0"/>
          <w:numId w:val="53"/>
        </w:numPr>
        <w:tabs>
          <w:tab w:val="left" w:pos="680"/>
        </w:tabs>
        <w:spacing w:before="0"/>
        <w:rPr>
          <w:rFonts w:eastAsia="TimesNewRomanPS-BoldMT" w:cs="Arial"/>
          <w:bCs/>
          <w:lang w:val="sr-Cyrl-RS"/>
        </w:rPr>
      </w:pPr>
      <w:r w:rsidRPr="00B70163">
        <w:rPr>
          <w:rFonts w:eastAsia="TimesNewRomanPS-BoldMT" w:cs="Arial"/>
          <w:bCs/>
          <w:lang w:val="sr-Cyrl-RS"/>
        </w:rPr>
        <w:t>План ангажовања (листа задатака за које ће бити задужен):</w:t>
      </w:r>
    </w:p>
    <w:p w14:paraId="61F93A79" w14:textId="77777777" w:rsidR="007F2509" w:rsidRPr="00B70163" w:rsidRDefault="007F2509" w:rsidP="007F2509">
      <w:pPr>
        <w:tabs>
          <w:tab w:val="left" w:pos="680"/>
        </w:tabs>
        <w:spacing w:before="0"/>
        <w:rPr>
          <w:rFonts w:eastAsia="TimesNewRomanPS-BoldMT" w:cs="Arial"/>
          <w:bCs/>
          <w:lang w:val="sr-Cyrl-RS"/>
        </w:rPr>
      </w:pPr>
      <w:r w:rsidRPr="00B70163">
        <w:rPr>
          <w:rFonts w:eastAsia="TimesNewRomanPS-BoldMT" w:cs="Arial"/>
          <w:bCs/>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5264C" w14:textId="77777777" w:rsidR="007F2509" w:rsidRPr="00B70163" w:rsidRDefault="007F2509" w:rsidP="007F2509">
      <w:pPr>
        <w:tabs>
          <w:tab w:val="left" w:pos="680"/>
        </w:tabs>
        <w:spacing w:before="0"/>
        <w:rPr>
          <w:rFonts w:eastAsia="TimesNewRomanPS-BoldMT" w:cs="Arial"/>
          <w:bCs/>
          <w:lang w:val="sr-Cyrl-RS"/>
        </w:rPr>
      </w:pPr>
    </w:p>
    <w:p w14:paraId="44DB127E" w14:textId="77777777" w:rsidR="007F2509" w:rsidRPr="00B70163" w:rsidRDefault="007F2509" w:rsidP="007F2509">
      <w:pPr>
        <w:numPr>
          <w:ilvl w:val="0"/>
          <w:numId w:val="53"/>
        </w:numPr>
        <w:tabs>
          <w:tab w:val="left" w:pos="680"/>
        </w:tabs>
        <w:spacing w:before="0"/>
        <w:rPr>
          <w:rFonts w:eastAsia="TimesNewRomanPS-BoldMT"/>
          <w:lang w:val="sr-Cyrl-RS"/>
        </w:rPr>
      </w:pPr>
      <w:r w:rsidRPr="00B70163">
        <w:rPr>
          <w:rFonts w:eastAsia="TimesNewRomanPS-BoldMT"/>
          <w:b/>
          <w:lang w:val="sr-Cyrl-RS"/>
        </w:rPr>
        <w:t xml:space="preserve">Досадашње релевантно искуство </w:t>
      </w:r>
      <w:r w:rsidRPr="00B70163">
        <w:rPr>
          <w:rFonts w:eastAsia="TimesNewRomanPS-BoldMT"/>
          <w:lang w:val="sr-Cyrl-RS"/>
        </w:rPr>
        <w:t xml:space="preserve">предложеног члана тима </w:t>
      </w:r>
      <w:r w:rsidRPr="00B70163">
        <w:rPr>
          <w:rFonts w:eastAsia="TimesNewRomanPS-BoldMT"/>
          <w:b/>
          <w:lang w:val="sr-Cyrl-RS"/>
        </w:rPr>
        <w:t>(у складу са поглављем 4.2, тачка 7. подтачке 1-7. Конкурсне документације)</w:t>
      </w:r>
    </w:p>
    <w:p w14:paraId="2361404B" w14:textId="77777777" w:rsidR="007F2509" w:rsidRPr="00B70163" w:rsidRDefault="007F2509" w:rsidP="007F2509">
      <w:pPr>
        <w:tabs>
          <w:tab w:val="left" w:pos="680"/>
        </w:tabs>
        <w:autoSpaceDE w:val="0"/>
        <w:autoSpaceDN w:val="0"/>
        <w:spacing w:before="0"/>
        <w:rPr>
          <w:rFonts w:eastAsia="TimesNewRomanPS-BoldMT"/>
          <w:lang w:val="sr-Cyrl-R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7F2509" w:rsidRPr="00B70163" w14:paraId="74116CAA" w14:textId="77777777" w:rsidTr="00C01F34">
        <w:trPr>
          <w:trHeight w:val="2691"/>
        </w:trPr>
        <w:tc>
          <w:tcPr>
            <w:tcW w:w="1413" w:type="dxa"/>
          </w:tcPr>
          <w:p w14:paraId="64EC52E3" w14:textId="77777777" w:rsidR="007F2509" w:rsidRPr="00B70163" w:rsidRDefault="007F2509" w:rsidP="00C01F34">
            <w:pPr>
              <w:tabs>
                <w:tab w:val="left" w:pos="360"/>
                <w:tab w:val="right" w:pos="8640"/>
              </w:tabs>
              <w:spacing w:before="0"/>
              <w:rPr>
                <w:b/>
                <w:lang w:val="sr-Cyrl-RS"/>
              </w:rPr>
            </w:pPr>
            <w:r w:rsidRPr="00B70163">
              <w:rPr>
                <w:lang w:val="sr-Cyrl-RS"/>
              </w:rPr>
              <w:br w:type="page"/>
            </w:r>
            <w:r w:rsidRPr="00B70163">
              <w:rPr>
                <w:b/>
                <w:lang w:val="sr-Cyrl-RS"/>
              </w:rPr>
              <w:t>Подаци о активностима које је обављао:</w:t>
            </w:r>
          </w:p>
          <w:p w14:paraId="5934BFE8" w14:textId="77777777" w:rsidR="007F2509" w:rsidRPr="00B70163" w:rsidRDefault="007F2509" w:rsidP="00C01F34">
            <w:pPr>
              <w:tabs>
                <w:tab w:val="right" w:pos="8640"/>
              </w:tabs>
              <w:spacing w:before="0"/>
              <w:rPr>
                <w:lang w:val="sr-Cyrl-RS"/>
              </w:rPr>
            </w:pPr>
          </w:p>
        </w:tc>
        <w:tc>
          <w:tcPr>
            <w:tcW w:w="7665" w:type="dxa"/>
          </w:tcPr>
          <w:p w14:paraId="57B30145" w14:textId="77777777" w:rsidR="007F2509" w:rsidRPr="00B70163" w:rsidRDefault="007F2509" w:rsidP="00C01F34">
            <w:pPr>
              <w:tabs>
                <w:tab w:val="left" w:pos="5652"/>
                <w:tab w:val="right" w:pos="9000"/>
              </w:tabs>
              <w:overflowPunct w:val="0"/>
              <w:autoSpaceDE w:val="0"/>
              <w:autoSpaceDN w:val="0"/>
              <w:adjustRightInd w:val="0"/>
              <w:spacing w:before="0" w:line="480" w:lineRule="auto"/>
              <w:textAlignment w:val="baseline"/>
              <w:rPr>
                <w:u w:val="single"/>
                <w:lang w:val="sr-Cyrl-RS"/>
              </w:rPr>
            </w:pPr>
            <w:r w:rsidRPr="00B70163">
              <w:rPr>
                <w:lang w:val="sr-Cyrl-RS"/>
              </w:rPr>
              <w:t xml:space="preserve">Назив задатка/пројекта </w:t>
            </w:r>
            <w:r w:rsidRPr="00B70163">
              <w:rPr>
                <w:u w:val="single"/>
                <w:lang w:val="sr-Cyrl-RS"/>
              </w:rPr>
              <w:tab/>
              <w:t>_________</w:t>
            </w:r>
          </w:p>
          <w:p w14:paraId="094493AE" w14:textId="77777777" w:rsidR="007F2509" w:rsidRPr="00B70163" w:rsidRDefault="007F2509" w:rsidP="00C01F34">
            <w:pPr>
              <w:tabs>
                <w:tab w:val="left" w:pos="5652"/>
                <w:tab w:val="right" w:pos="9000"/>
              </w:tabs>
              <w:overflowPunct w:val="0"/>
              <w:autoSpaceDE w:val="0"/>
              <w:autoSpaceDN w:val="0"/>
              <w:adjustRightInd w:val="0"/>
              <w:spacing w:before="0" w:line="480" w:lineRule="auto"/>
              <w:textAlignment w:val="baseline"/>
              <w:rPr>
                <w:lang w:val="sr-Cyrl-RS"/>
              </w:rPr>
            </w:pPr>
            <w:r w:rsidRPr="00B70163">
              <w:rPr>
                <w:lang w:val="sr-Cyrl-RS"/>
              </w:rPr>
              <w:t xml:space="preserve">Период </w:t>
            </w:r>
            <w:r w:rsidRPr="00B70163">
              <w:rPr>
                <w:u w:val="single"/>
                <w:lang w:val="sr-Cyrl-RS"/>
              </w:rPr>
              <w:tab/>
              <w:t>_________</w:t>
            </w:r>
          </w:p>
          <w:p w14:paraId="26E224FF" w14:textId="77777777" w:rsidR="007F2509" w:rsidRPr="00B70163" w:rsidRDefault="007F2509" w:rsidP="00C01F34">
            <w:pPr>
              <w:tabs>
                <w:tab w:val="left" w:pos="5652"/>
                <w:tab w:val="right" w:pos="9000"/>
              </w:tabs>
              <w:overflowPunct w:val="0"/>
              <w:autoSpaceDE w:val="0"/>
              <w:autoSpaceDN w:val="0"/>
              <w:adjustRightInd w:val="0"/>
              <w:spacing w:before="0" w:line="480" w:lineRule="auto"/>
              <w:textAlignment w:val="baseline"/>
              <w:rPr>
                <w:lang w:val="sr-Cyrl-RS"/>
              </w:rPr>
            </w:pPr>
            <w:r w:rsidRPr="00B70163">
              <w:rPr>
                <w:lang w:val="sr-Cyrl-RS"/>
              </w:rPr>
              <w:t xml:space="preserve">Локација </w:t>
            </w:r>
            <w:r w:rsidRPr="00B70163">
              <w:rPr>
                <w:u w:val="single"/>
                <w:lang w:val="sr-Cyrl-RS"/>
              </w:rPr>
              <w:tab/>
              <w:t>_________</w:t>
            </w:r>
          </w:p>
          <w:p w14:paraId="4CB2199C" w14:textId="77777777" w:rsidR="007F2509" w:rsidRPr="00B70163" w:rsidRDefault="007F2509" w:rsidP="00C01F34">
            <w:pPr>
              <w:tabs>
                <w:tab w:val="left" w:pos="5652"/>
                <w:tab w:val="right" w:pos="9000"/>
              </w:tabs>
              <w:overflowPunct w:val="0"/>
              <w:autoSpaceDE w:val="0"/>
              <w:autoSpaceDN w:val="0"/>
              <w:adjustRightInd w:val="0"/>
              <w:spacing w:before="0" w:line="480" w:lineRule="auto"/>
              <w:textAlignment w:val="baseline"/>
              <w:rPr>
                <w:u w:val="single"/>
                <w:lang w:val="sr-Cyrl-RS"/>
              </w:rPr>
            </w:pPr>
            <w:r w:rsidRPr="00B70163">
              <w:rPr>
                <w:lang w:val="sr-Cyrl-RS"/>
              </w:rPr>
              <w:t xml:space="preserve">Послодавац/Клијент </w:t>
            </w:r>
            <w:r w:rsidRPr="00B70163">
              <w:rPr>
                <w:u w:val="single"/>
                <w:lang w:val="sr-Cyrl-RS"/>
              </w:rPr>
              <w:tab/>
              <w:t>_________</w:t>
            </w:r>
          </w:p>
          <w:p w14:paraId="678D60BE" w14:textId="77777777" w:rsidR="007F2509" w:rsidRPr="00B70163" w:rsidRDefault="007F2509" w:rsidP="00C01F34">
            <w:pPr>
              <w:tabs>
                <w:tab w:val="left" w:pos="5652"/>
                <w:tab w:val="right" w:pos="9000"/>
              </w:tabs>
              <w:overflowPunct w:val="0"/>
              <w:autoSpaceDE w:val="0"/>
              <w:autoSpaceDN w:val="0"/>
              <w:adjustRightInd w:val="0"/>
              <w:spacing w:before="0" w:line="480" w:lineRule="auto"/>
              <w:textAlignment w:val="baseline"/>
              <w:rPr>
                <w:lang w:val="sr-Cyrl-RS"/>
              </w:rPr>
            </w:pPr>
            <w:r w:rsidRPr="00B70163">
              <w:rPr>
                <w:lang w:val="sr-Cyrl-RS"/>
              </w:rPr>
              <w:t xml:space="preserve">Главне карактеристике пројекта </w:t>
            </w:r>
            <w:r w:rsidRPr="00B70163">
              <w:rPr>
                <w:u w:val="single"/>
                <w:lang w:val="sr-Cyrl-RS"/>
              </w:rPr>
              <w:tab/>
              <w:t>_________</w:t>
            </w:r>
          </w:p>
          <w:p w14:paraId="35C54885" w14:textId="77777777" w:rsidR="007F2509" w:rsidRPr="00B70163" w:rsidRDefault="007F2509" w:rsidP="00C01F34">
            <w:pPr>
              <w:tabs>
                <w:tab w:val="left" w:pos="5652"/>
                <w:tab w:val="right" w:pos="9000"/>
              </w:tabs>
              <w:overflowPunct w:val="0"/>
              <w:autoSpaceDE w:val="0"/>
              <w:autoSpaceDN w:val="0"/>
              <w:adjustRightInd w:val="0"/>
              <w:spacing w:before="0" w:line="480" w:lineRule="auto"/>
              <w:textAlignment w:val="baseline"/>
              <w:rPr>
                <w:u w:val="single"/>
                <w:lang w:val="sr-Cyrl-RS"/>
              </w:rPr>
            </w:pPr>
            <w:r w:rsidRPr="00B70163">
              <w:rPr>
                <w:lang w:val="sr-Cyrl-RS"/>
              </w:rPr>
              <w:t xml:space="preserve">Позиција </w:t>
            </w:r>
            <w:r w:rsidRPr="00B70163">
              <w:rPr>
                <w:u w:val="single"/>
                <w:lang w:val="sr-Cyrl-RS"/>
              </w:rPr>
              <w:tab/>
              <w:t>_________</w:t>
            </w:r>
          </w:p>
          <w:p w14:paraId="6C7BD494" w14:textId="77777777" w:rsidR="007F2509" w:rsidRPr="00B70163" w:rsidRDefault="007F2509" w:rsidP="00C01F34">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sidRPr="00B70163">
              <w:rPr>
                <w:lang w:val="sr-Cyrl-RS"/>
              </w:rPr>
              <w:t>Активности</w:t>
            </w:r>
            <w:r w:rsidRPr="00B70163">
              <w:rPr>
                <w:rFonts w:cs="Arial"/>
                <w:lang w:val="sr-Cyrl-RS" w:eastAsia="cs-CZ"/>
              </w:rPr>
              <w:t xml:space="preserve"> </w:t>
            </w:r>
            <w:r w:rsidRPr="00B70163">
              <w:rPr>
                <w:rFonts w:cs="Arial"/>
                <w:u w:val="single"/>
                <w:lang w:val="sr-Cyrl-RS" w:eastAsia="cs-CZ"/>
              </w:rPr>
              <w:tab/>
              <w:t>_________</w:t>
            </w:r>
          </w:p>
          <w:p w14:paraId="65972FCB" w14:textId="77777777" w:rsidR="007F2509" w:rsidRPr="00B70163" w:rsidRDefault="007F2509" w:rsidP="00C01F34">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sidRPr="00B70163">
              <w:rPr>
                <w:rFonts w:cs="Arial"/>
                <w:u w:val="single"/>
                <w:lang w:val="sr-Cyrl-RS" w:eastAsia="cs-CZ"/>
              </w:rPr>
              <w:t>_______________________________________________________</w:t>
            </w:r>
          </w:p>
        </w:tc>
      </w:tr>
    </w:tbl>
    <w:p w14:paraId="5B82A181" w14:textId="77777777" w:rsidR="007F2509" w:rsidRPr="00B70163" w:rsidRDefault="007F2509" w:rsidP="007F2509">
      <w:pPr>
        <w:spacing w:before="0"/>
        <w:ind w:left="720"/>
        <w:contextualSpacing/>
        <w:rPr>
          <w:rFonts w:eastAsia="TimesNewRomanPS-BoldMT"/>
          <w:lang w:val="sr-Cyrl-RS"/>
        </w:rPr>
      </w:pPr>
    </w:p>
    <w:p w14:paraId="3D7AB37F" w14:textId="77777777" w:rsidR="007F2509" w:rsidRPr="00B70163" w:rsidRDefault="007F2509" w:rsidP="007F2509">
      <w:pPr>
        <w:tabs>
          <w:tab w:val="left" w:pos="680"/>
        </w:tabs>
        <w:autoSpaceDE w:val="0"/>
        <w:autoSpaceDN w:val="0"/>
        <w:spacing w:before="0"/>
        <w:rPr>
          <w:rFonts w:eastAsia="TimesNewRomanPS-BoldMT" w:cs="Arial"/>
          <w:bCs/>
          <w:lang w:val="sr-Cyrl-RS"/>
        </w:rPr>
      </w:pPr>
      <w:r w:rsidRPr="00B70163">
        <w:rPr>
          <w:rFonts w:eastAsia="TimesNewRomanPS-BoldMT" w:cs="Arial"/>
          <w:bCs/>
          <w:lang w:val="sr-Cyrl-RS"/>
        </w:rPr>
        <w:t>Датум __________</w:t>
      </w:r>
    </w:p>
    <w:p w14:paraId="2744DC9D" w14:textId="77777777" w:rsidR="007F2509" w:rsidRPr="00B70163" w:rsidRDefault="007F2509" w:rsidP="007F2509">
      <w:pPr>
        <w:tabs>
          <w:tab w:val="left" w:pos="680"/>
        </w:tabs>
        <w:autoSpaceDE w:val="0"/>
        <w:autoSpaceDN w:val="0"/>
        <w:spacing w:before="0"/>
        <w:rPr>
          <w:rFonts w:eastAsia="TimesNewRomanPS-BoldMT" w:cs="Arial"/>
          <w:bCs/>
          <w:lang w:val="sr-Cyrl-RS"/>
        </w:rPr>
      </w:pPr>
    </w:p>
    <w:p w14:paraId="17D045D5" w14:textId="77777777" w:rsidR="007F2509" w:rsidRPr="00B70163" w:rsidRDefault="007F2509" w:rsidP="007F2509">
      <w:pPr>
        <w:tabs>
          <w:tab w:val="left" w:pos="680"/>
        </w:tabs>
        <w:autoSpaceDE w:val="0"/>
        <w:autoSpaceDN w:val="0"/>
        <w:spacing w:before="0"/>
        <w:rPr>
          <w:rFonts w:eastAsia="TimesNewRomanPS-BoldMT" w:cs="Arial"/>
          <w:bCs/>
          <w:u w:val="single"/>
          <w:lang w:val="sr-Cyrl-RS"/>
        </w:rPr>
      </w:pPr>
      <w:r w:rsidRPr="00B70163">
        <w:rPr>
          <w:rFonts w:eastAsia="TimesNewRomanPS-BoldMT" w:cs="Arial"/>
          <w:bCs/>
          <w:lang w:val="sr-Cyrl-RS"/>
        </w:rPr>
        <w:t>Потпис члана тима __________________</w:t>
      </w:r>
    </w:p>
    <w:p w14:paraId="2C13CB34" w14:textId="77777777" w:rsidR="007F2509" w:rsidRPr="00B70163" w:rsidRDefault="007F2509" w:rsidP="007F2509">
      <w:pPr>
        <w:tabs>
          <w:tab w:val="left" w:pos="680"/>
        </w:tabs>
        <w:spacing w:after="120"/>
        <w:rPr>
          <w:rFonts w:eastAsia="TimesNewRomanPS-BoldMT" w:cs="Arial"/>
          <w:bCs/>
          <w:i/>
          <w:sz w:val="20"/>
          <w:lang w:val="sr-Cyrl-RS"/>
        </w:rPr>
      </w:pPr>
      <w:r w:rsidRPr="00B70163">
        <w:rPr>
          <w:rFonts w:eastAsia="TimesNewRomanPS-BoldMT" w:cs="Arial"/>
          <w:b/>
          <w:bCs/>
          <w:i/>
          <w:sz w:val="20"/>
          <w:lang w:val="sr-Cyrl-RS"/>
        </w:rPr>
        <w:t>Напомена:</w:t>
      </w:r>
      <w:r w:rsidRPr="00B70163">
        <w:rPr>
          <w:rFonts w:eastAsia="TimesNewRomanPS-BoldMT" w:cs="Arial"/>
          <w:bCs/>
          <w:i/>
          <w:sz w:val="20"/>
          <w:lang w:val="sr-Cyrl-RS"/>
        </w:rPr>
        <w:t xml:space="preserve"> Дата радна биографија мора бити праћена Изјавом датог лица и Понуђача да је иста истинита и тачна, као и Изјавом о </w:t>
      </w:r>
      <w:r w:rsidRPr="00B70163">
        <w:rPr>
          <w:rFonts w:cs="Arial"/>
          <w:i/>
          <w:sz w:val="20"/>
          <w:lang w:val="sr-Cyrl-RS" w:eastAsia="sr-Cyrl-CS"/>
        </w:rPr>
        <w:t xml:space="preserve"> расположивости лица за учествовање у извршењу услуга које су предмет ове јавне набавке</w:t>
      </w:r>
      <w:r w:rsidRPr="00B70163">
        <w:rPr>
          <w:rFonts w:eastAsia="TimesNewRomanPS-BoldMT" w:cs="Arial"/>
          <w:bCs/>
          <w:i/>
          <w:sz w:val="20"/>
          <w:lang w:val="sr-Cyrl-RS"/>
        </w:rPr>
        <w:t xml:space="preserve">. </w:t>
      </w:r>
    </w:p>
    <w:p w14:paraId="0E676708" w14:textId="77777777" w:rsidR="007F2509" w:rsidRDefault="007F2509">
      <w:pPr>
        <w:spacing w:before="0"/>
        <w:jc w:val="left"/>
        <w:rPr>
          <w:rFonts w:eastAsia="TimesNewRomanPSMT" w:cs="Arial"/>
          <w:b/>
          <w:lang w:val="sr-Latn-CS" w:eastAsia="ar-SA"/>
        </w:rPr>
      </w:pPr>
      <w:r>
        <w:rPr>
          <w:rFonts w:eastAsia="TimesNewRomanPSMT" w:cs="Arial"/>
          <w:b/>
          <w:lang w:val="sr-Latn-CS" w:eastAsia="ar-SA"/>
        </w:rPr>
        <w:br w:type="page"/>
      </w:r>
    </w:p>
    <w:p w14:paraId="2FE848EB" w14:textId="77777777" w:rsidR="007F2509" w:rsidRPr="00B70163" w:rsidRDefault="007F2509" w:rsidP="00796AC9">
      <w:pPr>
        <w:pStyle w:val="Heading10"/>
        <w:jc w:val="right"/>
        <w:rPr>
          <w:rFonts w:eastAsia="Arial Unicode MS"/>
        </w:rPr>
      </w:pPr>
      <w:r w:rsidRPr="00B70163">
        <w:rPr>
          <w:rFonts w:eastAsia="Arial Unicode MS"/>
        </w:rPr>
        <w:lastRenderedPageBreak/>
        <w:t>Образац 9</w:t>
      </w:r>
    </w:p>
    <w:p w14:paraId="7D421CE2" w14:textId="77777777" w:rsidR="007F2509" w:rsidRPr="00B70163" w:rsidRDefault="007F2509" w:rsidP="007F2509">
      <w:pPr>
        <w:spacing w:before="0"/>
        <w:rPr>
          <w:rFonts w:eastAsia="Arial Unicode MS" w:cs="Arial"/>
          <w:b/>
          <w:bCs/>
          <w:i/>
          <w:iCs/>
          <w:kern w:val="1"/>
          <w:sz w:val="24"/>
          <w:szCs w:val="24"/>
          <w:lang w:val="sr-Cyrl-RS"/>
        </w:rPr>
      </w:pPr>
    </w:p>
    <w:p w14:paraId="6C5B0F2C" w14:textId="77777777" w:rsidR="007F2509" w:rsidRPr="00796AC9" w:rsidRDefault="007F2509" w:rsidP="00796AC9">
      <w:pPr>
        <w:pStyle w:val="NoSpacing"/>
        <w:jc w:val="center"/>
        <w:rPr>
          <w:b/>
          <w:sz w:val="22"/>
          <w:szCs w:val="22"/>
        </w:rPr>
      </w:pPr>
      <w:r w:rsidRPr="00796AC9">
        <w:rPr>
          <w:b/>
          <w:sz w:val="22"/>
          <w:szCs w:val="22"/>
        </w:rPr>
        <w:t>ИЗЈАВА О ЕКСЛУЗИВНОСТИ И ДОСТУПНОСТИ</w:t>
      </w:r>
    </w:p>
    <w:p w14:paraId="7C61FB99" w14:textId="77777777" w:rsidR="007F2509" w:rsidRPr="00B70163" w:rsidRDefault="007F2509" w:rsidP="007F2509">
      <w:pPr>
        <w:rPr>
          <w:lang w:val="sr-Cyrl-RS"/>
        </w:rPr>
      </w:pPr>
    </w:p>
    <w:p w14:paraId="55FE1D15" w14:textId="77777777" w:rsidR="007F2509" w:rsidRPr="00B70163" w:rsidRDefault="007F2509" w:rsidP="007F2509">
      <w:pPr>
        <w:widowControl w:val="0"/>
        <w:spacing w:before="0"/>
        <w:rPr>
          <w:rFonts w:cs="Arial"/>
          <w:sz w:val="24"/>
          <w:szCs w:val="24"/>
          <w:lang w:val="sr-Cyrl-RS"/>
        </w:rPr>
      </w:pPr>
      <w:r w:rsidRPr="00B70163">
        <w:rPr>
          <w:rFonts w:cs="Arial"/>
          <w:sz w:val="24"/>
          <w:szCs w:val="24"/>
          <w:lang w:val="sr-Cyrl-RS"/>
        </w:rPr>
        <w:t xml:space="preserve"> </w:t>
      </w:r>
    </w:p>
    <w:p w14:paraId="10AE9C41" w14:textId="77777777" w:rsidR="007F2509" w:rsidRPr="00B70163" w:rsidRDefault="007F2509" w:rsidP="007F2509">
      <w:pPr>
        <w:widowControl w:val="0"/>
        <w:spacing w:before="0"/>
        <w:rPr>
          <w:rFonts w:cs="Arial"/>
          <w:sz w:val="24"/>
          <w:szCs w:val="24"/>
          <w:lang w:val="sr-Cyrl-RS"/>
        </w:rPr>
      </w:pPr>
      <w:r w:rsidRPr="00B70163">
        <w:rPr>
          <w:rFonts w:cs="Arial"/>
          <w:sz w:val="24"/>
          <w:szCs w:val="24"/>
          <w:lang w:val="sr-Cyrl-RS"/>
        </w:rPr>
        <w:t xml:space="preserve">Ја, доле потписан, _____________________ из _____________, овим изјављујем да ексклузивно учествујем у поступку јавне набавке бр. </w:t>
      </w:r>
      <w:r w:rsidRPr="00B70163">
        <w:rPr>
          <w:b/>
          <w:sz w:val="24"/>
          <w:szCs w:val="24"/>
          <w:lang w:val="sr-Cyrl-RS"/>
        </w:rPr>
        <w:t>ЈН/1000/0</w:t>
      </w:r>
      <w:r w:rsidR="0079240E">
        <w:rPr>
          <w:b/>
          <w:sz w:val="24"/>
          <w:szCs w:val="24"/>
          <w:lang w:val="sr-Cyrl-RS"/>
        </w:rPr>
        <w:t>049</w:t>
      </w:r>
      <w:r w:rsidRPr="00B70163">
        <w:rPr>
          <w:b/>
          <w:sz w:val="24"/>
          <w:szCs w:val="24"/>
          <w:lang w:val="sr-Cyrl-RS"/>
        </w:rPr>
        <w:t>/201</w:t>
      </w:r>
      <w:r w:rsidR="0079240E">
        <w:rPr>
          <w:b/>
          <w:sz w:val="24"/>
          <w:szCs w:val="24"/>
          <w:lang w:val="sr-Cyrl-RS"/>
        </w:rPr>
        <w:t>9 (ЈАНА 2669/2019)</w:t>
      </w:r>
      <w:r w:rsidRPr="00B70163">
        <w:rPr>
          <w:rFonts w:cs="Arial"/>
          <w:sz w:val="24"/>
          <w:szCs w:val="24"/>
          <w:lang w:val="sr-Cyrl-RS"/>
        </w:rPr>
        <w:t xml:space="preserve">, коју је покренуло </w:t>
      </w:r>
      <w:r w:rsidRPr="00B70163">
        <w:rPr>
          <w:rFonts w:cs="Arial"/>
          <w:b/>
          <w:sz w:val="24"/>
          <w:szCs w:val="24"/>
          <w:lang w:val="sr-Cyrl-RS"/>
        </w:rPr>
        <w:t>Јавно предузеће „ЕЛЕКТРОПРИВРЕДА СРБИЈЕ“</w:t>
      </w:r>
      <w:r w:rsidRPr="00B70163">
        <w:rPr>
          <w:rFonts w:cs="Arial"/>
          <w:sz w:val="24"/>
          <w:szCs w:val="24"/>
          <w:lang w:val="sr-Cyrl-RS"/>
        </w:rPr>
        <w:t xml:space="preserve"> </w:t>
      </w:r>
      <w:r w:rsidRPr="00B70163">
        <w:rPr>
          <w:rFonts w:cs="Arial"/>
          <w:b/>
          <w:sz w:val="24"/>
          <w:szCs w:val="24"/>
          <w:lang w:val="sr-Cyrl-RS"/>
        </w:rPr>
        <w:t>Београд</w:t>
      </w:r>
      <w:r w:rsidRPr="00B70163">
        <w:rPr>
          <w:rFonts w:cs="Arial"/>
          <w:sz w:val="24"/>
          <w:szCs w:val="24"/>
          <w:lang w:val="sr-Cyrl-RS"/>
        </w:rPr>
        <w:t xml:space="preserve"> за јавну набавку услуге</w:t>
      </w:r>
      <w:r w:rsidRPr="00B70163">
        <w:rPr>
          <w:rFonts w:cs="Arial"/>
          <w:b/>
          <w:sz w:val="24"/>
          <w:szCs w:val="24"/>
          <w:lang w:val="sr-Cyrl-RS"/>
        </w:rPr>
        <w:t xml:space="preserve"> „</w:t>
      </w:r>
      <w:r w:rsidR="0079240E">
        <w:rPr>
          <w:rFonts w:cs="Arial"/>
          <w:b/>
        </w:rPr>
        <w:t>Израда СО са ИП и ТД са консултантским услугама за реконструкцију ХЕ Ђердап 2</w:t>
      </w:r>
      <w:r w:rsidR="0079240E">
        <w:rPr>
          <w:rFonts w:cs="Arial"/>
          <w:b/>
          <w:lang w:val="sr-Cyrl-RS"/>
        </w:rPr>
        <w:t>''</w:t>
      </w:r>
      <w:r w:rsidRPr="00B70163">
        <w:rPr>
          <w:rFonts w:cs="Arial"/>
          <w:sz w:val="24"/>
          <w:szCs w:val="24"/>
          <w:lang w:val="sr-Cyrl-RS"/>
        </w:rPr>
        <w:t xml:space="preserve">,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 </w:t>
      </w:r>
    </w:p>
    <w:p w14:paraId="15AD1320" w14:textId="77777777" w:rsidR="007F2509" w:rsidRPr="00B70163" w:rsidRDefault="007F2509" w:rsidP="007F2509">
      <w:pPr>
        <w:spacing w:before="0"/>
        <w:rPr>
          <w:rFonts w:cs="Arial"/>
          <w:sz w:val="24"/>
          <w:szCs w:val="24"/>
          <w:lang w:val="sr-Cyrl-RS"/>
        </w:rPr>
      </w:pPr>
    </w:p>
    <w:p w14:paraId="2BC37E3B" w14:textId="77777777" w:rsidR="007F2509" w:rsidRPr="00B70163" w:rsidRDefault="007F2509" w:rsidP="007F2509">
      <w:pPr>
        <w:spacing w:before="0"/>
        <w:rPr>
          <w:rFonts w:cs="Arial"/>
          <w:sz w:val="24"/>
          <w:szCs w:val="24"/>
          <w:lang w:val="sr-Cyrl-RS"/>
        </w:rPr>
      </w:pPr>
      <w:r w:rsidRPr="00B70163">
        <w:rPr>
          <w:rFonts w:cs="Arial"/>
          <w:sz w:val="24"/>
          <w:szCs w:val="24"/>
          <w:lang w:val="sr-Cyrl-RS"/>
        </w:rPr>
        <w:t>Даље изјављујем да сам сагласан са својим наименовањем за функцију ________________________________________________________________ при реализацији ове јавне набавке.</w:t>
      </w:r>
    </w:p>
    <w:p w14:paraId="05CE5B7A" w14:textId="77777777" w:rsidR="007F2509" w:rsidRPr="00B70163" w:rsidRDefault="007F2509" w:rsidP="007F2509">
      <w:pPr>
        <w:spacing w:before="0"/>
        <w:rPr>
          <w:rFonts w:cs="Arial"/>
          <w:sz w:val="24"/>
          <w:szCs w:val="24"/>
          <w:lang w:val="sr-Cyrl-RS"/>
        </w:rPr>
      </w:pPr>
    </w:p>
    <w:p w14:paraId="58981A15" w14:textId="77777777" w:rsidR="007F2509" w:rsidRPr="00B70163" w:rsidRDefault="007F2509" w:rsidP="007F2509">
      <w:pPr>
        <w:spacing w:before="0"/>
        <w:rPr>
          <w:rFonts w:cs="Arial"/>
          <w:sz w:val="24"/>
          <w:szCs w:val="24"/>
          <w:lang w:val="sr-Cyrl-RS"/>
        </w:rPr>
      </w:pPr>
      <w:r w:rsidRPr="00B70163">
        <w:rPr>
          <w:rFonts w:cs="Arial"/>
          <w:sz w:val="24"/>
          <w:szCs w:val="24"/>
          <w:lang w:val="sr-Cyrl-RS"/>
        </w:rPr>
        <w:t>Изјављујем да ћу бити доступан за реализацију Услуга у горе наведеној функцији у случају да се реализација Уговора повери понуђачу.</w:t>
      </w:r>
    </w:p>
    <w:p w14:paraId="5E2D6B66" w14:textId="77777777" w:rsidR="007F2509" w:rsidRPr="00B70163" w:rsidRDefault="007F2509" w:rsidP="007F2509">
      <w:pPr>
        <w:spacing w:before="0"/>
        <w:rPr>
          <w:rFonts w:cs="Arial"/>
          <w:sz w:val="24"/>
          <w:szCs w:val="24"/>
          <w:lang w:val="sr-Cyrl-RS"/>
        </w:rPr>
      </w:pPr>
    </w:p>
    <w:p w14:paraId="0F7E04BF" w14:textId="77777777" w:rsidR="007F2509" w:rsidRPr="00B70163" w:rsidRDefault="007F2509" w:rsidP="007F2509">
      <w:pPr>
        <w:spacing w:before="0"/>
        <w:rPr>
          <w:rFonts w:cs="Arial"/>
          <w:sz w:val="24"/>
          <w:szCs w:val="24"/>
          <w:lang w:val="sr-Cyrl-RS"/>
        </w:rPr>
      </w:pPr>
      <w:r w:rsidRPr="00B70163">
        <w:rPr>
          <w:rFonts w:cs="Arial"/>
          <w:sz w:val="24"/>
          <w:szCs w:val="24"/>
          <w:lang w:val="sr-Cyrl-R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__. Уговора о пружању услуга.</w:t>
      </w:r>
    </w:p>
    <w:p w14:paraId="7088BAF2" w14:textId="77777777" w:rsidR="007F2509" w:rsidRPr="00B70163" w:rsidRDefault="007F2509" w:rsidP="007F2509">
      <w:pPr>
        <w:spacing w:before="0"/>
        <w:rPr>
          <w:rFonts w:cs="Arial"/>
          <w:sz w:val="24"/>
          <w:szCs w:val="24"/>
          <w:lang w:val="sr-Cyrl-RS"/>
        </w:rPr>
      </w:pPr>
    </w:p>
    <w:p w14:paraId="4878D285" w14:textId="77777777" w:rsidR="007F2509" w:rsidRPr="00B70163" w:rsidRDefault="007F2509" w:rsidP="007F2509">
      <w:pPr>
        <w:spacing w:before="0"/>
        <w:rPr>
          <w:rFonts w:cs="Arial"/>
          <w:sz w:val="24"/>
          <w:szCs w:val="24"/>
          <w:lang w:val="sr-Cyrl-RS"/>
        </w:rPr>
      </w:pPr>
      <w:r w:rsidRPr="00B70163">
        <w:rPr>
          <w:rFonts w:cs="Arial"/>
          <w:sz w:val="24"/>
          <w:szCs w:val="24"/>
          <w:lang w:val="sr-Cyrl-RS"/>
        </w:rPr>
        <w:t xml:space="preserve">Потписивањем ове изјаве, прихватам да не могу за горе наведени пројекат да конкуришем ни са једним другим понуђачем. </w:t>
      </w:r>
    </w:p>
    <w:p w14:paraId="5E3114DA" w14:textId="77777777" w:rsidR="007F2509" w:rsidRPr="00B70163" w:rsidRDefault="007F2509" w:rsidP="007F2509">
      <w:pPr>
        <w:spacing w:before="0"/>
        <w:rPr>
          <w:rFonts w:cs="Arial"/>
          <w:sz w:val="24"/>
          <w:szCs w:val="24"/>
          <w:lang w:val="sr-Cyrl-R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7F2509" w:rsidRPr="00B70163" w14:paraId="4C5082A3" w14:textId="77777777" w:rsidTr="00C01F34">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BF9D58D" w14:textId="77777777" w:rsidR="007F2509" w:rsidRPr="00B70163" w:rsidRDefault="007F2509" w:rsidP="00C01F34">
            <w:pPr>
              <w:spacing w:before="0"/>
              <w:jc w:val="left"/>
              <w:rPr>
                <w:rFonts w:cs="Arial"/>
                <w:sz w:val="24"/>
                <w:szCs w:val="24"/>
                <w:lang w:val="sr-Cyrl-RS"/>
              </w:rPr>
            </w:pPr>
            <w:r w:rsidRPr="00B70163">
              <w:rPr>
                <w:rFonts w:cs="Arial"/>
                <w:sz w:val="24"/>
                <w:szCs w:val="24"/>
                <w:lang w:val="sr-Cyrl-RS"/>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5A823A58" w14:textId="77777777" w:rsidR="007F2509" w:rsidRPr="00B70163" w:rsidRDefault="007F2509" w:rsidP="00C01F34">
            <w:pPr>
              <w:tabs>
                <w:tab w:val="left" w:pos="1701"/>
              </w:tabs>
              <w:spacing w:before="0"/>
              <w:rPr>
                <w:rFonts w:cs="Arial"/>
                <w:sz w:val="24"/>
                <w:szCs w:val="24"/>
                <w:lang w:val="sr-Cyrl-RS" w:eastAsia="ar-SA"/>
              </w:rPr>
            </w:pPr>
          </w:p>
          <w:p w14:paraId="51051DAE" w14:textId="77777777" w:rsidR="007F2509" w:rsidRPr="00B70163" w:rsidRDefault="007F2509" w:rsidP="00C01F34">
            <w:pPr>
              <w:tabs>
                <w:tab w:val="left" w:pos="1701"/>
              </w:tabs>
              <w:spacing w:before="0"/>
              <w:rPr>
                <w:rFonts w:cs="Arial"/>
                <w:sz w:val="24"/>
                <w:szCs w:val="24"/>
                <w:lang w:val="sr-Cyrl-RS" w:eastAsia="ar-SA"/>
              </w:rPr>
            </w:pPr>
          </w:p>
        </w:tc>
      </w:tr>
      <w:tr w:rsidR="007F2509" w:rsidRPr="00B70163" w14:paraId="42C553EB" w14:textId="77777777" w:rsidTr="00C01F34">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7B08CAB" w14:textId="77777777" w:rsidR="007F2509" w:rsidRPr="00B70163" w:rsidRDefault="007F2509" w:rsidP="00C01F34">
            <w:pPr>
              <w:spacing w:before="0"/>
              <w:jc w:val="left"/>
              <w:rPr>
                <w:rFonts w:cs="Arial"/>
                <w:sz w:val="24"/>
                <w:szCs w:val="24"/>
                <w:lang w:val="sr-Cyrl-RS"/>
              </w:rPr>
            </w:pPr>
            <w:r w:rsidRPr="00B70163">
              <w:rPr>
                <w:rFonts w:cs="Arial"/>
                <w:sz w:val="24"/>
                <w:szCs w:val="24"/>
                <w:lang w:val="sr-Cyrl-RS"/>
              </w:rPr>
              <w:t>Потпис</w:t>
            </w:r>
          </w:p>
        </w:tc>
        <w:tc>
          <w:tcPr>
            <w:tcW w:w="6314" w:type="dxa"/>
            <w:tcBorders>
              <w:top w:val="single" w:sz="4" w:space="0" w:color="auto"/>
              <w:left w:val="single" w:sz="4" w:space="0" w:color="auto"/>
              <w:bottom w:val="single" w:sz="4" w:space="0" w:color="auto"/>
              <w:right w:val="single" w:sz="4" w:space="0" w:color="auto"/>
            </w:tcBorders>
          </w:tcPr>
          <w:p w14:paraId="5B1153B6" w14:textId="77777777" w:rsidR="007F2509" w:rsidRPr="00B70163" w:rsidRDefault="007F2509" w:rsidP="00C01F34">
            <w:pPr>
              <w:tabs>
                <w:tab w:val="left" w:pos="1701"/>
              </w:tabs>
              <w:spacing w:before="0"/>
              <w:rPr>
                <w:rFonts w:cs="Arial"/>
                <w:sz w:val="24"/>
                <w:szCs w:val="24"/>
                <w:lang w:val="sr-Cyrl-RS"/>
              </w:rPr>
            </w:pPr>
          </w:p>
        </w:tc>
      </w:tr>
      <w:tr w:rsidR="007F2509" w:rsidRPr="00B70163" w14:paraId="4EC15A8E" w14:textId="77777777" w:rsidTr="00C01F34">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731404E" w14:textId="77777777" w:rsidR="007F2509" w:rsidRPr="00B70163" w:rsidRDefault="007F2509" w:rsidP="00C01F34">
            <w:pPr>
              <w:spacing w:before="0"/>
              <w:jc w:val="left"/>
              <w:rPr>
                <w:rFonts w:cs="Arial"/>
                <w:sz w:val="24"/>
                <w:szCs w:val="24"/>
                <w:lang w:val="sr-Cyrl-RS"/>
              </w:rPr>
            </w:pPr>
            <w:r w:rsidRPr="00B70163">
              <w:rPr>
                <w:rFonts w:cs="Arial"/>
                <w:sz w:val="24"/>
                <w:szCs w:val="24"/>
                <w:lang w:val="sr-Cyrl-RS"/>
              </w:rPr>
              <w:t>Датум</w:t>
            </w:r>
          </w:p>
        </w:tc>
        <w:tc>
          <w:tcPr>
            <w:tcW w:w="6314" w:type="dxa"/>
            <w:tcBorders>
              <w:top w:val="single" w:sz="4" w:space="0" w:color="auto"/>
              <w:left w:val="single" w:sz="4" w:space="0" w:color="auto"/>
              <w:bottom w:val="single" w:sz="4" w:space="0" w:color="auto"/>
              <w:right w:val="single" w:sz="4" w:space="0" w:color="auto"/>
            </w:tcBorders>
          </w:tcPr>
          <w:p w14:paraId="277CB353" w14:textId="77777777" w:rsidR="007F2509" w:rsidRPr="00B70163" w:rsidRDefault="007F2509" w:rsidP="00C01F34">
            <w:pPr>
              <w:tabs>
                <w:tab w:val="left" w:pos="1701"/>
              </w:tabs>
              <w:spacing w:before="0"/>
              <w:rPr>
                <w:rFonts w:cs="Arial"/>
                <w:sz w:val="24"/>
                <w:szCs w:val="24"/>
                <w:lang w:val="sr-Cyrl-RS"/>
              </w:rPr>
            </w:pPr>
          </w:p>
          <w:p w14:paraId="75F83976" w14:textId="77777777" w:rsidR="007F2509" w:rsidRPr="00B70163" w:rsidRDefault="007F2509" w:rsidP="00C01F34">
            <w:pPr>
              <w:tabs>
                <w:tab w:val="left" w:pos="1701"/>
              </w:tabs>
              <w:spacing w:before="0"/>
              <w:rPr>
                <w:rFonts w:cs="Arial"/>
                <w:sz w:val="24"/>
                <w:szCs w:val="24"/>
                <w:lang w:val="sr-Cyrl-RS"/>
              </w:rPr>
            </w:pPr>
          </w:p>
        </w:tc>
      </w:tr>
    </w:tbl>
    <w:p w14:paraId="6ABBC8A2" w14:textId="77777777" w:rsidR="007F2509" w:rsidRPr="00B70163" w:rsidRDefault="007F2509" w:rsidP="007F2509">
      <w:pPr>
        <w:tabs>
          <w:tab w:val="left" w:pos="1701"/>
        </w:tabs>
        <w:spacing w:before="0"/>
        <w:rPr>
          <w:rFonts w:cs="Arial"/>
          <w:sz w:val="24"/>
          <w:szCs w:val="24"/>
          <w:lang w:val="sr-Cyrl-RS"/>
        </w:rPr>
      </w:pPr>
    </w:p>
    <w:p w14:paraId="410CE0E5" w14:textId="77777777" w:rsidR="007F2509" w:rsidRPr="00B70163" w:rsidRDefault="007F2509" w:rsidP="007F2509">
      <w:pPr>
        <w:rPr>
          <w:lang w:val="sr-Cyrl-RS"/>
        </w:rPr>
      </w:pPr>
    </w:p>
    <w:p w14:paraId="261C7634" w14:textId="77777777" w:rsidR="007F2509" w:rsidRPr="00B70163" w:rsidRDefault="007F2509" w:rsidP="007F2509">
      <w:pPr>
        <w:rPr>
          <w:lang w:val="sr-Cyrl-RS"/>
        </w:rPr>
      </w:pPr>
    </w:p>
    <w:p w14:paraId="2CEF6788" w14:textId="77777777" w:rsidR="007F2509" w:rsidRPr="00B70163" w:rsidRDefault="007F2509" w:rsidP="007F2509">
      <w:pPr>
        <w:spacing w:before="0" w:after="160" w:line="259" w:lineRule="auto"/>
        <w:jc w:val="left"/>
        <w:rPr>
          <w:rFonts w:eastAsia="Arial Unicode MS" w:cs="Arial"/>
          <w:b/>
          <w:caps/>
          <w:kern w:val="22"/>
          <w:sz w:val="24"/>
          <w:szCs w:val="24"/>
          <w:lang w:val="sr-Cyrl-RS"/>
        </w:rPr>
      </w:pPr>
      <w:r w:rsidRPr="00B70163">
        <w:rPr>
          <w:rFonts w:eastAsia="Arial Unicode MS" w:cs="Arial"/>
          <w:b/>
          <w:caps/>
          <w:kern w:val="22"/>
          <w:sz w:val="24"/>
          <w:szCs w:val="24"/>
          <w:lang w:val="sr-Cyrl-RS"/>
        </w:rPr>
        <w:br w:type="page"/>
      </w:r>
    </w:p>
    <w:p w14:paraId="7763A08C" w14:textId="77777777" w:rsidR="007F2509" w:rsidRPr="00B70163" w:rsidRDefault="007F2509" w:rsidP="007F2509">
      <w:pPr>
        <w:pStyle w:val="KDObrazac"/>
        <w:rPr>
          <w:lang w:val="sr-Cyrl-RS"/>
        </w:rPr>
      </w:pPr>
      <w:bookmarkStart w:id="267" w:name="_Toc528244766"/>
      <w:r w:rsidRPr="00B70163">
        <w:rPr>
          <w:lang w:val="sr-Cyrl-RS"/>
        </w:rPr>
        <w:lastRenderedPageBreak/>
        <w:t>ОБРАЗАЦ</w:t>
      </w:r>
      <w:bookmarkEnd w:id="267"/>
      <w:r w:rsidR="0079240E">
        <w:rPr>
          <w:lang w:val="sr-Cyrl-RS"/>
        </w:rPr>
        <w:t xml:space="preserve"> </w:t>
      </w:r>
      <w:r w:rsidR="00D52BEB">
        <w:rPr>
          <w:lang w:val="sr-Cyrl-RS"/>
        </w:rPr>
        <w:t>10</w:t>
      </w:r>
    </w:p>
    <w:p w14:paraId="44131A63" w14:textId="77777777" w:rsidR="007F2509" w:rsidRPr="00B70163" w:rsidRDefault="007F2509" w:rsidP="007F2509">
      <w:pPr>
        <w:pStyle w:val="KDParagraf"/>
        <w:rPr>
          <w:lang w:val="sr-Cyrl-RS"/>
        </w:rPr>
      </w:pPr>
    </w:p>
    <w:p w14:paraId="2BE827CD" w14:textId="77777777" w:rsidR="007F2509" w:rsidRDefault="007F2509" w:rsidP="007F2509">
      <w:pPr>
        <w:pStyle w:val="KDParagraf"/>
        <w:rPr>
          <w:rFonts w:eastAsia="Calibri"/>
          <w:lang w:val="sr-Cyrl-RS"/>
        </w:rPr>
      </w:pPr>
    </w:p>
    <w:p w14:paraId="044BA32A" w14:textId="77777777" w:rsidR="0079240E" w:rsidRDefault="0079240E" w:rsidP="007F2509">
      <w:pPr>
        <w:pStyle w:val="KDParagraf"/>
        <w:rPr>
          <w:rFonts w:eastAsia="Calibri"/>
          <w:lang w:val="sr-Cyrl-RS"/>
        </w:rPr>
      </w:pPr>
    </w:p>
    <w:p w14:paraId="64BF44DE" w14:textId="77777777" w:rsidR="0079240E" w:rsidRPr="00B70163" w:rsidRDefault="0079240E" w:rsidP="007F2509">
      <w:pPr>
        <w:pStyle w:val="KDParagraf"/>
        <w:rPr>
          <w:rFonts w:eastAsia="Calibri"/>
          <w:lang w:val="sr-Cyrl-RS"/>
        </w:rPr>
      </w:pPr>
    </w:p>
    <w:p w14:paraId="18C1E4D9" w14:textId="77777777" w:rsidR="007F2509" w:rsidRPr="00B70163" w:rsidRDefault="007F2509" w:rsidP="007F2509">
      <w:pPr>
        <w:pStyle w:val="KDParagraf"/>
        <w:jc w:val="center"/>
        <w:rPr>
          <w:rFonts w:eastAsia="Calibri"/>
          <w:b/>
          <w:lang w:val="sr-Cyrl-RS"/>
        </w:rPr>
      </w:pPr>
      <w:r w:rsidRPr="00B70163">
        <w:rPr>
          <w:rFonts w:eastAsia="Calibri"/>
          <w:b/>
          <w:lang w:val="sr-Cyrl-RS"/>
        </w:rPr>
        <w:t>ИЗЈАВА ИЗВРШИОЦА И ПОНУЂАЧА</w:t>
      </w:r>
    </w:p>
    <w:p w14:paraId="61751765" w14:textId="77777777" w:rsidR="007F2509" w:rsidRPr="00B70163" w:rsidRDefault="007F2509" w:rsidP="007F2509">
      <w:pPr>
        <w:pStyle w:val="KDParagraf"/>
        <w:rPr>
          <w:rFonts w:eastAsia="Calibri"/>
          <w:lang w:val="sr-Cyrl-RS"/>
        </w:rPr>
      </w:pPr>
    </w:p>
    <w:p w14:paraId="640F713B" w14:textId="77777777" w:rsidR="007F2509" w:rsidRPr="00B70163" w:rsidRDefault="007F2509" w:rsidP="007F2509">
      <w:pPr>
        <w:pStyle w:val="KDParagraf"/>
        <w:rPr>
          <w:rFonts w:eastAsia="Calibri"/>
          <w:lang w:val="sr-Cyrl-RS"/>
        </w:rPr>
      </w:pPr>
      <w:r w:rsidRPr="00B70163">
        <w:rPr>
          <w:rFonts w:eastAsia="Calibri"/>
          <w:lang w:val="sr-Cyrl-RS"/>
        </w:rPr>
        <w:t>Под пуном материјалном и кривичном одговорношћу изјављујемо да је Радна биографија предложеног извршиоца ____________________________ истинита и тачна.</w:t>
      </w:r>
    </w:p>
    <w:p w14:paraId="3F77C1B8" w14:textId="77777777" w:rsidR="007F2509" w:rsidRPr="00B70163" w:rsidRDefault="007F2509" w:rsidP="007F2509">
      <w:pPr>
        <w:pStyle w:val="KDParagraf"/>
        <w:rPr>
          <w:rFonts w:eastAsia="Calibri"/>
          <w:lang w:val="sr-Cyrl-RS"/>
        </w:rPr>
      </w:pPr>
    </w:p>
    <w:p w14:paraId="704F8F26" w14:textId="77777777" w:rsidR="007F2509" w:rsidRPr="00B70163" w:rsidRDefault="007F2509" w:rsidP="007F2509">
      <w:pPr>
        <w:pStyle w:val="KDParagraf"/>
        <w:rPr>
          <w:rFonts w:eastAsia="Calibri"/>
          <w:lang w:val="sr-Cyrl-RS"/>
        </w:rPr>
      </w:pPr>
    </w:p>
    <w:p w14:paraId="3733A6CE" w14:textId="77777777" w:rsidR="007F2509" w:rsidRPr="00B70163" w:rsidRDefault="007F2509" w:rsidP="007F2509">
      <w:pPr>
        <w:pStyle w:val="KDParagraf"/>
        <w:rPr>
          <w:rFonts w:eastAsia="Calibri"/>
          <w:lang w:val="sr-Cyrl-RS"/>
        </w:rPr>
      </w:pPr>
    </w:p>
    <w:p w14:paraId="53930C5E" w14:textId="77777777" w:rsidR="007F2509" w:rsidRPr="00B70163" w:rsidRDefault="007F2509" w:rsidP="007F2509">
      <w:pPr>
        <w:pStyle w:val="KDParagraf"/>
        <w:rPr>
          <w:rFonts w:eastAsia="Calibri"/>
          <w:lang w:val="sr-Cyrl-RS"/>
        </w:rPr>
      </w:pPr>
    </w:p>
    <w:p w14:paraId="4B4E62B1" w14:textId="77777777" w:rsidR="007F2509" w:rsidRPr="00B70163" w:rsidRDefault="007F2509" w:rsidP="007F2509">
      <w:pPr>
        <w:pStyle w:val="KDParagraf"/>
        <w:rPr>
          <w:rFonts w:eastAsia="Calibri"/>
          <w:lang w:val="sr-Cyrl-RS"/>
        </w:rPr>
      </w:pPr>
    </w:p>
    <w:p w14:paraId="192CF366" w14:textId="77777777" w:rsidR="007F2509" w:rsidRPr="00B70163" w:rsidRDefault="007F2509" w:rsidP="007F2509">
      <w:pPr>
        <w:pStyle w:val="KDParagraf"/>
        <w:rPr>
          <w:rFonts w:eastAsia="Calibri"/>
          <w:lang w:val="sr-Cyrl-RS"/>
        </w:rPr>
      </w:pPr>
    </w:p>
    <w:p w14:paraId="6C825463" w14:textId="77777777" w:rsidR="007F2509" w:rsidRPr="00B70163" w:rsidRDefault="007F2509" w:rsidP="007F2509">
      <w:pPr>
        <w:pStyle w:val="KDParagraf"/>
        <w:rPr>
          <w:rFonts w:eastAsia="Calibri"/>
          <w:lang w:val="sr-Cyrl-RS"/>
        </w:rPr>
      </w:pPr>
    </w:p>
    <w:p w14:paraId="5EEC4CFA" w14:textId="77777777" w:rsidR="007F2509" w:rsidRPr="00B70163" w:rsidRDefault="007F2509" w:rsidP="007F2509">
      <w:pPr>
        <w:pStyle w:val="KDParagraf"/>
        <w:rPr>
          <w:rFonts w:eastAsia="Calibri"/>
          <w:lang w:val="sr-Cyrl-RS"/>
        </w:rPr>
      </w:pPr>
    </w:p>
    <w:p w14:paraId="2A520C22" w14:textId="77777777" w:rsidR="007F2509" w:rsidRPr="00B70163" w:rsidRDefault="007F2509" w:rsidP="007F2509">
      <w:pPr>
        <w:pStyle w:val="KDParagraf"/>
        <w:rPr>
          <w:lang w:val="sr-Cyrl-RS"/>
        </w:rPr>
      </w:pPr>
    </w:p>
    <w:tbl>
      <w:tblPr>
        <w:tblW w:w="10031" w:type="dxa"/>
        <w:jc w:val="center"/>
        <w:tblLayout w:type="fixed"/>
        <w:tblLook w:val="0000" w:firstRow="0" w:lastRow="0" w:firstColumn="0" w:lastColumn="0" w:noHBand="0" w:noVBand="0"/>
      </w:tblPr>
      <w:tblGrid>
        <w:gridCol w:w="3882"/>
        <w:gridCol w:w="2127"/>
        <w:gridCol w:w="4022"/>
      </w:tblGrid>
      <w:tr w:rsidR="007F2509" w:rsidRPr="00B70163" w14:paraId="44EFDAA6" w14:textId="77777777" w:rsidTr="00C01F34">
        <w:trPr>
          <w:trHeight w:val="340"/>
          <w:jc w:val="center"/>
        </w:trPr>
        <w:tc>
          <w:tcPr>
            <w:tcW w:w="3882" w:type="dxa"/>
          </w:tcPr>
          <w:p w14:paraId="28A82AC0" w14:textId="77777777" w:rsidR="007F2509" w:rsidRPr="00B70163" w:rsidRDefault="007F2509" w:rsidP="00C01F34">
            <w:pPr>
              <w:jc w:val="center"/>
              <w:rPr>
                <w:rFonts w:cs="Arial"/>
                <w:lang w:val="sr-Cyrl-RS"/>
              </w:rPr>
            </w:pPr>
          </w:p>
        </w:tc>
        <w:tc>
          <w:tcPr>
            <w:tcW w:w="2127" w:type="dxa"/>
          </w:tcPr>
          <w:p w14:paraId="567CDCA5" w14:textId="77777777" w:rsidR="007F2509" w:rsidRPr="00B70163" w:rsidRDefault="007F2509" w:rsidP="00C01F34">
            <w:pPr>
              <w:jc w:val="center"/>
              <w:rPr>
                <w:rFonts w:cs="Arial"/>
                <w:lang w:val="sr-Cyrl-RS"/>
              </w:rPr>
            </w:pPr>
          </w:p>
        </w:tc>
        <w:tc>
          <w:tcPr>
            <w:tcW w:w="4022" w:type="dxa"/>
          </w:tcPr>
          <w:p w14:paraId="0F297811" w14:textId="77777777" w:rsidR="007F2509" w:rsidRPr="00B70163" w:rsidRDefault="007F2509" w:rsidP="00C01F34">
            <w:pPr>
              <w:jc w:val="center"/>
              <w:rPr>
                <w:rFonts w:cs="Arial"/>
                <w:lang w:val="sr-Cyrl-RS"/>
              </w:rPr>
            </w:pPr>
            <w:r w:rsidRPr="00B70163">
              <w:rPr>
                <w:rFonts w:cs="Arial"/>
                <w:lang w:val="sr-Cyrl-RS"/>
              </w:rPr>
              <w:t>Понуђач:</w:t>
            </w:r>
          </w:p>
        </w:tc>
      </w:tr>
      <w:tr w:rsidR="007F2509" w:rsidRPr="00B70163" w14:paraId="616935CC" w14:textId="77777777" w:rsidTr="00C01F34">
        <w:trPr>
          <w:trHeight w:val="340"/>
          <w:jc w:val="center"/>
        </w:trPr>
        <w:tc>
          <w:tcPr>
            <w:tcW w:w="3882" w:type="dxa"/>
          </w:tcPr>
          <w:p w14:paraId="40A3EE2B" w14:textId="77777777" w:rsidR="007F2509" w:rsidRPr="00B70163" w:rsidRDefault="007F2509" w:rsidP="00C01F34">
            <w:pPr>
              <w:jc w:val="center"/>
              <w:rPr>
                <w:rFonts w:cs="Arial"/>
                <w:lang w:val="sr-Cyrl-RS"/>
              </w:rPr>
            </w:pPr>
          </w:p>
        </w:tc>
        <w:tc>
          <w:tcPr>
            <w:tcW w:w="2127" w:type="dxa"/>
          </w:tcPr>
          <w:p w14:paraId="6BF4B59E" w14:textId="77777777" w:rsidR="007F2509" w:rsidRPr="00B70163" w:rsidRDefault="007F2509" w:rsidP="00C01F34">
            <w:pPr>
              <w:jc w:val="right"/>
              <w:rPr>
                <w:rFonts w:cs="Arial"/>
                <w:lang w:val="sr-Cyrl-RS"/>
              </w:rPr>
            </w:pPr>
            <w:r w:rsidRPr="00B70163">
              <w:rPr>
                <w:rFonts w:cs="Arial"/>
                <w:lang w:val="sr-Cyrl-RS"/>
              </w:rPr>
              <w:t>М.П.</w:t>
            </w:r>
          </w:p>
        </w:tc>
        <w:tc>
          <w:tcPr>
            <w:tcW w:w="4022" w:type="dxa"/>
          </w:tcPr>
          <w:p w14:paraId="25E871F9" w14:textId="77777777" w:rsidR="007F2509" w:rsidRPr="00B70163" w:rsidRDefault="007F2509" w:rsidP="00C01F34">
            <w:pPr>
              <w:jc w:val="center"/>
              <w:rPr>
                <w:rFonts w:cs="Arial"/>
                <w:lang w:val="sr-Cyrl-RS"/>
              </w:rPr>
            </w:pPr>
          </w:p>
        </w:tc>
      </w:tr>
      <w:tr w:rsidR="007F2509" w:rsidRPr="00B70163" w14:paraId="2769345E" w14:textId="77777777" w:rsidTr="00C01F34">
        <w:trPr>
          <w:trHeight w:val="340"/>
          <w:jc w:val="center"/>
        </w:trPr>
        <w:tc>
          <w:tcPr>
            <w:tcW w:w="3882" w:type="dxa"/>
            <w:tcBorders>
              <w:bottom w:val="single" w:sz="4" w:space="0" w:color="auto"/>
            </w:tcBorders>
          </w:tcPr>
          <w:p w14:paraId="1C41B2DF" w14:textId="77777777" w:rsidR="007F2509" w:rsidRPr="00B70163" w:rsidRDefault="007F2509" w:rsidP="00C01F34">
            <w:pPr>
              <w:jc w:val="center"/>
              <w:rPr>
                <w:rFonts w:cs="Arial"/>
                <w:lang w:val="sr-Cyrl-RS"/>
              </w:rPr>
            </w:pPr>
          </w:p>
        </w:tc>
        <w:tc>
          <w:tcPr>
            <w:tcW w:w="2127" w:type="dxa"/>
          </w:tcPr>
          <w:p w14:paraId="1F77CDBC" w14:textId="77777777" w:rsidR="007F2509" w:rsidRPr="00B70163" w:rsidRDefault="007F2509" w:rsidP="00C01F34">
            <w:pPr>
              <w:jc w:val="center"/>
              <w:rPr>
                <w:rFonts w:cs="Arial"/>
                <w:lang w:val="sr-Cyrl-RS"/>
              </w:rPr>
            </w:pPr>
          </w:p>
        </w:tc>
        <w:tc>
          <w:tcPr>
            <w:tcW w:w="4022" w:type="dxa"/>
            <w:tcBorders>
              <w:bottom w:val="single" w:sz="4" w:space="0" w:color="auto"/>
            </w:tcBorders>
          </w:tcPr>
          <w:p w14:paraId="521C6C07" w14:textId="77777777" w:rsidR="007F2509" w:rsidRPr="00B70163" w:rsidRDefault="007F2509" w:rsidP="00C01F34">
            <w:pPr>
              <w:jc w:val="center"/>
              <w:rPr>
                <w:rFonts w:cs="Arial"/>
                <w:lang w:val="sr-Cyrl-RS"/>
              </w:rPr>
            </w:pPr>
          </w:p>
        </w:tc>
      </w:tr>
      <w:tr w:rsidR="007F2509" w:rsidRPr="00B70163" w14:paraId="7E08B743" w14:textId="77777777" w:rsidTr="00C01F34">
        <w:trPr>
          <w:trHeight w:val="340"/>
          <w:jc w:val="center"/>
        </w:trPr>
        <w:tc>
          <w:tcPr>
            <w:tcW w:w="3882" w:type="dxa"/>
            <w:tcBorders>
              <w:top w:val="single" w:sz="4" w:space="0" w:color="auto"/>
            </w:tcBorders>
          </w:tcPr>
          <w:p w14:paraId="0A0ABC3D" w14:textId="77777777" w:rsidR="007F2509" w:rsidRPr="00B70163" w:rsidRDefault="007F2509" w:rsidP="00C01F34">
            <w:pPr>
              <w:jc w:val="center"/>
              <w:rPr>
                <w:rFonts w:cs="Arial"/>
                <w:lang w:val="sr-Cyrl-RS"/>
              </w:rPr>
            </w:pPr>
            <w:r w:rsidRPr="00B70163">
              <w:rPr>
                <w:rFonts w:cs="Arial"/>
                <w:i/>
                <w:sz w:val="18"/>
                <w:lang w:val="sr-Cyrl-RS"/>
              </w:rPr>
              <w:t>(потпис извршиоца)</w:t>
            </w:r>
          </w:p>
        </w:tc>
        <w:tc>
          <w:tcPr>
            <w:tcW w:w="2127" w:type="dxa"/>
          </w:tcPr>
          <w:p w14:paraId="58E42B94" w14:textId="77777777" w:rsidR="007F2509" w:rsidRPr="00B70163" w:rsidRDefault="007F2509" w:rsidP="00C01F34">
            <w:pPr>
              <w:jc w:val="center"/>
              <w:rPr>
                <w:rFonts w:cs="Arial"/>
                <w:lang w:val="sr-Cyrl-RS"/>
              </w:rPr>
            </w:pPr>
          </w:p>
        </w:tc>
        <w:tc>
          <w:tcPr>
            <w:tcW w:w="4022" w:type="dxa"/>
            <w:tcBorders>
              <w:top w:val="single" w:sz="4" w:space="0" w:color="auto"/>
            </w:tcBorders>
          </w:tcPr>
          <w:p w14:paraId="4468A82E" w14:textId="77777777" w:rsidR="007F2509" w:rsidRPr="00B70163" w:rsidRDefault="007F2509" w:rsidP="00C01F34">
            <w:pPr>
              <w:jc w:val="center"/>
              <w:rPr>
                <w:rFonts w:cs="Arial"/>
                <w:lang w:val="sr-Cyrl-RS"/>
              </w:rPr>
            </w:pPr>
            <w:r w:rsidRPr="00B70163">
              <w:rPr>
                <w:rFonts w:cs="Arial"/>
                <w:i/>
                <w:sz w:val="18"/>
                <w:lang w:val="sr-Cyrl-RS"/>
              </w:rPr>
              <w:t>(потпис овлашћеног лица)</w:t>
            </w:r>
          </w:p>
        </w:tc>
      </w:tr>
    </w:tbl>
    <w:p w14:paraId="2F6B7B47" w14:textId="77777777" w:rsidR="007F2509" w:rsidRPr="00B70163" w:rsidRDefault="007F2509" w:rsidP="007F2509">
      <w:pPr>
        <w:pStyle w:val="KDParagraf"/>
        <w:rPr>
          <w:rFonts w:eastAsia="Calibri"/>
          <w:lang w:val="sr-Cyrl-RS"/>
        </w:rPr>
      </w:pPr>
    </w:p>
    <w:p w14:paraId="49652909" w14:textId="77777777" w:rsidR="007F2509" w:rsidRPr="00B70163" w:rsidRDefault="007F2509" w:rsidP="007F2509">
      <w:pPr>
        <w:pStyle w:val="KDParagraf"/>
        <w:rPr>
          <w:rFonts w:eastAsia="Calibri"/>
          <w:lang w:val="sr-Cyrl-RS"/>
        </w:rPr>
      </w:pPr>
    </w:p>
    <w:p w14:paraId="48E41ABB" w14:textId="77777777" w:rsidR="007F2509" w:rsidRPr="00B70163" w:rsidRDefault="007F2509" w:rsidP="007F2509">
      <w:pPr>
        <w:pStyle w:val="KDParagraf"/>
        <w:rPr>
          <w:rFonts w:eastAsia="Calibri"/>
          <w:lang w:val="sr-Cyrl-RS"/>
        </w:rPr>
      </w:pPr>
    </w:p>
    <w:p w14:paraId="71E25751" w14:textId="77777777" w:rsidR="007F2509" w:rsidRPr="00B70163" w:rsidRDefault="007F2509" w:rsidP="007F2509">
      <w:pPr>
        <w:autoSpaceDE w:val="0"/>
        <w:autoSpaceDN w:val="0"/>
        <w:adjustRightInd w:val="0"/>
        <w:rPr>
          <w:rFonts w:eastAsia="Calibri" w:cs="Arial"/>
          <w:b/>
          <w:bCs/>
          <w:i/>
          <w:iCs/>
          <w:sz w:val="18"/>
          <w:szCs w:val="18"/>
          <w:u w:val="single"/>
          <w:lang w:val="sr-Cyrl-RS"/>
        </w:rPr>
      </w:pPr>
      <w:r w:rsidRPr="00B70163">
        <w:rPr>
          <w:rFonts w:eastAsia="Calibri" w:cs="Arial"/>
          <w:b/>
          <w:bCs/>
          <w:i/>
          <w:iCs/>
          <w:sz w:val="18"/>
          <w:szCs w:val="18"/>
          <w:u w:val="single"/>
          <w:lang w:val="sr-Cyrl-RS"/>
        </w:rPr>
        <w:t>Напомена:</w:t>
      </w:r>
    </w:p>
    <w:p w14:paraId="133CA109" w14:textId="77777777" w:rsidR="007F2509" w:rsidRPr="00B70163" w:rsidRDefault="007F2509" w:rsidP="007F2509">
      <w:pPr>
        <w:numPr>
          <w:ilvl w:val="0"/>
          <w:numId w:val="54"/>
        </w:numPr>
        <w:autoSpaceDE w:val="0"/>
        <w:autoSpaceDN w:val="0"/>
        <w:adjustRightInd w:val="0"/>
        <w:ind w:left="284" w:hanging="284"/>
        <w:contextualSpacing/>
        <w:rPr>
          <w:rFonts w:eastAsia="Calibri" w:cs="Arial"/>
          <w:bCs/>
          <w:i/>
          <w:iCs/>
          <w:sz w:val="18"/>
          <w:szCs w:val="18"/>
          <w:lang w:val="sr-Cyrl-RS"/>
        </w:rPr>
      </w:pPr>
      <w:r w:rsidRPr="00B70163">
        <w:rPr>
          <w:rFonts w:eastAsia="Calibri" w:cs="Arial"/>
          <w:bCs/>
          <w:i/>
          <w:iCs/>
          <w:sz w:val="18"/>
          <w:szCs w:val="18"/>
          <w:lang w:val="sr-Cyrl-RS"/>
        </w:rPr>
        <w:t>Овај образац фотокопирати у потребном броју примерака, и доставити уз Радну биографију извршиоца.</w:t>
      </w:r>
    </w:p>
    <w:p w14:paraId="17FA8B3F" w14:textId="77777777" w:rsidR="007F2509" w:rsidRPr="00B70163" w:rsidRDefault="007F2509" w:rsidP="007F2509">
      <w:pPr>
        <w:spacing w:before="0"/>
        <w:jc w:val="left"/>
        <w:rPr>
          <w:rFonts w:eastAsia="Arial Unicode MS" w:cs="Arial"/>
          <w:b/>
          <w:caps/>
          <w:kern w:val="22"/>
          <w:sz w:val="24"/>
          <w:szCs w:val="24"/>
          <w:lang w:val="sr-Cyrl-RS"/>
        </w:rPr>
      </w:pPr>
    </w:p>
    <w:p w14:paraId="01BCB37A" w14:textId="77777777" w:rsidR="00023E5D" w:rsidRDefault="007F2509" w:rsidP="007F2509">
      <w:pPr>
        <w:spacing w:before="0"/>
        <w:jc w:val="left"/>
        <w:rPr>
          <w:rFonts w:eastAsia="TimesNewRomanPSMT" w:cs="Arial"/>
          <w:b/>
          <w:lang w:val="sr-Latn-CS" w:eastAsia="ar-SA"/>
        </w:rPr>
      </w:pPr>
      <w:r>
        <w:rPr>
          <w:rFonts w:eastAsia="TimesNewRomanPSMT" w:cs="Arial"/>
          <w:b/>
          <w:lang w:val="sr-Latn-CS" w:eastAsia="ar-SA"/>
        </w:rPr>
        <w:br w:type="page"/>
      </w:r>
      <w:bookmarkStart w:id="268" w:name="_Toc453678553"/>
    </w:p>
    <w:p w14:paraId="3F3DFCA7" w14:textId="77777777" w:rsidR="00796AC9" w:rsidRDefault="00796AC9" w:rsidP="007F2509">
      <w:pPr>
        <w:spacing w:before="0"/>
        <w:jc w:val="left"/>
        <w:rPr>
          <w:rFonts w:eastAsia="TimesNewRomanPSMT" w:cs="Arial"/>
          <w:b/>
          <w:lang w:val="sr-Latn-CS" w:eastAsia="ar-SA"/>
        </w:rPr>
      </w:pPr>
    </w:p>
    <w:p w14:paraId="48126863" w14:textId="77777777" w:rsidR="00796AC9" w:rsidRPr="00E2569D" w:rsidRDefault="00796AC9" w:rsidP="00796AC9">
      <w:pPr>
        <w:pStyle w:val="KDObrazac"/>
        <w:spacing w:before="0"/>
      </w:pPr>
      <w:r w:rsidRPr="00E2569D">
        <w:t xml:space="preserve">ОБРАЗАЦ </w:t>
      </w:r>
      <w:r>
        <w:rPr>
          <w:lang w:val="sr-Cyrl-RS"/>
        </w:rPr>
        <w:t>11</w:t>
      </w:r>
      <w:r w:rsidRPr="00E2569D">
        <w:t>.</w:t>
      </w:r>
    </w:p>
    <w:p w14:paraId="053B8705" w14:textId="77777777" w:rsidR="00796AC9" w:rsidRPr="00E2569D" w:rsidRDefault="00796AC9" w:rsidP="00796AC9">
      <w:pPr>
        <w:pStyle w:val="NoSpacing"/>
      </w:pPr>
    </w:p>
    <w:p w14:paraId="57B77141" w14:textId="77777777" w:rsidR="00796AC9" w:rsidRPr="00E2569D" w:rsidRDefault="00796AC9" w:rsidP="00796AC9">
      <w:pPr>
        <w:spacing w:before="0"/>
        <w:jc w:val="center"/>
        <w:rPr>
          <w:rFonts w:cs="Arial"/>
          <w:b/>
        </w:rPr>
      </w:pPr>
      <w:r w:rsidRPr="00E2569D">
        <w:rPr>
          <w:rFonts w:cs="Arial"/>
          <w:b/>
        </w:rPr>
        <w:t>ОБРАЗАЦ ТРОШКОВА ПРИПРЕМЕ ПОНУДЕ</w:t>
      </w:r>
    </w:p>
    <w:p w14:paraId="3380AB6C" w14:textId="77777777" w:rsidR="00796AC9" w:rsidRPr="00E2569D" w:rsidRDefault="00796AC9" w:rsidP="00796AC9">
      <w:pPr>
        <w:spacing w:after="120"/>
        <w:rPr>
          <w:rFonts w:cs="Arial"/>
          <w:b/>
          <w:lang w:val="ru-RU"/>
        </w:rPr>
      </w:pPr>
      <w:r w:rsidRPr="00E2569D">
        <w:rPr>
          <w:rFonts w:cs="Arial"/>
          <w:b/>
        </w:rPr>
        <w:t>за јавну набавку услуга</w:t>
      </w:r>
      <w:r w:rsidRPr="00E2569D">
        <w:rPr>
          <w:rFonts w:cs="Arial"/>
          <w:b/>
          <w:lang w:val="ru-RU"/>
        </w:rPr>
        <w:t xml:space="preserve"> “</w:t>
      </w:r>
      <w:r>
        <w:rPr>
          <w:rFonts w:cs="Arial"/>
          <w:b/>
          <w:lang w:val="ru-RU"/>
        </w:rPr>
        <w:t>Израда СО са ИП и ТД са консултантским услугама за реконструкцију ХЕ Ђердап 2</w:t>
      </w:r>
      <w:r w:rsidRPr="00E2569D">
        <w:rPr>
          <w:rFonts w:cs="Arial"/>
          <w:b/>
          <w:lang w:val="sr-Cyrl-CS"/>
        </w:rPr>
        <w:t xml:space="preserve">“ </w:t>
      </w:r>
      <w:r>
        <w:rPr>
          <w:rFonts w:cs="Arial"/>
          <w:b/>
          <w:lang w:val="sr-Cyrl-CS"/>
        </w:rPr>
        <w:t>ЈН/1000/0049/2019</w:t>
      </w:r>
    </w:p>
    <w:p w14:paraId="6A3D1BC8" w14:textId="77777777" w:rsidR="00796AC9" w:rsidRPr="00E2569D" w:rsidRDefault="00796AC9" w:rsidP="00796AC9">
      <w:pPr>
        <w:spacing w:after="120"/>
        <w:rPr>
          <w:rFonts w:cs="Arial"/>
          <w:lang w:val="ru-RU"/>
        </w:rPr>
      </w:pPr>
      <w:r w:rsidRPr="00E2569D">
        <w:rPr>
          <w:rFonts w:cs="Arial"/>
          <w:lang w:val="ru-RU"/>
        </w:rPr>
        <w:t xml:space="preserve">На основу члана 88. став 1. Закона о јавним набавкама („Службени гласник РС“, бр.124/12, 14/15 и 68/15), ( даље Закон), члана </w:t>
      </w:r>
      <w:r w:rsidR="009F2A61">
        <w:rPr>
          <w:rFonts w:cs="Arial"/>
          <w:lang w:val="ru-RU"/>
        </w:rPr>
        <w:t>2</w:t>
      </w:r>
      <w:r w:rsidRPr="00E2569D">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55FC7C9" w14:textId="77777777" w:rsidR="00796AC9" w:rsidRPr="00E2569D" w:rsidRDefault="00796AC9" w:rsidP="00796AC9">
      <w:pPr>
        <w:tabs>
          <w:tab w:val="left" w:pos="0"/>
        </w:tabs>
        <w:jc w:val="center"/>
        <w:rPr>
          <w:rFonts w:cs="Arial"/>
          <w:lang w:val="ru-RU"/>
        </w:rPr>
      </w:pPr>
      <w:r w:rsidRPr="00E2569D">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96AC9" w:rsidRPr="00E2569D" w14:paraId="4FCF2603" w14:textId="77777777" w:rsidTr="006B3483">
        <w:trPr>
          <w:trHeight w:val="307"/>
          <w:tblCellSpacing w:w="20" w:type="dxa"/>
        </w:trPr>
        <w:tc>
          <w:tcPr>
            <w:tcW w:w="5323" w:type="dxa"/>
            <w:shd w:val="clear" w:color="auto" w:fill="auto"/>
            <w:vAlign w:val="center"/>
          </w:tcPr>
          <w:p w14:paraId="068034BA" w14:textId="77777777" w:rsidR="00796AC9" w:rsidRPr="00E2569D" w:rsidRDefault="00796AC9" w:rsidP="006B3483">
            <w:pPr>
              <w:jc w:val="center"/>
              <w:rPr>
                <w:rFonts w:cs="Arial"/>
              </w:rPr>
            </w:pPr>
            <w:r w:rsidRPr="00E2569D">
              <w:rPr>
                <w:rFonts w:cs="Arial"/>
              </w:rPr>
              <w:t>Укупни трошкови без ПДВ</w:t>
            </w:r>
          </w:p>
        </w:tc>
        <w:tc>
          <w:tcPr>
            <w:tcW w:w="4260" w:type="dxa"/>
            <w:shd w:val="clear" w:color="auto" w:fill="auto"/>
          </w:tcPr>
          <w:p w14:paraId="7F737AB7" w14:textId="77777777" w:rsidR="00796AC9" w:rsidRPr="00E2569D" w:rsidRDefault="00796AC9" w:rsidP="006B3483">
            <w:pPr>
              <w:rPr>
                <w:rFonts w:cs="Arial"/>
              </w:rPr>
            </w:pPr>
          </w:p>
          <w:p w14:paraId="0C37B2B3" w14:textId="77777777" w:rsidR="00796AC9" w:rsidRPr="00E2569D" w:rsidRDefault="00796AC9" w:rsidP="006B3483">
            <w:pPr>
              <w:rPr>
                <w:rFonts w:cs="Arial"/>
              </w:rPr>
            </w:pPr>
            <w:r w:rsidRPr="00E2569D">
              <w:rPr>
                <w:rFonts w:cs="Arial"/>
              </w:rPr>
              <w:t>__________ динара/ЕУР</w:t>
            </w:r>
          </w:p>
        </w:tc>
      </w:tr>
      <w:tr w:rsidR="00796AC9" w:rsidRPr="00E2569D" w14:paraId="6DA9075A" w14:textId="77777777" w:rsidTr="006B3483">
        <w:trPr>
          <w:trHeight w:val="433"/>
          <w:tblCellSpacing w:w="20" w:type="dxa"/>
        </w:trPr>
        <w:tc>
          <w:tcPr>
            <w:tcW w:w="5323" w:type="dxa"/>
            <w:shd w:val="clear" w:color="auto" w:fill="auto"/>
            <w:vAlign w:val="center"/>
          </w:tcPr>
          <w:p w14:paraId="58F228A4" w14:textId="77777777" w:rsidR="00796AC9" w:rsidRPr="00E2569D" w:rsidRDefault="00796AC9" w:rsidP="006B3483">
            <w:pPr>
              <w:autoSpaceDE w:val="0"/>
              <w:autoSpaceDN w:val="0"/>
              <w:adjustRightInd w:val="0"/>
              <w:jc w:val="center"/>
              <w:rPr>
                <w:rFonts w:cs="Arial"/>
              </w:rPr>
            </w:pPr>
            <w:r w:rsidRPr="00E2569D">
              <w:rPr>
                <w:rFonts w:cs="Arial"/>
              </w:rPr>
              <w:t>ПДВ</w:t>
            </w:r>
          </w:p>
        </w:tc>
        <w:tc>
          <w:tcPr>
            <w:tcW w:w="4260" w:type="dxa"/>
            <w:shd w:val="clear" w:color="auto" w:fill="auto"/>
          </w:tcPr>
          <w:p w14:paraId="5D0DF677" w14:textId="77777777" w:rsidR="00796AC9" w:rsidRPr="00E2569D" w:rsidRDefault="00796AC9" w:rsidP="006B3483">
            <w:pPr>
              <w:rPr>
                <w:rFonts w:cs="Arial"/>
              </w:rPr>
            </w:pPr>
          </w:p>
          <w:p w14:paraId="7BB519BB" w14:textId="77777777" w:rsidR="00796AC9" w:rsidRPr="00E2569D" w:rsidRDefault="00796AC9" w:rsidP="006B3483">
            <w:pPr>
              <w:rPr>
                <w:rFonts w:cs="Arial"/>
              </w:rPr>
            </w:pPr>
            <w:r w:rsidRPr="00E2569D">
              <w:rPr>
                <w:rFonts w:cs="Arial"/>
              </w:rPr>
              <w:t>__________ динара/ЕУР</w:t>
            </w:r>
          </w:p>
        </w:tc>
      </w:tr>
      <w:tr w:rsidR="00796AC9" w:rsidRPr="00E2569D" w14:paraId="481FB06B" w14:textId="77777777" w:rsidTr="006B3483">
        <w:trPr>
          <w:trHeight w:val="190"/>
          <w:tblCellSpacing w:w="20" w:type="dxa"/>
        </w:trPr>
        <w:tc>
          <w:tcPr>
            <w:tcW w:w="5323" w:type="dxa"/>
            <w:shd w:val="clear" w:color="auto" w:fill="auto"/>
          </w:tcPr>
          <w:p w14:paraId="088C019B" w14:textId="77777777" w:rsidR="00796AC9" w:rsidRPr="00E2569D" w:rsidRDefault="00796AC9" w:rsidP="006B3483">
            <w:pPr>
              <w:jc w:val="center"/>
              <w:rPr>
                <w:rFonts w:cs="Arial"/>
              </w:rPr>
            </w:pPr>
          </w:p>
          <w:p w14:paraId="7E265F29" w14:textId="77777777" w:rsidR="00796AC9" w:rsidRPr="00E2569D" w:rsidRDefault="00796AC9" w:rsidP="006B3483">
            <w:pPr>
              <w:jc w:val="center"/>
              <w:rPr>
                <w:rFonts w:cs="Arial"/>
              </w:rPr>
            </w:pPr>
            <w:r w:rsidRPr="00E2569D">
              <w:rPr>
                <w:rFonts w:cs="Arial"/>
              </w:rPr>
              <w:t>Укупни  трошкови са ПДВ</w:t>
            </w:r>
          </w:p>
        </w:tc>
        <w:tc>
          <w:tcPr>
            <w:tcW w:w="4260" w:type="dxa"/>
            <w:shd w:val="clear" w:color="auto" w:fill="auto"/>
          </w:tcPr>
          <w:p w14:paraId="211DAF84" w14:textId="77777777" w:rsidR="00796AC9" w:rsidRPr="00E2569D" w:rsidRDefault="00796AC9" w:rsidP="006B3483">
            <w:pPr>
              <w:rPr>
                <w:rFonts w:cs="Arial"/>
              </w:rPr>
            </w:pPr>
          </w:p>
          <w:p w14:paraId="0AE32C1B" w14:textId="77777777" w:rsidR="00796AC9" w:rsidRPr="00E2569D" w:rsidRDefault="00796AC9" w:rsidP="006B3483">
            <w:pPr>
              <w:rPr>
                <w:rFonts w:cs="Arial"/>
              </w:rPr>
            </w:pPr>
            <w:r w:rsidRPr="00E2569D">
              <w:rPr>
                <w:rFonts w:cs="Arial"/>
              </w:rPr>
              <w:t>__________ динара/ЕУР</w:t>
            </w:r>
          </w:p>
        </w:tc>
      </w:tr>
    </w:tbl>
    <w:p w14:paraId="02BFE3F3" w14:textId="77777777" w:rsidR="00796AC9" w:rsidRPr="00E2569D" w:rsidRDefault="00796AC9" w:rsidP="00796AC9">
      <w:pPr>
        <w:tabs>
          <w:tab w:val="left" w:pos="0"/>
        </w:tabs>
        <w:rPr>
          <w:rFonts w:cs="Arial"/>
          <w:lang w:val="ru-RU"/>
        </w:rPr>
      </w:pPr>
      <w:r w:rsidRPr="00E2569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698840C" w14:textId="77777777" w:rsidR="00796AC9" w:rsidRPr="00E2569D" w:rsidRDefault="00796AC9" w:rsidP="00796AC9">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96AC9" w:rsidRPr="00E2569D" w14:paraId="7FB7A85B" w14:textId="77777777" w:rsidTr="006B3483">
        <w:trPr>
          <w:jc w:val="center"/>
        </w:trPr>
        <w:tc>
          <w:tcPr>
            <w:tcW w:w="3882" w:type="dxa"/>
          </w:tcPr>
          <w:p w14:paraId="740E7EA0" w14:textId="77777777" w:rsidR="00796AC9" w:rsidRPr="00E2569D" w:rsidRDefault="00796AC9" w:rsidP="006B3483">
            <w:pPr>
              <w:spacing w:before="0"/>
              <w:jc w:val="center"/>
              <w:rPr>
                <w:rFonts w:cs="Arial"/>
              </w:rPr>
            </w:pPr>
            <w:r w:rsidRPr="00E2569D">
              <w:rPr>
                <w:rFonts w:cs="Arial"/>
              </w:rPr>
              <w:t>Датум:</w:t>
            </w:r>
          </w:p>
        </w:tc>
        <w:tc>
          <w:tcPr>
            <w:tcW w:w="2127" w:type="dxa"/>
          </w:tcPr>
          <w:p w14:paraId="6B1CAECB" w14:textId="77777777" w:rsidR="00796AC9" w:rsidRPr="00E2569D" w:rsidRDefault="00796AC9" w:rsidP="006B3483">
            <w:pPr>
              <w:spacing w:before="0"/>
              <w:jc w:val="center"/>
              <w:rPr>
                <w:rFonts w:cs="Arial"/>
                <w:lang w:val="ru-RU"/>
              </w:rPr>
            </w:pPr>
          </w:p>
        </w:tc>
        <w:tc>
          <w:tcPr>
            <w:tcW w:w="4022" w:type="dxa"/>
          </w:tcPr>
          <w:p w14:paraId="466A8686" w14:textId="77777777" w:rsidR="00796AC9" w:rsidRPr="00E2569D" w:rsidRDefault="00796AC9" w:rsidP="006B3483">
            <w:pPr>
              <w:spacing w:before="0"/>
              <w:jc w:val="center"/>
              <w:rPr>
                <w:rFonts w:cs="Arial"/>
                <w:lang w:val="sr-Cyrl-CS"/>
              </w:rPr>
            </w:pPr>
            <w:r w:rsidRPr="00E2569D">
              <w:rPr>
                <w:rFonts w:cs="Arial"/>
                <w:lang w:val="sr-Cyrl-CS"/>
              </w:rPr>
              <w:t>П</w:t>
            </w:r>
            <w:r w:rsidRPr="00E2569D">
              <w:rPr>
                <w:rFonts w:cs="Arial"/>
              </w:rPr>
              <w:t>онуђач</w:t>
            </w:r>
          </w:p>
        </w:tc>
      </w:tr>
      <w:tr w:rsidR="00796AC9" w:rsidRPr="00E2569D" w14:paraId="27998695" w14:textId="77777777" w:rsidTr="006B3483">
        <w:trPr>
          <w:jc w:val="center"/>
        </w:trPr>
        <w:tc>
          <w:tcPr>
            <w:tcW w:w="3882" w:type="dxa"/>
          </w:tcPr>
          <w:p w14:paraId="43C2978E" w14:textId="77777777" w:rsidR="00796AC9" w:rsidRPr="00E2569D" w:rsidRDefault="00796AC9" w:rsidP="006B3483">
            <w:pPr>
              <w:spacing w:before="0"/>
              <w:jc w:val="center"/>
              <w:rPr>
                <w:rFonts w:cs="Arial"/>
              </w:rPr>
            </w:pPr>
          </w:p>
        </w:tc>
        <w:tc>
          <w:tcPr>
            <w:tcW w:w="2127" w:type="dxa"/>
          </w:tcPr>
          <w:p w14:paraId="1B3CFD07" w14:textId="77777777" w:rsidR="00796AC9" w:rsidRPr="00E2569D" w:rsidRDefault="00796AC9" w:rsidP="006B3483">
            <w:pPr>
              <w:spacing w:before="0"/>
              <w:jc w:val="center"/>
              <w:rPr>
                <w:rFonts w:cs="Arial"/>
              </w:rPr>
            </w:pPr>
            <w:r w:rsidRPr="00E2569D">
              <w:rPr>
                <w:rFonts w:cs="Arial"/>
              </w:rPr>
              <w:t>М.П.</w:t>
            </w:r>
          </w:p>
        </w:tc>
        <w:tc>
          <w:tcPr>
            <w:tcW w:w="4022" w:type="dxa"/>
          </w:tcPr>
          <w:p w14:paraId="0DC3B23D" w14:textId="77777777" w:rsidR="00796AC9" w:rsidRPr="00E2569D" w:rsidRDefault="00796AC9" w:rsidP="006B3483">
            <w:pPr>
              <w:spacing w:before="0"/>
              <w:jc w:val="center"/>
              <w:rPr>
                <w:rFonts w:cs="Arial"/>
                <w:lang w:val="ru-RU"/>
              </w:rPr>
            </w:pPr>
          </w:p>
        </w:tc>
      </w:tr>
      <w:tr w:rsidR="00796AC9" w:rsidRPr="00E2569D" w14:paraId="3B274020" w14:textId="77777777" w:rsidTr="006B3483">
        <w:trPr>
          <w:jc w:val="center"/>
        </w:trPr>
        <w:tc>
          <w:tcPr>
            <w:tcW w:w="3882" w:type="dxa"/>
            <w:tcBorders>
              <w:bottom w:val="single" w:sz="4" w:space="0" w:color="auto"/>
            </w:tcBorders>
          </w:tcPr>
          <w:p w14:paraId="47CCD35A" w14:textId="77777777" w:rsidR="00796AC9" w:rsidRPr="00E2569D" w:rsidRDefault="00796AC9" w:rsidP="006B3483">
            <w:pPr>
              <w:spacing w:before="0"/>
              <w:jc w:val="center"/>
              <w:rPr>
                <w:rFonts w:cs="Arial"/>
              </w:rPr>
            </w:pPr>
          </w:p>
        </w:tc>
        <w:tc>
          <w:tcPr>
            <w:tcW w:w="2127" w:type="dxa"/>
          </w:tcPr>
          <w:p w14:paraId="17D4F9A4" w14:textId="77777777" w:rsidR="00796AC9" w:rsidRPr="00E2569D" w:rsidRDefault="00796AC9" w:rsidP="006B3483">
            <w:pPr>
              <w:spacing w:before="0"/>
              <w:jc w:val="center"/>
              <w:rPr>
                <w:rFonts w:cs="Arial"/>
                <w:lang w:val="ru-RU"/>
              </w:rPr>
            </w:pPr>
          </w:p>
        </w:tc>
        <w:tc>
          <w:tcPr>
            <w:tcW w:w="4022" w:type="dxa"/>
            <w:tcBorders>
              <w:bottom w:val="single" w:sz="4" w:space="0" w:color="auto"/>
            </w:tcBorders>
          </w:tcPr>
          <w:p w14:paraId="6079C92A" w14:textId="77777777" w:rsidR="00796AC9" w:rsidRPr="00E2569D" w:rsidRDefault="00796AC9" w:rsidP="006B3483">
            <w:pPr>
              <w:spacing w:before="0"/>
              <w:jc w:val="center"/>
              <w:rPr>
                <w:rFonts w:cs="Arial"/>
                <w:lang w:val="ru-RU"/>
              </w:rPr>
            </w:pPr>
          </w:p>
        </w:tc>
      </w:tr>
      <w:tr w:rsidR="00796AC9" w:rsidRPr="00E2569D" w14:paraId="7197F276" w14:textId="77777777" w:rsidTr="006B3483">
        <w:trPr>
          <w:trHeight w:val="389"/>
          <w:jc w:val="center"/>
        </w:trPr>
        <w:tc>
          <w:tcPr>
            <w:tcW w:w="3882" w:type="dxa"/>
            <w:tcBorders>
              <w:top w:val="single" w:sz="4" w:space="0" w:color="auto"/>
            </w:tcBorders>
          </w:tcPr>
          <w:p w14:paraId="6BD3ECBB" w14:textId="77777777" w:rsidR="00796AC9" w:rsidRPr="00E2569D" w:rsidRDefault="00796AC9" w:rsidP="006B3483">
            <w:pPr>
              <w:spacing w:before="0"/>
              <w:jc w:val="center"/>
              <w:rPr>
                <w:rFonts w:cs="Arial"/>
              </w:rPr>
            </w:pPr>
          </w:p>
        </w:tc>
        <w:tc>
          <w:tcPr>
            <w:tcW w:w="2127" w:type="dxa"/>
          </w:tcPr>
          <w:p w14:paraId="3C2DAB5C" w14:textId="77777777" w:rsidR="00796AC9" w:rsidRPr="00E2569D" w:rsidRDefault="00796AC9" w:rsidP="006B3483">
            <w:pPr>
              <w:spacing w:before="0"/>
              <w:jc w:val="center"/>
              <w:rPr>
                <w:rFonts w:cs="Arial"/>
                <w:lang w:val="ru-RU"/>
              </w:rPr>
            </w:pPr>
          </w:p>
        </w:tc>
        <w:tc>
          <w:tcPr>
            <w:tcW w:w="4022" w:type="dxa"/>
            <w:tcBorders>
              <w:top w:val="single" w:sz="4" w:space="0" w:color="auto"/>
            </w:tcBorders>
          </w:tcPr>
          <w:p w14:paraId="3F13B1C7" w14:textId="77777777" w:rsidR="00796AC9" w:rsidRPr="00E2569D" w:rsidRDefault="00796AC9" w:rsidP="006B3483">
            <w:pPr>
              <w:spacing w:before="0"/>
              <w:jc w:val="center"/>
              <w:rPr>
                <w:rFonts w:cs="Arial"/>
                <w:lang w:val="ru-RU"/>
              </w:rPr>
            </w:pPr>
          </w:p>
        </w:tc>
      </w:tr>
    </w:tbl>
    <w:p w14:paraId="6D3D8A88" w14:textId="77777777" w:rsidR="00796AC9" w:rsidRPr="00E2569D" w:rsidRDefault="00796AC9" w:rsidP="00796AC9">
      <w:pPr>
        <w:tabs>
          <w:tab w:val="left" w:pos="0"/>
        </w:tabs>
        <w:spacing w:before="0"/>
        <w:rPr>
          <w:rFonts w:cs="Arial"/>
          <w:b/>
          <w:i/>
          <w:lang w:val="ru-RU"/>
        </w:rPr>
      </w:pPr>
      <w:r w:rsidRPr="00E2569D">
        <w:rPr>
          <w:rFonts w:cs="Arial"/>
          <w:b/>
          <w:i/>
          <w:lang w:val="ru-RU"/>
        </w:rPr>
        <w:t>Напомена:</w:t>
      </w:r>
    </w:p>
    <w:p w14:paraId="6CF8725F" w14:textId="77777777" w:rsidR="00796AC9" w:rsidRPr="00E2569D" w:rsidRDefault="00796AC9" w:rsidP="00796AC9">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248A72B" w14:textId="77777777" w:rsidR="00796AC9" w:rsidRPr="00E2569D" w:rsidRDefault="00796AC9" w:rsidP="00796AC9">
      <w:pPr>
        <w:tabs>
          <w:tab w:val="left" w:pos="0"/>
        </w:tabs>
        <w:spacing w:before="0"/>
        <w:rPr>
          <w:rFonts w:cs="Arial"/>
          <w:i/>
          <w:lang w:val="ru-RU"/>
        </w:rPr>
      </w:pPr>
      <w:r w:rsidRPr="00E2569D">
        <w:rPr>
          <w:rFonts w:cs="Arial"/>
          <w:i/>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0841CB74" w14:textId="77777777" w:rsidR="00796AC9" w:rsidRPr="00E2569D" w:rsidRDefault="00796AC9" w:rsidP="00796AC9">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F26E8C5" w14:textId="77777777" w:rsidR="00796AC9" w:rsidRDefault="00796AC9" w:rsidP="00796AC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2BCC047" w14:textId="77777777" w:rsidR="00796AC9" w:rsidRDefault="00796AC9" w:rsidP="00796AC9">
      <w:pPr>
        <w:pStyle w:val="KDKomentar"/>
        <w:spacing w:before="0"/>
        <w:rPr>
          <w:rFonts w:eastAsia="TimesNewRomanPS-BoldMT" w:cs="Arial"/>
          <w:color w:val="auto"/>
          <w:sz w:val="22"/>
          <w:szCs w:val="22"/>
        </w:rPr>
      </w:pPr>
    </w:p>
    <w:p w14:paraId="4E296784" w14:textId="77777777" w:rsidR="00796AC9" w:rsidRPr="007F2509" w:rsidRDefault="00796AC9" w:rsidP="007F2509">
      <w:pPr>
        <w:spacing w:before="0"/>
        <w:jc w:val="left"/>
        <w:rPr>
          <w:rFonts w:eastAsia="TimesNewRomanPSMT" w:cs="Arial"/>
          <w:b/>
          <w:lang w:val="sr-Latn-CS" w:eastAsia="ar-SA"/>
        </w:rPr>
      </w:pPr>
    </w:p>
    <w:p w14:paraId="25751962" w14:textId="77777777" w:rsidR="00023E5D" w:rsidRPr="00E2569D" w:rsidRDefault="00023E5D" w:rsidP="00796AC9">
      <w:pPr>
        <w:pStyle w:val="NoSpacing"/>
      </w:pPr>
    </w:p>
    <w:bookmarkEnd w:id="268"/>
    <w:p w14:paraId="185B83B2" w14:textId="77777777" w:rsidR="003105E6" w:rsidRDefault="003105E6" w:rsidP="00796AC9">
      <w:pPr>
        <w:pStyle w:val="NoSpacing"/>
      </w:pPr>
    </w:p>
    <w:p w14:paraId="09D7F4E5" w14:textId="77777777" w:rsidR="00796AC9" w:rsidRDefault="00796AC9" w:rsidP="00796AC9">
      <w:pPr>
        <w:pStyle w:val="NoSpacing"/>
      </w:pPr>
    </w:p>
    <w:p w14:paraId="3CDAB5A1" w14:textId="77777777" w:rsidR="00796AC9" w:rsidRDefault="00796AC9" w:rsidP="00796AC9">
      <w:pPr>
        <w:pStyle w:val="NoSpacing"/>
      </w:pPr>
    </w:p>
    <w:p w14:paraId="2D76C36C" w14:textId="77777777" w:rsidR="00796AC9" w:rsidRPr="00E2569D" w:rsidRDefault="00796AC9" w:rsidP="00796AC9">
      <w:pPr>
        <w:pStyle w:val="NoSpacing"/>
      </w:pPr>
    </w:p>
    <w:p w14:paraId="4033C938" w14:textId="77777777" w:rsidR="00925E05" w:rsidRPr="00E2569D" w:rsidRDefault="00925E05" w:rsidP="00925E05">
      <w:pPr>
        <w:pStyle w:val="KDObrazac"/>
        <w:spacing w:before="0"/>
      </w:pPr>
      <w:r w:rsidRPr="00E2569D">
        <w:lastRenderedPageBreak/>
        <w:t xml:space="preserve">ПРИЛОГ  </w:t>
      </w:r>
      <w:r w:rsidR="00793989" w:rsidRPr="00E2569D">
        <w:t>1</w:t>
      </w:r>
    </w:p>
    <w:p w14:paraId="1DBB5205" w14:textId="77777777" w:rsidR="00932668" w:rsidRPr="00E2569D" w:rsidRDefault="00932668" w:rsidP="00932668">
      <w:pPr>
        <w:pStyle w:val="NoSpacing"/>
        <w:suppressAutoHyphens w:val="0"/>
        <w:spacing w:before="0"/>
        <w:jc w:val="center"/>
        <w:rPr>
          <w:rFonts w:cs="Arial"/>
          <w:sz w:val="22"/>
          <w:szCs w:val="22"/>
          <w:lang w:val="sr-Latn-CS"/>
        </w:rPr>
      </w:pPr>
    </w:p>
    <w:p w14:paraId="36465A24" w14:textId="77777777" w:rsidR="00932668" w:rsidRPr="00E2569D" w:rsidRDefault="00932668" w:rsidP="00932668">
      <w:pPr>
        <w:pStyle w:val="NoSpacing"/>
        <w:suppressAutoHyphens w:val="0"/>
        <w:spacing w:before="0"/>
        <w:jc w:val="center"/>
        <w:rPr>
          <w:rFonts w:cs="Arial"/>
          <w:sz w:val="22"/>
          <w:szCs w:val="22"/>
          <w:lang w:val="sr-Latn-CS"/>
        </w:rPr>
      </w:pPr>
    </w:p>
    <w:p w14:paraId="43FCE621" w14:textId="77777777" w:rsidR="00932668" w:rsidRPr="00E2569D" w:rsidRDefault="00932668" w:rsidP="00932668">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58154BAA" w14:textId="77777777" w:rsidR="00932668" w:rsidRPr="00E2569D" w:rsidRDefault="00932668" w:rsidP="00932668">
      <w:pPr>
        <w:pStyle w:val="NoSpacing"/>
        <w:suppressAutoHyphens w:val="0"/>
        <w:spacing w:before="0"/>
        <w:jc w:val="center"/>
        <w:rPr>
          <w:rFonts w:cs="Arial"/>
          <w:b/>
          <w:sz w:val="22"/>
          <w:szCs w:val="22"/>
        </w:rPr>
      </w:pPr>
    </w:p>
    <w:p w14:paraId="4404A421" w14:textId="77777777" w:rsidR="00932668" w:rsidRPr="00E2569D" w:rsidRDefault="00932668" w:rsidP="00932668">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2569D" w14:paraId="05B0746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1196AFF" w14:textId="77777777" w:rsidR="00932668" w:rsidRPr="00E2569D" w:rsidRDefault="00932668" w:rsidP="00BE2EA9">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72A666B" w14:textId="77777777" w:rsidR="00932668" w:rsidRPr="00E2569D" w:rsidRDefault="00932668" w:rsidP="00BE2EA9">
            <w:pPr>
              <w:pStyle w:val="NoSpacing"/>
              <w:rPr>
                <w:rFonts w:cs="Arial"/>
                <w:sz w:val="22"/>
                <w:szCs w:val="22"/>
              </w:rPr>
            </w:pPr>
            <w:r w:rsidRPr="00E2569D">
              <w:rPr>
                <w:rFonts w:cs="Arial"/>
                <w:sz w:val="22"/>
                <w:szCs w:val="22"/>
              </w:rPr>
              <w:t>НАЗИВ И СЕДИШТЕ ЧЛАНА ГРУПЕ ПОНУЂАЧА</w:t>
            </w:r>
          </w:p>
          <w:p w14:paraId="40A7F00A" w14:textId="77777777" w:rsidR="00932668" w:rsidRPr="00E2569D" w:rsidRDefault="00932668" w:rsidP="00BE2EA9">
            <w:pPr>
              <w:pStyle w:val="NoSpacing"/>
              <w:rPr>
                <w:rFonts w:cs="Arial"/>
                <w:sz w:val="22"/>
                <w:szCs w:val="22"/>
              </w:rPr>
            </w:pPr>
          </w:p>
        </w:tc>
      </w:tr>
      <w:tr w:rsidR="00932668" w:rsidRPr="00E2569D" w14:paraId="39FD69FD"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D6EFCF8" w14:textId="77777777" w:rsidR="00932668" w:rsidRPr="00E2569D" w:rsidRDefault="00932668" w:rsidP="00BE2EA9">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5EB969B" w14:textId="77777777" w:rsidR="00932668" w:rsidRPr="00E2569D" w:rsidRDefault="00932668" w:rsidP="00BE2EA9">
            <w:pPr>
              <w:pStyle w:val="NoSpacing"/>
              <w:rPr>
                <w:rFonts w:cs="Arial"/>
                <w:sz w:val="22"/>
                <w:szCs w:val="22"/>
              </w:rPr>
            </w:pPr>
          </w:p>
        </w:tc>
      </w:tr>
      <w:tr w:rsidR="00932668" w:rsidRPr="00E2569D" w14:paraId="5EA0DB2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9D7D2CB" w14:textId="77777777" w:rsidR="00932668" w:rsidRPr="00E2569D" w:rsidRDefault="00932668" w:rsidP="00BE2EA9">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77BEA550" w14:textId="77777777" w:rsidR="00932668" w:rsidRPr="00E2569D" w:rsidRDefault="00932668" w:rsidP="00BE2EA9">
            <w:pPr>
              <w:pStyle w:val="NoSpacing"/>
              <w:rPr>
                <w:rFonts w:cs="Arial"/>
                <w:i/>
                <w:sz w:val="22"/>
                <w:szCs w:val="22"/>
              </w:rPr>
            </w:pPr>
          </w:p>
          <w:p w14:paraId="67D8D9A8" w14:textId="77777777" w:rsidR="00932668" w:rsidRPr="00E2569D" w:rsidRDefault="00932668" w:rsidP="00BE2EA9">
            <w:pPr>
              <w:pStyle w:val="NoSpacing"/>
              <w:rPr>
                <w:rFonts w:cs="Arial"/>
                <w:i/>
                <w:sz w:val="22"/>
                <w:szCs w:val="22"/>
              </w:rPr>
            </w:pPr>
          </w:p>
          <w:p w14:paraId="0522FBF2" w14:textId="77777777" w:rsidR="00932668" w:rsidRPr="00E2569D"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A281455" w14:textId="77777777" w:rsidR="00932668" w:rsidRPr="00E2569D" w:rsidRDefault="00932668" w:rsidP="00BE2EA9">
            <w:pPr>
              <w:pStyle w:val="NoSpacing"/>
              <w:rPr>
                <w:rFonts w:cs="Arial"/>
                <w:sz w:val="22"/>
                <w:szCs w:val="22"/>
              </w:rPr>
            </w:pPr>
          </w:p>
        </w:tc>
      </w:tr>
      <w:tr w:rsidR="00932668" w:rsidRPr="00E2569D" w14:paraId="0DE4F4EF"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C04D5BD" w14:textId="77777777" w:rsidR="00932668" w:rsidRPr="00E2569D" w:rsidRDefault="00932668" w:rsidP="00BE2EA9">
            <w:pPr>
              <w:pStyle w:val="NoSpacing"/>
              <w:rPr>
                <w:rFonts w:cs="Arial"/>
                <w:i/>
                <w:sz w:val="22"/>
                <w:szCs w:val="22"/>
              </w:rPr>
            </w:pPr>
            <w:r w:rsidRPr="00E2569D">
              <w:rPr>
                <w:rFonts w:cs="Arial"/>
                <w:i/>
                <w:sz w:val="22"/>
                <w:szCs w:val="22"/>
              </w:rPr>
              <w:t>3.Друго:</w:t>
            </w:r>
          </w:p>
          <w:p w14:paraId="40889AB0" w14:textId="77777777" w:rsidR="00932668" w:rsidRPr="00E2569D" w:rsidRDefault="00932668" w:rsidP="00BE2EA9">
            <w:pPr>
              <w:pStyle w:val="NoSpacing"/>
              <w:rPr>
                <w:rFonts w:cs="Arial"/>
                <w:i/>
                <w:sz w:val="22"/>
                <w:szCs w:val="22"/>
              </w:rPr>
            </w:pPr>
          </w:p>
          <w:p w14:paraId="53A32269" w14:textId="77777777" w:rsidR="00932668" w:rsidRPr="00E2569D" w:rsidRDefault="00932668" w:rsidP="00BE2EA9">
            <w:pPr>
              <w:pStyle w:val="NoSpacing"/>
              <w:rPr>
                <w:rFonts w:cs="Arial"/>
                <w:i/>
                <w:sz w:val="22"/>
                <w:szCs w:val="22"/>
              </w:rPr>
            </w:pPr>
          </w:p>
          <w:p w14:paraId="346BF322" w14:textId="77777777" w:rsidR="00932668" w:rsidRPr="00E2569D" w:rsidRDefault="00932668" w:rsidP="00BE2EA9">
            <w:pPr>
              <w:pStyle w:val="NoSpacing"/>
              <w:rPr>
                <w:rFonts w:cs="Arial"/>
                <w:i/>
                <w:sz w:val="22"/>
                <w:szCs w:val="22"/>
              </w:rPr>
            </w:pPr>
          </w:p>
          <w:p w14:paraId="2C5B22CA" w14:textId="77777777" w:rsidR="00932668" w:rsidRPr="00E2569D" w:rsidRDefault="00932668" w:rsidP="00BE2EA9">
            <w:pPr>
              <w:pStyle w:val="NoSpacing"/>
              <w:rPr>
                <w:rFonts w:cs="Arial"/>
                <w:i/>
                <w:sz w:val="22"/>
                <w:szCs w:val="22"/>
              </w:rPr>
            </w:pPr>
          </w:p>
          <w:p w14:paraId="3F526524" w14:textId="77777777" w:rsidR="00932668" w:rsidRPr="00E2569D"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6FEF40A" w14:textId="77777777" w:rsidR="00932668" w:rsidRPr="00E2569D" w:rsidRDefault="00932668" w:rsidP="00BE2EA9">
            <w:pPr>
              <w:pStyle w:val="NoSpacing"/>
              <w:rPr>
                <w:rFonts w:cs="Arial"/>
                <w:sz w:val="22"/>
                <w:szCs w:val="22"/>
              </w:rPr>
            </w:pPr>
          </w:p>
        </w:tc>
      </w:tr>
    </w:tbl>
    <w:p w14:paraId="23952B60" w14:textId="77777777" w:rsidR="00932668" w:rsidRPr="00E2569D" w:rsidRDefault="00932668" w:rsidP="00932668">
      <w:pPr>
        <w:tabs>
          <w:tab w:val="num" w:pos="360"/>
        </w:tabs>
        <w:rPr>
          <w:rFonts w:cs="Arial"/>
          <w:i/>
          <w:spacing w:val="2"/>
        </w:rPr>
      </w:pPr>
    </w:p>
    <w:p w14:paraId="2CADBE58" w14:textId="77777777" w:rsidR="00932668" w:rsidRPr="00E2569D" w:rsidRDefault="00932668" w:rsidP="00932668">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206BFFDA" w14:textId="77777777" w:rsidR="00932668" w:rsidRPr="00E2569D" w:rsidRDefault="00932668" w:rsidP="00932668">
      <w:pPr>
        <w:pStyle w:val="NoSpacing"/>
        <w:framePr w:hSpace="180" w:wrap="around" w:vAnchor="text" w:hAnchor="margin" w:y="194"/>
        <w:rPr>
          <w:rFonts w:cs="Arial"/>
          <w:i/>
          <w:sz w:val="22"/>
          <w:szCs w:val="22"/>
        </w:rPr>
      </w:pPr>
      <w:r w:rsidRPr="00E2569D">
        <w:rPr>
          <w:rFonts w:cs="Arial"/>
          <w:i/>
          <w:sz w:val="22"/>
          <w:szCs w:val="22"/>
        </w:rPr>
        <w:t>______________________</w:t>
      </w:r>
    </w:p>
    <w:p w14:paraId="6A43056A" w14:textId="77777777" w:rsidR="00932668" w:rsidRPr="00E2569D" w:rsidRDefault="00932668" w:rsidP="00932668">
      <w:pPr>
        <w:tabs>
          <w:tab w:val="num" w:pos="360"/>
        </w:tabs>
        <w:rPr>
          <w:rFonts w:cs="Arial"/>
          <w:i/>
          <w:lang w:val="sr-Cyrl-CS"/>
        </w:rPr>
      </w:pPr>
      <w:r w:rsidRPr="00E2569D">
        <w:rPr>
          <w:rFonts w:cs="Arial"/>
          <w:i/>
          <w:lang w:val="sr-Cyrl-CS"/>
        </w:rPr>
        <w:t xml:space="preserve">                                       м.п.</w:t>
      </w:r>
    </w:p>
    <w:p w14:paraId="2833AEB1" w14:textId="77777777" w:rsidR="00932668" w:rsidRPr="00E2569D" w:rsidRDefault="00932668" w:rsidP="00932668">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61C18774" w14:textId="77777777" w:rsidR="00932668" w:rsidRPr="00E2569D" w:rsidRDefault="00932668" w:rsidP="00932668">
      <w:pPr>
        <w:pStyle w:val="NoSpacing"/>
        <w:framePr w:hSpace="180" w:wrap="around" w:vAnchor="text" w:hAnchor="margin" w:y="194"/>
        <w:rPr>
          <w:rFonts w:cs="Arial"/>
          <w:i/>
          <w:sz w:val="22"/>
          <w:szCs w:val="22"/>
        </w:rPr>
      </w:pPr>
      <w:r w:rsidRPr="00E2569D">
        <w:rPr>
          <w:rFonts w:cs="Arial"/>
          <w:i/>
          <w:sz w:val="22"/>
          <w:szCs w:val="22"/>
        </w:rPr>
        <w:t>______________________</w:t>
      </w:r>
    </w:p>
    <w:p w14:paraId="58764E19" w14:textId="77777777" w:rsidR="00932668" w:rsidRPr="00E2569D" w:rsidRDefault="00932668" w:rsidP="00932668">
      <w:pPr>
        <w:tabs>
          <w:tab w:val="num" w:pos="360"/>
        </w:tabs>
        <w:rPr>
          <w:rFonts w:cs="Arial"/>
          <w:i/>
          <w:lang w:val="sr-Cyrl-CS"/>
        </w:rPr>
      </w:pPr>
      <w:r w:rsidRPr="00E2569D">
        <w:rPr>
          <w:rFonts w:cs="Arial"/>
          <w:i/>
          <w:lang w:val="sr-Cyrl-CS"/>
        </w:rPr>
        <w:t xml:space="preserve">                                       м.п.</w:t>
      </w:r>
    </w:p>
    <w:p w14:paraId="4D9EF092" w14:textId="77777777" w:rsidR="00932668" w:rsidRPr="00E2569D" w:rsidRDefault="00932668" w:rsidP="00932668">
      <w:pPr>
        <w:spacing w:after="120"/>
        <w:rPr>
          <w:rFonts w:cs="Arial"/>
          <w:spacing w:val="4"/>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657FE28F" w14:textId="77777777" w:rsidR="00157A4A" w:rsidRPr="00E2569D" w:rsidRDefault="00157A4A" w:rsidP="00A66477">
      <w:pPr>
        <w:spacing w:before="0"/>
        <w:rPr>
          <w:rFonts w:cs="Arial"/>
        </w:rPr>
      </w:pPr>
      <w:bookmarkStart w:id="269" w:name="_Toc442559948"/>
    </w:p>
    <w:p w14:paraId="762379C3" w14:textId="77777777" w:rsidR="00255A37" w:rsidRPr="00E2569D" w:rsidRDefault="00255A37" w:rsidP="00A66477">
      <w:pPr>
        <w:spacing w:before="0"/>
        <w:rPr>
          <w:rFonts w:cs="Arial"/>
        </w:rPr>
      </w:pPr>
    </w:p>
    <w:p w14:paraId="4A032AAC" w14:textId="77777777" w:rsidR="00255A37" w:rsidRPr="00E2569D" w:rsidRDefault="00255A37" w:rsidP="00A66477">
      <w:pPr>
        <w:spacing w:before="0"/>
        <w:rPr>
          <w:rFonts w:cs="Arial"/>
        </w:rPr>
      </w:pPr>
    </w:p>
    <w:p w14:paraId="7688D3A2" w14:textId="77777777" w:rsidR="00255A37" w:rsidRPr="00E2569D" w:rsidRDefault="00255A37" w:rsidP="00A66477">
      <w:pPr>
        <w:spacing w:before="0"/>
        <w:rPr>
          <w:rFonts w:cs="Arial"/>
        </w:rPr>
      </w:pPr>
    </w:p>
    <w:p w14:paraId="7A2BF52B" w14:textId="547CB434" w:rsidR="00343A18" w:rsidRPr="002505AF" w:rsidRDefault="00E85164" w:rsidP="008B7CA5">
      <w:pPr>
        <w:pStyle w:val="KDPodnaslov1"/>
        <w:spacing w:before="0"/>
        <w:rPr>
          <w:rFonts w:cs="Arial"/>
        </w:rPr>
      </w:pPr>
      <w:r>
        <w:rPr>
          <w:rFonts w:eastAsia="Arial Unicode MS" w:cs="Arial"/>
          <w:lang w:val="sr-Cyrl-RS"/>
        </w:rPr>
        <w:lastRenderedPageBreak/>
        <w:t>8</w:t>
      </w:r>
      <w:r w:rsidR="00B44559" w:rsidRPr="00E2569D">
        <w:rPr>
          <w:rFonts w:eastAsia="Arial Unicode MS" w:cs="Arial"/>
        </w:rPr>
        <w:t xml:space="preserve">. </w:t>
      </w:r>
      <w:r w:rsidR="00343A18" w:rsidRPr="002505AF">
        <w:rPr>
          <w:rFonts w:cs="Arial"/>
        </w:rPr>
        <w:t>МОДЕЛ УГОВОРА</w:t>
      </w:r>
      <w:bookmarkEnd w:id="269"/>
    </w:p>
    <w:p w14:paraId="036974A0" w14:textId="77777777" w:rsidR="00343A18" w:rsidRPr="002505AF" w:rsidRDefault="00343A18" w:rsidP="00343A18">
      <w:pPr>
        <w:pStyle w:val="KDParagraf"/>
        <w:spacing w:before="0"/>
        <w:rPr>
          <w:rFonts w:cs="Arial"/>
        </w:rPr>
      </w:pPr>
    </w:p>
    <w:p w14:paraId="7FABD74B" w14:textId="77777777" w:rsidR="00343A18" w:rsidRPr="002505AF" w:rsidRDefault="00343A18" w:rsidP="00343A18">
      <w:pPr>
        <w:pStyle w:val="KDParagraf"/>
        <w:spacing w:before="0"/>
        <w:rPr>
          <w:rFonts w:cs="Arial"/>
          <w:i/>
        </w:rPr>
      </w:pPr>
      <w:r w:rsidRPr="002505A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E6F48C9" w14:textId="77777777" w:rsidR="00343A18" w:rsidRPr="002505AF" w:rsidRDefault="00343A18" w:rsidP="00343A18">
      <w:pPr>
        <w:pStyle w:val="KDParagraf"/>
        <w:spacing w:before="0"/>
        <w:rPr>
          <w:rFonts w:cs="Arial"/>
          <w:color w:val="000000"/>
        </w:rPr>
      </w:pPr>
    </w:p>
    <w:p w14:paraId="0E4840A2" w14:textId="77777777" w:rsidR="00EE793E" w:rsidRPr="002505AF" w:rsidRDefault="00EE793E" w:rsidP="00EE793E">
      <w:pPr>
        <w:pStyle w:val="KDParagraf"/>
        <w:spacing w:before="0"/>
        <w:rPr>
          <w:rFonts w:cs="Arial"/>
          <w:b/>
        </w:rPr>
      </w:pPr>
      <w:r w:rsidRPr="002505AF">
        <w:rPr>
          <w:rFonts w:cs="Arial"/>
          <w:b/>
        </w:rPr>
        <w:t>Уговорне стране:</w:t>
      </w:r>
    </w:p>
    <w:p w14:paraId="04E432D7" w14:textId="77777777" w:rsidR="00A66477" w:rsidRPr="002505AF" w:rsidRDefault="00A66477" w:rsidP="00EE793E">
      <w:pPr>
        <w:pStyle w:val="KDParagraf"/>
        <w:spacing w:before="0"/>
        <w:rPr>
          <w:rFonts w:cs="Arial"/>
          <w:b/>
        </w:rPr>
      </w:pPr>
    </w:p>
    <w:p w14:paraId="417F071F" w14:textId="77777777" w:rsidR="00EE793E" w:rsidRPr="002505AF" w:rsidRDefault="00EE793E" w:rsidP="00EE793E">
      <w:pPr>
        <w:pStyle w:val="KDParagraf"/>
        <w:spacing w:before="0"/>
        <w:rPr>
          <w:rFonts w:cs="Arial"/>
        </w:rPr>
      </w:pPr>
      <w:r w:rsidRPr="002505AF">
        <w:rPr>
          <w:rFonts w:cs="Arial"/>
          <w:b/>
        </w:rPr>
        <w:t>КОРИСНИК УСЛУГЕ</w:t>
      </w:r>
      <w:r w:rsidRPr="002505AF">
        <w:rPr>
          <w:rFonts w:cs="Arial"/>
        </w:rPr>
        <w:t xml:space="preserve">: </w:t>
      </w:r>
    </w:p>
    <w:p w14:paraId="4140FFC3" w14:textId="77777777" w:rsidR="00EE793E" w:rsidRPr="002505AF" w:rsidRDefault="00EE793E" w:rsidP="00EE793E">
      <w:pPr>
        <w:pStyle w:val="KDParagraf"/>
        <w:spacing w:before="0"/>
        <w:rPr>
          <w:rFonts w:cs="Arial"/>
        </w:rPr>
      </w:pPr>
    </w:p>
    <w:p w14:paraId="75A0AAF6" w14:textId="77777777" w:rsidR="00EE793E" w:rsidRPr="002505AF" w:rsidRDefault="00A164D4" w:rsidP="00EE793E">
      <w:pPr>
        <w:pStyle w:val="KDParagraf"/>
        <w:spacing w:before="0"/>
        <w:rPr>
          <w:rFonts w:cs="Arial"/>
        </w:rPr>
      </w:pPr>
      <w:r w:rsidRPr="002505AF">
        <w:rPr>
          <w:rFonts w:cs="Arial"/>
        </w:rPr>
        <w:t xml:space="preserve">1.  </w:t>
      </w:r>
      <w:r w:rsidR="00EE793E" w:rsidRPr="002505AF">
        <w:rPr>
          <w:rFonts w:cs="Arial"/>
        </w:rPr>
        <w:t xml:space="preserve">Јавно предузеће „Електропривреда Србије“ Београд, Улица </w:t>
      </w:r>
      <w:r w:rsidR="000D38E9" w:rsidRPr="002505AF">
        <w:rPr>
          <w:rFonts w:cs="Arial"/>
          <w:bCs/>
          <w:lang w:val="sr-Cyrl-RS" w:eastAsia="sr-Latn-CS"/>
        </w:rPr>
        <w:t>Балканска</w:t>
      </w:r>
      <w:r w:rsidR="000D38E9" w:rsidRPr="002505AF">
        <w:rPr>
          <w:rFonts w:cs="Arial"/>
          <w:bCs/>
          <w:lang w:val="sr-Latn-CS" w:eastAsia="sr-Latn-CS"/>
        </w:rPr>
        <w:t xml:space="preserve"> број </w:t>
      </w:r>
      <w:r w:rsidR="000D38E9" w:rsidRPr="002505AF">
        <w:rPr>
          <w:rFonts w:cs="Arial"/>
          <w:bCs/>
          <w:lang w:val="sr-Cyrl-RS" w:eastAsia="sr-Latn-CS"/>
        </w:rPr>
        <w:t>13</w:t>
      </w:r>
      <w:r w:rsidR="00EE793E" w:rsidRPr="002505AF">
        <w:rPr>
          <w:rFonts w:cs="Arial"/>
        </w:rPr>
        <w:t>, матични број: 20053658, ПИБ 103920327, текући рачун 160-700-13, Banca Intesа, а.д. Београд, које заступа законски заступник</w:t>
      </w:r>
      <w:r w:rsidR="001463A3" w:rsidRPr="002505AF">
        <w:rPr>
          <w:rFonts w:cs="Arial"/>
        </w:rPr>
        <w:t xml:space="preserve"> Милорад Грчић, </w:t>
      </w:r>
      <w:r w:rsidR="000C52FC" w:rsidRPr="002505AF">
        <w:rPr>
          <w:rFonts w:cs="Arial"/>
        </w:rPr>
        <w:t>в.д. директора</w:t>
      </w:r>
      <w:r w:rsidR="00EE793E" w:rsidRPr="002505AF">
        <w:rPr>
          <w:rFonts w:cs="Arial"/>
        </w:rPr>
        <w:t xml:space="preserve"> (у даљем тексту: Корисник услуге)  </w:t>
      </w:r>
    </w:p>
    <w:p w14:paraId="2FCB9861" w14:textId="77777777" w:rsidR="00EE793E" w:rsidRPr="002505AF" w:rsidRDefault="00EE793E" w:rsidP="00EE793E">
      <w:pPr>
        <w:pStyle w:val="KDParagraf"/>
        <w:spacing w:before="0"/>
        <w:rPr>
          <w:rFonts w:cs="Arial"/>
        </w:rPr>
      </w:pPr>
      <w:r w:rsidRPr="002505AF">
        <w:rPr>
          <w:rFonts w:cs="Arial"/>
        </w:rPr>
        <w:t>и</w:t>
      </w:r>
    </w:p>
    <w:p w14:paraId="30A18234" w14:textId="77777777" w:rsidR="00EE793E" w:rsidRPr="002505AF" w:rsidRDefault="00EE793E" w:rsidP="00EE793E">
      <w:pPr>
        <w:pStyle w:val="KDParagraf"/>
        <w:spacing w:before="0"/>
        <w:rPr>
          <w:rFonts w:cs="Arial"/>
        </w:rPr>
      </w:pPr>
      <w:r w:rsidRPr="002505AF">
        <w:rPr>
          <w:rFonts w:cs="Arial"/>
          <w:b/>
        </w:rPr>
        <w:t>ПРУЖАЛАЦ УСЛУГЕ</w:t>
      </w:r>
      <w:r w:rsidRPr="002505AF">
        <w:rPr>
          <w:rFonts w:cs="Arial"/>
        </w:rPr>
        <w:t xml:space="preserve">:  </w:t>
      </w:r>
    </w:p>
    <w:p w14:paraId="3F0CCAE0" w14:textId="77777777" w:rsidR="00EE793E" w:rsidRPr="002505AF" w:rsidRDefault="00E90744" w:rsidP="002102F6">
      <w:pPr>
        <w:pStyle w:val="KDParagraf"/>
        <w:spacing w:before="0"/>
        <w:ind w:left="360"/>
        <w:rPr>
          <w:rFonts w:cs="Arial"/>
        </w:rPr>
      </w:pPr>
      <w:r w:rsidRPr="002505AF">
        <w:rPr>
          <w:rFonts w:cs="Arial"/>
          <w:lang w:val="sr-Cyrl-RS"/>
        </w:rPr>
        <w:t>2.</w:t>
      </w:r>
      <w:r w:rsidR="00EE793E" w:rsidRPr="002505AF">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8CFBFE0" w14:textId="77777777" w:rsidR="00A92A8C" w:rsidRPr="002505AF" w:rsidRDefault="00A92A8C" w:rsidP="00A92A8C">
      <w:pPr>
        <w:rPr>
          <w:rFonts w:eastAsia="Arial Unicode MS" w:cs="Arial"/>
          <w:lang w:val="sr-Cyrl-CS"/>
        </w:rPr>
      </w:pPr>
      <w:r w:rsidRPr="002505AF">
        <w:rPr>
          <w:rFonts w:eastAsia="Arial Unicode MS" w:cs="Arial"/>
          <w:lang w:val="sr-Cyrl-CS"/>
        </w:rPr>
        <w:t>док су чланови групе/подизвођачи:</w:t>
      </w:r>
    </w:p>
    <w:p w14:paraId="0500DFAD" w14:textId="77777777" w:rsidR="00A92A8C" w:rsidRPr="002505AF" w:rsidRDefault="00E90744" w:rsidP="00A92A8C">
      <w:pPr>
        <w:rPr>
          <w:rFonts w:eastAsia="Arial Unicode MS" w:cs="Arial"/>
          <w:lang w:val="sr-Cyrl-CS"/>
        </w:rPr>
      </w:pPr>
      <w:r w:rsidRPr="002505AF">
        <w:rPr>
          <w:rFonts w:eastAsia="Arial Unicode MS" w:cs="Arial"/>
          <w:lang w:val="sr-Cyrl-CS"/>
        </w:rPr>
        <w:t>2а)</w:t>
      </w:r>
      <w:r w:rsidR="00A92A8C" w:rsidRPr="002505AF">
        <w:rPr>
          <w:rFonts w:eastAsia="Arial Unicode MS" w:cs="Arial"/>
          <w:lang w:val="sr-Cyrl-CS"/>
        </w:rPr>
        <w:t>________________ из _________, Ул. _______ бр.__ Матични број _________, ПИБ _______, Текући рачун _____ Банка___________ кога заступа __________.</w:t>
      </w:r>
    </w:p>
    <w:p w14:paraId="0D91A786" w14:textId="77777777" w:rsidR="00A92A8C" w:rsidRPr="002505AF" w:rsidRDefault="00A92A8C" w:rsidP="00A92A8C">
      <w:pPr>
        <w:rPr>
          <w:rFonts w:eastAsia="Arial Unicode MS" w:cs="Arial"/>
          <w:lang w:val="sr-Cyrl-CS"/>
        </w:rPr>
      </w:pPr>
      <w:r w:rsidRPr="002505AF">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27D47195" w14:textId="77777777" w:rsidR="00A92A8C" w:rsidRPr="002505AF" w:rsidRDefault="00A92A8C" w:rsidP="00A92A8C">
      <w:pPr>
        <w:pStyle w:val="KDParagraf"/>
        <w:spacing w:before="0"/>
        <w:rPr>
          <w:rFonts w:cs="Arial"/>
        </w:rPr>
      </w:pPr>
      <w:r w:rsidRPr="002505AF">
        <w:rPr>
          <w:rFonts w:cs="Arial"/>
        </w:rPr>
        <w:t xml:space="preserve"> </w:t>
      </w:r>
    </w:p>
    <w:p w14:paraId="1C1639EC" w14:textId="77777777" w:rsidR="00EE793E" w:rsidRPr="002505AF" w:rsidRDefault="00EE793E" w:rsidP="00EE793E">
      <w:pPr>
        <w:pStyle w:val="KDParagraf"/>
        <w:spacing w:before="0"/>
        <w:rPr>
          <w:rFonts w:cs="Arial"/>
        </w:rPr>
      </w:pPr>
    </w:p>
    <w:p w14:paraId="1BB8CF94" w14:textId="77777777" w:rsidR="00EE793E" w:rsidRPr="002505AF" w:rsidRDefault="00EE793E" w:rsidP="00EE793E">
      <w:pPr>
        <w:pStyle w:val="KDParagraf"/>
        <w:spacing w:before="0"/>
        <w:rPr>
          <w:rFonts w:cs="Arial"/>
        </w:rPr>
      </w:pPr>
      <w:r w:rsidRPr="002505AF">
        <w:rPr>
          <w:rFonts w:cs="Arial"/>
        </w:rPr>
        <w:t>(у даљем тексту заједно: Уговорне стране)</w:t>
      </w:r>
    </w:p>
    <w:p w14:paraId="1C002720" w14:textId="77777777" w:rsidR="00EE793E" w:rsidRPr="002505AF" w:rsidRDefault="00EE793E" w:rsidP="00EE793E">
      <w:pPr>
        <w:pStyle w:val="KDParagraf"/>
        <w:spacing w:before="0"/>
        <w:rPr>
          <w:rFonts w:cs="Arial"/>
        </w:rPr>
      </w:pPr>
      <w:r w:rsidRPr="002505AF">
        <w:rPr>
          <w:rFonts w:cs="Arial"/>
        </w:rPr>
        <w:tab/>
      </w:r>
    </w:p>
    <w:p w14:paraId="4CE9BF9B" w14:textId="77777777" w:rsidR="00343A18" w:rsidRPr="002505AF" w:rsidRDefault="00EE793E" w:rsidP="00EE793E">
      <w:pPr>
        <w:pStyle w:val="KDParagraf"/>
        <w:spacing w:before="0"/>
        <w:rPr>
          <w:rFonts w:cs="Arial"/>
        </w:rPr>
      </w:pPr>
      <w:r w:rsidRPr="002505AF">
        <w:rPr>
          <w:rFonts w:cs="Arial"/>
        </w:rPr>
        <w:t>закључиле су у Београду</w:t>
      </w:r>
      <w:r w:rsidR="00A92A8C" w:rsidRPr="002505AF">
        <w:rPr>
          <w:rFonts w:cs="Arial"/>
        </w:rPr>
        <w:t xml:space="preserve"> </w:t>
      </w:r>
    </w:p>
    <w:p w14:paraId="3E687400" w14:textId="77777777" w:rsidR="00EE793E" w:rsidRPr="002505AF" w:rsidRDefault="00EE793E" w:rsidP="00EE793E">
      <w:pPr>
        <w:pStyle w:val="KDParagraf"/>
        <w:spacing w:before="0"/>
        <w:rPr>
          <w:rFonts w:cs="Arial"/>
        </w:rPr>
      </w:pPr>
    </w:p>
    <w:p w14:paraId="483703E8" w14:textId="77777777" w:rsidR="00EE793E" w:rsidRPr="002505AF" w:rsidRDefault="00EE793E" w:rsidP="0079240E">
      <w:pPr>
        <w:pStyle w:val="KDParagraf"/>
        <w:spacing w:before="0"/>
        <w:jc w:val="center"/>
        <w:rPr>
          <w:rFonts w:cs="Arial"/>
          <w:b/>
        </w:rPr>
      </w:pPr>
      <w:r w:rsidRPr="002505AF">
        <w:rPr>
          <w:rFonts w:cs="Arial"/>
          <w:b/>
        </w:rPr>
        <w:t>УГОВОР О ПРУЖАЊУ УСЛУГЕ</w:t>
      </w:r>
    </w:p>
    <w:p w14:paraId="019DC84E" w14:textId="77777777" w:rsidR="00EE793E" w:rsidRPr="002505AF" w:rsidRDefault="0079240E" w:rsidP="0079240E">
      <w:pPr>
        <w:pStyle w:val="KDParagraf"/>
        <w:spacing w:before="0"/>
        <w:jc w:val="center"/>
        <w:rPr>
          <w:rFonts w:cs="Arial"/>
          <w:highlight w:val="yellow"/>
        </w:rPr>
      </w:pPr>
      <w:r w:rsidRPr="002505AF">
        <w:rPr>
          <w:rFonts w:cs="Arial"/>
          <w:lang w:val="sr-Cyrl-RS"/>
        </w:rPr>
        <w:t>„</w:t>
      </w:r>
      <w:r w:rsidRPr="002505AF">
        <w:rPr>
          <w:rFonts w:cs="Arial"/>
        </w:rPr>
        <w:t>Израда СО са ИП и ТД са консултантским услугама за реконструкцију ХЕ Ђердап 2</w:t>
      </w:r>
      <w:r w:rsidRPr="002505AF" w:rsidDel="000D38E9">
        <w:rPr>
          <w:rFonts w:cs="Arial"/>
        </w:rPr>
        <w:t xml:space="preserve"> </w:t>
      </w:r>
      <w:r w:rsidRPr="002505AF">
        <w:rPr>
          <w:rFonts w:cs="Arial"/>
        </w:rPr>
        <w:t>“</w:t>
      </w:r>
    </w:p>
    <w:p w14:paraId="1D1A16D4" w14:textId="77777777" w:rsidR="0079240E" w:rsidRPr="002505AF" w:rsidRDefault="0079240E" w:rsidP="00EE793E">
      <w:pPr>
        <w:pStyle w:val="KDParagraf"/>
        <w:spacing w:before="0"/>
        <w:rPr>
          <w:rFonts w:cs="Arial"/>
        </w:rPr>
      </w:pPr>
    </w:p>
    <w:p w14:paraId="0CEA893A" w14:textId="77777777" w:rsidR="00EE793E" w:rsidRPr="002505AF" w:rsidRDefault="00EE793E" w:rsidP="00EE793E">
      <w:pPr>
        <w:pStyle w:val="KDParagraf"/>
        <w:spacing w:before="0"/>
        <w:rPr>
          <w:rFonts w:cs="Arial"/>
          <w:b/>
        </w:rPr>
      </w:pPr>
      <w:r w:rsidRPr="002505AF">
        <w:rPr>
          <w:rFonts w:cs="Arial"/>
          <w:b/>
        </w:rPr>
        <w:t>УВОДНЕ ОДРЕДБЕ</w:t>
      </w:r>
    </w:p>
    <w:p w14:paraId="1C9F3C9E" w14:textId="77777777" w:rsidR="00EE793E" w:rsidRPr="002505AF" w:rsidRDefault="00EE793E" w:rsidP="00EE793E">
      <w:pPr>
        <w:pStyle w:val="KDParagraf"/>
        <w:spacing w:before="0"/>
        <w:rPr>
          <w:rFonts w:cs="Arial"/>
        </w:rPr>
      </w:pPr>
    </w:p>
    <w:p w14:paraId="23E5409F" w14:textId="77777777" w:rsidR="00EE793E" w:rsidRPr="002505AF" w:rsidRDefault="00EE793E" w:rsidP="00EE793E">
      <w:pPr>
        <w:pStyle w:val="KDParagraf"/>
        <w:spacing w:before="0"/>
        <w:rPr>
          <w:rFonts w:cs="Arial"/>
        </w:rPr>
      </w:pPr>
      <w:r w:rsidRPr="002505AF">
        <w:rPr>
          <w:rFonts w:cs="Arial"/>
        </w:rPr>
        <w:t xml:space="preserve">Имајући у виду:  </w:t>
      </w:r>
    </w:p>
    <w:p w14:paraId="2CECCCF9" w14:textId="77777777" w:rsidR="00EE793E" w:rsidRPr="002505AF" w:rsidRDefault="00EE793E" w:rsidP="00EE793E">
      <w:pPr>
        <w:pStyle w:val="KDParagraf"/>
        <w:spacing w:before="0"/>
        <w:rPr>
          <w:rFonts w:cs="Arial"/>
          <w:lang w:val="sr-Cyrl-RS"/>
        </w:rPr>
      </w:pPr>
      <w:r w:rsidRPr="002505AF">
        <w:rPr>
          <w:rFonts w:cs="Arial"/>
        </w:rPr>
        <w:t>•</w:t>
      </w:r>
      <w:r w:rsidRPr="002505AF">
        <w:rPr>
          <w:rFonts w:cs="Arial"/>
        </w:rPr>
        <w:tab/>
        <w:t>да ј</w:t>
      </w:r>
      <w:r w:rsidR="00333C9B" w:rsidRPr="002505AF">
        <w:rPr>
          <w:rFonts w:cs="Arial"/>
        </w:rPr>
        <w:t xml:space="preserve">е Наручилац </w:t>
      </w:r>
      <w:r w:rsidRPr="002505AF">
        <w:rPr>
          <w:rFonts w:cs="Arial"/>
        </w:rPr>
        <w:t>(у даљем тексту: Ко</w:t>
      </w:r>
      <w:r w:rsidR="00973E06" w:rsidRPr="002505AF">
        <w:rPr>
          <w:rFonts w:cs="Arial"/>
        </w:rPr>
        <w:t xml:space="preserve">рисник услуге) спровео </w:t>
      </w:r>
      <w:r w:rsidR="004E6DC5" w:rsidRPr="002505AF">
        <w:rPr>
          <w:rFonts w:cs="Arial"/>
          <w:lang w:val="sr-Cyrl-RS"/>
        </w:rPr>
        <w:t>отворени поступак</w:t>
      </w:r>
      <w:r w:rsidRPr="002505AF">
        <w:rPr>
          <w:rFonts w:cs="Arial"/>
        </w:rPr>
        <w:t xml:space="preserve"> јавне набавке, сагласно члану </w:t>
      </w:r>
      <w:r w:rsidR="004E6DC5" w:rsidRPr="002505AF">
        <w:rPr>
          <w:rFonts w:cs="Arial"/>
          <w:lang w:val="sr-Cyrl-RS"/>
        </w:rPr>
        <w:t>32</w:t>
      </w:r>
      <w:r w:rsidR="00FD5422" w:rsidRPr="002505AF">
        <w:rPr>
          <w:rFonts w:cs="Arial"/>
        </w:rPr>
        <w:t>.</w:t>
      </w:r>
      <w:r w:rsidR="00873133" w:rsidRPr="002505AF">
        <w:rPr>
          <w:rFonts w:cs="Arial"/>
        </w:rPr>
        <w:t xml:space="preserve"> </w:t>
      </w:r>
      <w:r w:rsidRPr="002505AF">
        <w:rPr>
          <w:rFonts w:cs="Arial"/>
        </w:rPr>
        <w:t>Закона о јавним набавкама  („Службени глас</w:t>
      </w:r>
      <w:r w:rsidR="0078027C" w:rsidRPr="002505AF">
        <w:rPr>
          <w:rFonts w:cs="Arial"/>
        </w:rPr>
        <w:t>ник РС“ број 124/2012, 14/2015 и</w:t>
      </w:r>
      <w:r w:rsidRPr="002505AF">
        <w:rPr>
          <w:rFonts w:cs="Arial"/>
        </w:rPr>
        <w:t xml:space="preserve"> 68/2015), (у даљем тексту: Закон) за јавну набавку услуге</w:t>
      </w:r>
      <w:r w:rsidR="00233A43" w:rsidRPr="002505AF">
        <w:rPr>
          <w:rFonts w:cs="Arial"/>
        </w:rPr>
        <w:t xml:space="preserve"> – </w:t>
      </w:r>
      <w:r w:rsidR="000D38E9" w:rsidRPr="002505AF">
        <w:rPr>
          <w:rFonts w:cs="Arial"/>
          <w:lang w:val="sr-Cyrl-RS"/>
        </w:rPr>
        <w:t>„</w:t>
      </w:r>
      <w:r w:rsidR="004E6DC5" w:rsidRPr="002505AF">
        <w:rPr>
          <w:rFonts w:cs="Arial"/>
        </w:rPr>
        <w:t>Израда СО са ИП и ТД са консултантским услугама за реконструкцију ХЕ Ђердап 2</w:t>
      </w:r>
      <w:r w:rsidR="000D38E9" w:rsidRPr="002505AF" w:rsidDel="000D38E9">
        <w:rPr>
          <w:rFonts w:cs="Arial"/>
        </w:rPr>
        <w:t xml:space="preserve"> </w:t>
      </w:r>
      <w:r w:rsidR="007C07FA" w:rsidRPr="002505AF">
        <w:rPr>
          <w:rFonts w:cs="Arial"/>
        </w:rPr>
        <w:t>“</w:t>
      </w:r>
      <w:r w:rsidR="00233A43" w:rsidRPr="002505AF">
        <w:rPr>
          <w:rFonts w:cs="Arial"/>
        </w:rPr>
        <w:t xml:space="preserve"> </w:t>
      </w:r>
      <w:r w:rsidRPr="002505AF">
        <w:rPr>
          <w:rFonts w:cs="Arial"/>
        </w:rPr>
        <w:t xml:space="preserve">(у даљем тексту: Услуга), </w:t>
      </w:r>
      <w:r w:rsidR="004E6DC5" w:rsidRPr="002505AF">
        <w:rPr>
          <w:rFonts w:cs="Arial"/>
        </w:rPr>
        <w:t>ЈН/1000/0049/2019</w:t>
      </w:r>
      <w:r w:rsidR="000D38E9" w:rsidRPr="002505AF">
        <w:rPr>
          <w:rFonts w:cs="Arial"/>
          <w:lang w:val="sr-Cyrl-RS"/>
        </w:rPr>
        <w:t xml:space="preserve"> </w:t>
      </w:r>
      <w:r w:rsidR="00273C7B" w:rsidRPr="002505AF">
        <w:rPr>
          <w:rFonts w:cs="Arial"/>
          <w:lang w:val="sr-Cyrl-RS"/>
        </w:rPr>
        <w:t>(2669/2019)</w:t>
      </w:r>
    </w:p>
    <w:p w14:paraId="138026F1" w14:textId="77777777" w:rsidR="00EE793E" w:rsidRPr="002505AF" w:rsidRDefault="00EE793E" w:rsidP="00EE793E">
      <w:pPr>
        <w:pStyle w:val="KDParagraf"/>
        <w:spacing w:before="0"/>
        <w:rPr>
          <w:rFonts w:cs="Arial"/>
        </w:rPr>
      </w:pPr>
      <w:r w:rsidRPr="002505AF">
        <w:rPr>
          <w:rFonts w:cs="Arial"/>
        </w:rPr>
        <w:t>•</w:t>
      </w:r>
      <w:r w:rsidRPr="002505AF">
        <w:rPr>
          <w:rFonts w:cs="Arial"/>
        </w:rPr>
        <w:tab/>
        <w:t xml:space="preserve">да је Позив за подношење понуда у вези предметне јавне набавке објављен на Порталу јавних набавки дана </w:t>
      </w:r>
      <w:r w:rsidR="00936D92" w:rsidRPr="002505AF">
        <w:rPr>
          <w:rFonts w:cs="Arial"/>
        </w:rPr>
        <w:t>_____</w:t>
      </w:r>
      <w:r w:rsidR="00F55070" w:rsidRPr="002505AF">
        <w:rPr>
          <w:rFonts w:cs="Arial"/>
        </w:rPr>
        <w:t>.201</w:t>
      </w:r>
      <w:r w:rsidR="00AE7A0C" w:rsidRPr="002505AF">
        <w:rPr>
          <w:rFonts w:cs="Arial"/>
          <w:lang w:val="sr-Cyrl-RS"/>
        </w:rPr>
        <w:t>9</w:t>
      </w:r>
      <w:r w:rsidR="00973E06" w:rsidRPr="002505AF">
        <w:rPr>
          <w:rFonts w:cs="Arial"/>
        </w:rPr>
        <w:t>.</w:t>
      </w:r>
      <w:r w:rsidRPr="002505AF">
        <w:rPr>
          <w:rFonts w:cs="Arial"/>
        </w:rPr>
        <w:t xml:space="preserve"> године, као и на интернет страници  Корисника услуге;</w:t>
      </w:r>
    </w:p>
    <w:p w14:paraId="3662A968" w14:textId="77777777" w:rsidR="00EE793E" w:rsidRPr="002505AF" w:rsidRDefault="00EE793E" w:rsidP="00EE793E">
      <w:pPr>
        <w:pStyle w:val="KDParagraf"/>
        <w:spacing w:before="0"/>
        <w:rPr>
          <w:rFonts w:cs="Arial"/>
        </w:rPr>
      </w:pPr>
      <w:r w:rsidRPr="002505AF">
        <w:rPr>
          <w:rFonts w:cs="Arial"/>
        </w:rPr>
        <w:t>•</w:t>
      </w:r>
      <w:r w:rsidRPr="002505AF">
        <w:rPr>
          <w:rFonts w:cs="Arial"/>
        </w:rPr>
        <w:tab/>
        <w:t>да Понуда Понуђача (у даљем текс</w:t>
      </w:r>
      <w:r w:rsidR="00973E06" w:rsidRPr="002505AF">
        <w:rPr>
          <w:rFonts w:cs="Arial"/>
        </w:rPr>
        <w:t xml:space="preserve">ту: Пружалац услуге) у </w:t>
      </w:r>
      <w:r w:rsidR="004E6DC5" w:rsidRPr="002505AF">
        <w:rPr>
          <w:rFonts w:cs="Arial"/>
          <w:lang w:val="sr-Cyrl-RS"/>
        </w:rPr>
        <w:t>отвореном поступку</w:t>
      </w:r>
      <w:r w:rsidR="008754DE" w:rsidRPr="002505AF">
        <w:rPr>
          <w:rFonts w:cs="Arial"/>
          <w:lang w:val="sr-Cyrl-RS"/>
        </w:rPr>
        <w:t xml:space="preserve"> </w:t>
      </w:r>
      <w:r w:rsidRPr="002505AF">
        <w:rPr>
          <w:rFonts w:cs="Arial"/>
        </w:rPr>
        <w:t xml:space="preserve">за </w:t>
      </w:r>
      <w:r w:rsidR="00FD5422" w:rsidRPr="002505AF">
        <w:rPr>
          <w:rFonts w:cs="Arial"/>
        </w:rPr>
        <w:t>ЈН</w:t>
      </w:r>
      <w:r w:rsidRPr="002505AF">
        <w:rPr>
          <w:rFonts w:cs="Arial"/>
        </w:rPr>
        <w:t xml:space="preserve"> број</w:t>
      </w:r>
      <w:r w:rsidR="00233A43" w:rsidRPr="002505AF">
        <w:rPr>
          <w:rFonts w:cs="Arial"/>
        </w:rPr>
        <w:t xml:space="preserve"> </w:t>
      </w:r>
      <w:r w:rsidR="004E6DC5" w:rsidRPr="002505AF">
        <w:rPr>
          <w:rFonts w:cs="Arial"/>
        </w:rPr>
        <w:t>ЈН/1000/0049/2019</w:t>
      </w:r>
      <w:r w:rsidR="000D38E9" w:rsidRPr="002505AF">
        <w:rPr>
          <w:rFonts w:cs="Arial"/>
          <w:lang w:val="sr-Cyrl-RS"/>
        </w:rPr>
        <w:t xml:space="preserve"> </w:t>
      </w:r>
      <w:r w:rsidR="00273C7B" w:rsidRPr="002505AF">
        <w:rPr>
          <w:rFonts w:cs="Arial"/>
          <w:lang w:val="sr-Cyrl-RS"/>
        </w:rPr>
        <w:t>(2669/2019)</w:t>
      </w:r>
      <w:r w:rsidRPr="002505AF">
        <w:rPr>
          <w:rFonts w:cs="Arial"/>
        </w:rPr>
        <w:t>, која је заведена код Корисника услуге под ЈП ЕПС бројем ______</w:t>
      </w:r>
      <w:r w:rsidR="00F55070" w:rsidRPr="002505AF">
        <w:rPr>
          <w:rFonts w:cs="Arial"/>
        </w:rPr>
        <w:t xml:space="preserve"> од _____.20</w:t>
      </w:r>
      <w:r w:rsidR="00F55070" w:rsidRPr="002505AF">
        <w:rPr>
          <w:rFonts w:cs="Arial"/>
          <w:u w:val="single"/>
        </w:rPr>
        <w:t>1</w:t>
      </w:r>
      <w:r w:rsidR="00AE7A0C" w:rsidRPr="002505AF">
        <w:rPr>
          <w:rFonts w:cs="Arial"/>
          <w:u w:val="single"/>
          <w:lang w:val="sr-Cyrl-RS"/>
        </w:rPr>
        <w:t>9</w:t>
      </w:r>
      <w:r w:rsidRPr="002505AF">
        <w:rPr>
          <w:rFonts w:cs="Arial"/>
        </w:rPr>
        <w:t xml:space="preserve">. године у потпуности одговара захтеву Корисника услуге из позива за подношење понуда и Конкурсној документацији ; </w:t>
      </w:r>
    </w:p>
    <w:p w14:paraId="0209BF4F" w14:textId="77777777" w:rsidR="00EE793E" w:rsidRPr="002505AF" w:rsidRDefault="00EE793E" w:rsidP="00EE793E">
      <w:pPr>
        <w:pStyle w:val="KDParagraf"/>
        <w:spacing w:before="0"/>
        <w:rPr>
          <w:rFonts w:cs="Arial"/>
        </w:rPr>
      </w:pPr>
      <w:r w:rsidRPr="002505AF">
        <w:rPr>
          <w:rFonts w:cs="Arial"/>
        </w:rPr>
        <w:t>•</w:t>
      </w:r>
      <w:r w:rsidRPr="002505AF">
        <w:rPr>
          <w:rFonts w:cs="Arial"/>
        </w:rPr>
        <w:tab/>
        <w:t>да је Корисник услуге, на основу Понуде Пружаоца услуге</w:t>
      </w:r>
      <w:r w:rsidR="00684331" w:rsidRPr="002505AF">
        <w:rPr>
          <w:rFonts w:cs="Arial"/>
        </w:rPr>
        <w:t xml:space="preserve"> број</w:t>
      </w:r>
      <w:r w:rsidR="0079240E" w:rsidRPr="002505AF">
        <w:rPr>
          <w:rFonts w:cs="Arial"/>
          <w:lang w:val="sr-Cyrl-RS"/>
        </w:rPr>
        <w:t>____________</w:t>
      </w:r>
      <w:r w:rsidR="00684331" w:rsidRPr="002505AF">
        <w:rPr>
          <w:rFonts w:cs="Arial"/>
        </w:rPr>
        <w:t xml:space="preserve">од </w:t>
      </w:r>
      <w:r w:rsidR="0079240E" w:rsidRPr="002505AF">
        <w:rPr>
          <w:rFonts w:cs="Arial"/>
          <w:lang w:val="sr-Cyrl-RS"/>
        </w:rPr>
        <w:t>________године</w:t>
      </w:r>
      <w:r w:rsidRPr="002505AF">
        <w:rPr>
          <w:rFonts w:cs="Arial"/>
        </w:rPr>
        <w:t xml:space="preserve"> и Одлуке о додели Уговора</w:t>
      </w:r>
      <w:r w:rsidR="00684331" w:rsidRPr="002505AF">
        <w:rPr>
          <w:rFonts w:cs="Arial"/>
        </w:rPr>
        <w:t xml:space="preserve"> број</w:t>
      </w:r>
      <w:r w:rsidR="0079240E" w:rsidRPr="002505AF">
        <w:rPr>
          <w:rFonts w:cs="Arial"/>
          <w:lang w:val="sr-Cyrl-RS"/>
        </w:rPr>
        <w:t>___________</w:t>
      </w:r>
      <w:r w:rsidR="00684331" w:rsidRPr="002505AF">
        <w:rPr>
          <w:rFonts w:cs="Arial"/>
        </w:rPr>
        <w:t>од</w:t>
      </w:r>
      <w:r w:rsidR="0079240E" w:rsidRPr="002505AF">
        <w:rPr>
          <w:rFonts w:cs="Arial"/>
          <w:lang w:val="sr-Cyrl-RS"/>
        </w:rPr>
        <w:t>___________.године</w:t>
      </w:r>
      <w:r w:rsidRPr="002505AF">
        <w:rPr>
          <w:rFonts w:cs="Arial"/>
        </w:rPr>
        <w:t xml:space="preserve">, </w:t>
      </w:r>
      <w:r w:rsidRPr="002505AF">
        <w:rPr>
          <w:rFonts w:cs="Arial"/>
        </w:rPr>
        <w:lastRenderedPageBreak/>
        <w:t>изабрао Пружаоца услуге за реализацију услуге, јавна набавка број</w:t>
      </w:r>
      <w:r w:rsidR="00233A43" w:rsidRPr="002505AF">
        <w:rPr>
          <w:rFonts w:cs="Arial"/>
        </w:rPr>
        <w:t xml:space="preserve"> </w:t>
      </w:r>
      <w:r w:rsidR="004E6DC5" w:rsidRPr="002505AF">
        <w:rPr>
          <w:rFonts w:cs="Arial"/>
        </w:rPr>
        <w:t>ЈН/1000/0049/2019</w:t>
      </w:r>
      <w:r w:rsidR="003F252B" w:rsidRPr="002505AF">
        <w:rPr>
          <w:rFonts w:cs="Arial"/>
          <w:lang w:val="sr-Cyrl-RS"/>
        </w:rPr>
        <w:t xml:space="preserve"> </w:t>
      </w:r>
      <w:r w:rsidR="00273C7B" w:rsidRPr="002505AF">
        <w:rPr>
          <w:rFonts w:cs="Arial"/>
          <w:lang w:val="sr-Cyrl-RS"/>
        </w:rPr>
        <w:t>(2669/2019)</w:t>
      </w:r>
      <w:r w:rsidR="009B2D10" w:rsidRPr="002505AF">
        <w:rPr>
          <w:rFonts w:cs="Arial"/>
          <w:lang w:val="sr-Cyrl-RS"/>
        </w:rPr>
        <w:t>.</w:t>
      </w:r>
    </w:p>
    <w:p w14:paraId="4AFCDE44" w14:textId="77777777" w:rsidR="00973E06" w:rsidRPr="002505AF" w:rsidRDefault="00973E06" w:rsidP="00EE793E">
      <w:pPr>
        <w:pStyle w:val="KDParagraf"/>
        <w:spacing w:before="0"/>
        <w:rPr>
          <w:rFonts w:cs="Arial"/>
        </w:rPr>
      </w:pPr>
    </w:p>
    <w:p w14:paraId="61E7A2C2" w14:textId="77777777" w:rsidR="00EE793E" w:rsidRPr="002505AF" w:rsidRDefault="00EE793E" w:rsidP="00EE793E">
      <w:pPr>
        <w:pStyle w:val="KDParagraf"/>
        <w:spacing w:before="0"/>
        <w:rPr>
          <w:rFonts w:cs="Arial"/>
          <w:b/>
        </w:rPr>
      </w:pPr>
      <w:r w:rsidRPr="002505AF">
        <w:rPr>
          <w:rFonts w:cs="Arial"/>
          <w:b/>
        </w:rPr>
        <w:t>ПРЕДМЕТ УГОВОРА</w:t>
      </w:r>
    </w:p>
    <w:p w14:paraId="0E5BC4F8" w14:textId="77777777" w:rsidR="000A57D7" w:rsidRPr="002505AF" w:rsidRDefault="000A57D7" w:rsidP="00EE793E">
      <w:pPr>
        <w:pStyle w:val="KDParagraf"/>
        <w:spacing w:before="0"/>
        <w:rPr>
          <w:rFonts w:cs="Arial"/>
          <w:b/>
        </w:rPr>
      </w:pPr>
    </w:p>
    <w:p w14:paraId="71A0256C" w14:textId="77777777" w:rsidR="00EE793E" w:rsidRPr="002505AF" w:rsidRDefault="00EE793E" w:rsidP="00135E60">
      <w:pPr>
        <w:pStyle w:val="KDParagraf"/>
        <w:spacing w:before="0"/>
        <w:jc w:val="center"/>
        <w:rPr>
          <w:rFonts w:cs="Arial"/>
        </w:rPr>
      </w:pPr>
      <w:r w:rsidRPr="002505AF">
        <w:rPr>
          <w:rFonts w:cs="Arial"/>
          <w:b/>
        </w:rPr>
        <w:t>Члан 1</w:t>
      </w:r>
      <w:r w:rsidRPr="002505AF">
        <w:rPr>
          <w:rFonts w:cs="Arial"/>
        </w:rPr>
        <w:t>.</w:t>
      </w:r>
    </w:p>
    <w:p w14:paraId="27C89D71" w14:textId="77777777" w:rsidR="00004A29" w:rsidRPr="002505AF" w:rsidRDefault="00004A29" w:rsidP="00135E60">
      <w:pPr>
        <w:pStyle w:val="KDParagraf"/>
        <w:spacing w:before="0"/>
        <w:jc w:val="center"/>
        <w:rPr>
          <w:rFonts w:cs="Arial"/>
        </w:rPr>
      </w:pPr>
    </w:p>
    <w:p w14:paraId="564CBF9B" w14:textId="77777777" w:rsidR="00C049FC" w:rsidRPr="002505AF" w:rsidRDefault="00C049FC" w:rsidP="00C049FC">
      <w:pPr>
        <w:tabs>
          <w:tab w:val="left" w:pos="567"/>
        </w:tabs>
        <w:spacing w:before="0"/>
        <w:rPr>
          <w:rFonts w:cs="Arial"/>
        </w:rPr>
      </w:pPr>
      <w:r w:rsidRPr="002505AF">
        <w:rPr>
          <w:rFonts w:cs="Arial"/>
        </w:rPr>
        <w:t>Овим Уговором о пружању услуге</w:t>
      </w:r>
      <w:r w:rsidR="00E31F85" w:rsidRPr="002505AF">
        <w:rPr>
          <w:rFonts w:cs="Arial"/>
        </w:rPr>
        <w:t xml:space="preserve"> </w:t>
      </w:r>
      <w:r w:rsidRPr="002505AF">
        <w:rPr>
          <w:rFonts w:cs="Arial"/>
        </w:rPr>
        <w:t xml:space="preserve"> (у даљем тексту: Уговор) Пружалац услуге се обавезује да за потребе Корисника услуге изврши и пружи услуг</w:t>
      </w:r>
      <w:r w:rsidR="00D13356" w:rsidRPr="002505AF">
        <w:rPr>
          <w:rFonts w:cs="Arial"/>
          <w:lang w:val="sr-Cyrl-RS"/>
        </w:rPr>
        <w:t>у:</w:t>
      </w:r>
      <w:r w:rsidRPr="002505AF">
        <w:rPr>
          <w:rFonts w:cs="Arial"/>
        </w:rPr>
        <w:t xml:space="preserve"> „</w:t>
      </w:r>
      <w:r w:rsidR="004E6DC5" w:rsidRPr="002505AF">
        <w:rPr>
          <w:rFonts w:cs="Arial"/>
          <w:b/>
        </w:rPr>
        <w:t>Израда СО са ИП и ТД са консултантским услугама за реконструкцију ХЕ Ђердап 2</w:t>
      </w:r>
      <w:r w:rsidR="00F55070" w:rsidRPr="002505AF">
        <w:rPr>
          <w:rFonts w:cs="Arial"/>
          <w:b/>
          <w:lang w:val="sr-Cyrl-CS"/>
        </w:rPr>
        <w:t xml:space="preserve">“ </w:t>
      </w:r>
      <w:r w:rsidRPr="002505AF">
        <w:rPr>
          <w:rFonts w:cs="Arial"/>
        </w:rPr>
        <w:t>(у даљем тексту: Услуга), у свему у складу са</w:t>
      </w:r>
      <w:r w:rsidR="00D96C5D" w:rsidRPr="002505AF">
        <w:rPr>
          <w:rFonts w:cs="Arial"/>
        </w:rPr>
        <w:t xml:space="preserve"> Конкурсном документацијом</w:t>
      </w:r>
      <w:r w:rsidR="00D13356" w:rsidRPr="002505AF">
        <w:rPr>
          <w:rFonts w:cs="Arial"/>
          <w:lang w:val="sr-Cyrl-RS"/>
        </w:rPr>
        <w:t xml:space="preserve"> за јавну набавку број </w:t>
      </w:r>
      <w:r w:rsidR="00D13356" w:rsidRPr="002505AF">
        <w:rPr>
          <w:rFonts w:cs="Arial"/>
        </w:rPr>
        <w:t>ЈН/1000/0049/2019</w:t>
      </w:r>
      <w:r w:rsidR="00D13356" w:rsidRPr="002505AF">
        <w:rPr>
          <w:rFonts w:cs="Arial"/>
          <w:lang w:val="sr-Cyrl-RS"/>
        </w:rPr>
        <w:t xml:space="preserve"> </w:t>
      </w:r>
      <w:r w:rsidR="00D96C5D" w:rsidRPr="002505AF">
        <w:rPr>
          <w:rFonts w:cs="Arial"/>
        </w:rPr>
        <w:t xml:space="preserve"> датој у Прилогу 1</w:t>
      </w:r>
      <w:r w:rsidR="00D96C5D" w:rsidRPr="002505AF">
        <w:rPr>
          <w:rFonts w:cs="Arial"/>
          <w:lang w:val="sr-Cyrl-RS"/>
        </w:rPr>
        <w:t>,</w:t>
      </w:r>
      <w:r w:rsidRPr="002505AF">
        <w:rPr>
          <w:rFonts w:cs="Arial"/>
        </w:rPr>
        <w:t xml:space="preserve"> Понудом Пру</w:t>
      </w:r>
      <w:r w:rsidR="00D96C5D" w:rsidRPr="002505AF">
        <w:rPr>
          <w:rFonts w:cs="Arial"/>
        </w:rPr>
        <w:t>жаоца услуге датој у Прилогу 2,</w:t>
      </w:r>
      <w:r w:rsidRPr="002505AF">
        <w:rPr>
          <w:rFonts w:cs="Arial"/>
        </w:rPr>
        <w:t xml:space="preserve"> Описом</w:t>
      </w:r>
      <w:r w:rsidR="00855906" w:rsidRPr="002505AF">
        <w:rPr>
          <w:rFonts w:cs="Arial"/>
          <w:lang w:val="sr-Cyrl-RS"/>
        </w:rPr>
        <w:t xml:space="preserve"> и врстом</w:t>
      </w:r>
      <w:r w:rsidRPr="002505AF">
        <w:rPr>
          <w:rFonts w:cs="Arial"/>
        </w:rPr>
        <w:t xml:space="preserve"> услуге дат</w:t>
      </w:r>
      <w:r w:rsidR="00622271" w:rsidRPr="002505AF">
        <w:rPr>
          <w:rFonts w:cs="Arial"/>
          <w:lang w:val="sr-Cyrl-RS"/>
        </w:rPr>
        <w:t>ој</w:t>
      </w:r>
      <w:r w:rsidRPr="002505AF">
        <w:rPr>
          <w:rFonts w:cs="Arial"/>
        </w:rPr>
        <w:t xml:space="preserve"> у Прилогу 3</w:t>
      </w:r>
      <w:r w:rsidR="00D96C5D" w:rsidRPr="002505AF">
        <w:rPr>
          <w:rFonts w:cs="Arial"/>
          <w:lang w:val="sr-Cyrl-RS"/>
        </w:rPr>
        <w:t xml:space="preserve"> и Структуром цене</w:t>
      </w:r>
      <w:r w:rsidR="00622271" w:rsidRPr="002505AF">
        <w:rPr>
          <w:rFonts w:cs="Arial"/>
          <w:lang w:val="sr-Cyrl-RS"/>
        </w:rPr>
        <w:t xml:space="preserve"> датој </w:t>
      </w:r>
      <w:r w:rsidR="00D96C5D" w:rsidRPr="002505AF">
        <w:rPr>
          <w:rFonts w:cs="Arial"/>
          <w:lang w:val="sr-Cyrl-RS"/>
        </w:rPr>
        <w:t xml:space="preserve"> у Прилогу 4</w:t>
      </w:r>
      <w:r w:rsidRPr="002505AF">
        <w:rPr>
          <w:rFonts w:cs="Arial"/>
        </w:rPr>
        <w:t>, који чине саставни део овог Уговора.</w:t>
      </w:r>
    </w:p>
    <w:p w14:paraId="595F890E" w14:textId="77777777" w:rsidR="00233A43" w:rsidRPr="002505AF" w:rsidRDefault="00233A43" w:rsidP="00EE793E">
      <w:pPr>
        <w:pStyle w:val="KDParagraf"/>
        <w:spacing w:before="0"/>
        <w:rPr>
          <w:rFonts w:cs="Arial"/>
          <w:strike/>
          <w:color w:val="FF0000"/>
        </w:rPr>
      </w:pPr>
    </w:p>
    <w:p w14:paraId="4119BF91" w14:textId="77777777" w:rsidR="00EE793E" w:rsidRPr="002505AF" w:rsidRDefault="00EE793E" w:rsidP="00C049FC">
      <w:pPr>
        <w:pStyle w:val="KDParagraf"/>
        <w:spacing w:before="0"/>
        <w:jc w:val="left"/>
        <w:rPr>
          <w:rFonts w:cs="Arial"/>
          <w:b/>
        </w:rPr>
      </w:pPr>
      <w:r w:rsidRPr="002505AF">
        <w:rPr>
          <w:rFonts w:cs="Arial"/>
          <w:b/>
        </w:rPr>
        <w:t>ЦЕНА</w:t>
      </w:r>
    </w:p>
    <w:p w14:paraId="13D70395" w14:textId="77777777" w:rsidR="00004A29" w:rsidRPr="002505AF" w:rsidRDefault="00004A29" w:rsidP="00C049FC">
      <w:pPr>
        <w:pStyle w:val="KDParagraf"/>
        <w:spacing w:before="0"/>
        <w:jc w:val="left"/>
        <w:rPr>
          <w:rFonts w:cs="Arial"/>
          <w:b/>
        </w:rPr>
      </w:pPr>
    </w:p>
    <w:p w14:paraId="3AB11FCE" w14:textId="77777777" w:rsidR="00EE793E" w:rsidRPr="002505AF" w:rsidRDefault="00EE793E" w:rsidP="00135E60">
      <w:pPr>
        <w:pStyle w:val="KDParagraf"/>
        <w:spacing w:before="0"/>
        <w:jc w:val="center"/>
        <w:rPr>
          <w:rFonts w:cs="Arial"/>
        </w:rPr>
      </w:pPr>
      <w:r w:rsidRPr="002505AF">
        <w:rPr>
          <w:rFonts w:cs="Arial"/>
          <w:b/>
        </w:rPr>
        <w:t>Члан 2</w:t>
      </w:r>
      <w:r w:rsidRPr="002505AF">
        <w:rPr>
          <w:rFonts w:cs="Arial"/>
        </w:rPr>
        <w:t>.</w:t>
      </w:r>
    </w:p>
    <w:p w14:paraId="381DEFE9" w14:textId="77777777" w:rsidR="00004A29" w:rsidRPr="002505AF" w:rsidRDefault="00004A29" w:rsidP="00135E60">
      <w:pPr>
        <w:pStyle w:val="KDParagraf"/>
        <w:spacing w:before="0"/>
        <w:jc w:val="center"/>
        <w:rPr>
          <w:rFonts w:cs="Arial"/>
        </w:rPr>
      </w:pPr>
    </w:p>
    <w:p w14:paraId="6F89A1D2" w14:textId="77777777" w:rsidR="00EE793E" w:rsidRPr="002505AF" w:rsidRDefault="00EE793E" w:rsidP="00EE793E">
      <w:pPr>
        <w:pStyle w:val="KDParagraf"/>
        <w:spacing w:before="0"/>
        <w:rPr>
          <w:rFonts w:cs="Arial"/>
        </w:rPr>
      </w:pPr>
      <w:r w:rsidRPr="002505AF">
        <w:rPr>
          <w:rFonts w:cs="Arial"/>
        </w:rPr>
        <w:t xml:space="preserve"> Цена Услуге из члана 1. овог Уг</w:t>
      </w:r>
      <w:r w:rsidR="0078027C" w:rsidRPr="002505AF">
        <w:rPr>
          <w:rFonts w:cs="Arial"/>
        </w:rPr>
        <w:t>овора износи_________</w:t>
      </w:r>
      <w:r w:rsidRPr="002505AF">
        <w:rPr>
          <w:rFonts w:cs="Arial"/>
        </w:rPr>
        <w:t>(с</w:t>
      </w:r>
      <w:r w:rsidR="0078027C" w:rsidRPr="002505AF">
        <w:rPr>
          <w:rFonts w:cs="Arial"/>
        </w:rPr>
        <w:t>ловима: ____________________</w:t>
      </w:r>
      <w:r w:rsidRPr="002505AF">
        <w:rPr>
          <w:rFonts w:cs="Arial"/>
        </w:rPr>
        <w:t>) RSD</w:t>
      </w:r>
      <w:r w:rsidR="00A96BAB" w:rsidRPr="002505AF">
        <w:rPr>
          <w:rFonts w:cs="Arial"/>
        </w:rPr>
        <w:t>/ЕУР</w:t>
      </w:r>
      <w:r w:rsidRPr="002505AF">
        <w:rPr>
          <w:rFonts w:cs="Arial"/>
        </w:rPr>
        <w:t>, без пореза на додату вредност.</w:t>
      </w:r>
    </w:p>
    <w:p w14:paraId="0E11EFE0" w14:textId="77777777" w:rsidR="00EE793E" w:rsidRPr="002505AF" w:rsidRDefault="00EE793E" w:rsidP="00EE793E">
      <w:pPr>
        <w:pStyle w:val="KDParagraf"/>
        <w:spacing w:before="0"/>
        <w:rPr>
          <w:rFonts w:cs="Arial"/>
        </w:rPr>
      </w:pPr>
    </w:p>
    <w:p w14:paraId="612C1E25" w14:textId="77777777" w:rsidR="00EE793E" w:rsidRPr="002505AF" w:rsidRDefault="00EE793E" w:rsidP="00EE793E">
      <w:pPr>
        <w:pStyle w:val="KDParagraf"/>
        <w:spacing w:before="0"/>
        <w:rPr>
          <w:rFonts w:cs="Arial"/>
        </w:rPr>
      </w:pPr>
      <w:r w:rsidRPr="002505AF">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748D4D00" w14:textId="77777777" w:rsidR="00EE793E" w:rsidRPr="002505AF" w:rsidRDefault="00EE793E" w:rsidP="00EE793E">
      <w:pPr>
        <w:pStyle w:val="KDParagraf"/>
        <w:spacing w:before="0"/>
        <w:rPr>
          <w:rFonts w:cs="Arial"/>
        </w:rPr>
      </w:pPr>
    </w:p>
    <w:p w14:paraId="6BCFF7DA" w14:textId="77777777" w:rsidR="00EE793E" w:rsidRPr="002505AF" w:rsidRDefault="00EE793E" w:rsidP="00EE793E">
      <w:pPr>
        <w:pStyle w:val="KDParagraf"/>
        <w:spacing w:before="0"/>
        <w:rPr>
          <w:rFonts w:cs="Arial"/>
        </w:rPr>
      </w:pPr>
      <w:r w:rsidRPr="002505AF">
        <w:rPr>
          <w:rFonts w:cs="Arial"/>
        </w:rPr>
        <w:t>У цену су урачунати сви трошкови везани за реализацију Услуге.</w:t>
      </w:r>
      <w:r w:rsidR="002C49AE" w:rsidRPr="002505AF">
        <w:rPr>
          <w:rFonts w:cs="Arial"/>
        </w:rPr>
        <w:t xml:space="preserve"> </w:t>
      </w:r>
    </w:p>
    <w:p w14:paraId="246453F8" w14:textId="77777777" w:rsidR="00A96BAB" w:rsidRPr="002505AF" w:rsidRDefault="00A96BAB" w:rsidP="00A96BAB">
      <w:pPr>
        <w:rPr>
          <w:rFonts w:cs="Arial"/>
          <w:i/>
        </w:rPr>
      </w:pPr>
      <w:r w:rsidRPr="002505AF">
        <w:rPr>
          <w:rFonts w:cs="Arial"/>
          <w:i/>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37F6089E" w14:textId="77777777" w:rsidR="00A96BAB" w:rsidRPr="002505AF" w:rsidRDefault="00A96BAB" w:rsidP="00A96BAB">
      <w:pPr>
        <w:rPr>
          <w:rFonts w:cs="Arial"/>
          <w:i/>
          <w:lang w:val="sr-Latn-CS"/>
        </w:rPr>
      </w:pPr>
      <w:r w:rsidRPr="002505AF">
        <w:rPr>
          <w:rFonts w:cs="Arial"/>
          <w:i/>
          <w:lang w:val="sr-Latn-CS"/>
        </w:rPr>
        <w:t>Укупна цена из става 1. овог члана Уговора је бруто вредност накнаде  на коју се обрачунава порез на добит по одбитку</w:t>
      </w:r>
      <w:r w:rsidRPr="002505AF">
        <w:rPr>
          <w:rFonts w:cs="Arial"/>
          <w:i/>
          <w:vertAlign w:val="superscript"/>
          <w:lang w:val="sr-Latn-CS"/>
        </w:rPr>
        <w:t>1</w:t>
      </w:r>
      <w:r w:rsidRPr="002505AF">
        <w:rPr>
          <w:rFonts w:cs="Arial"/>
          <w:i/>
          <w:lang w:val="sr-Latn-CS"/>
        </w:rPr>
        <w:t>:</w:t>
      </w:r>
    </w:p>
    <w:p w14:paraId="74B55FB9" w14:textId="77777777" w:rsidR="00A96BAB" w:rsidRPr="002505AF" w:rsidRDefault="00A96BAB" w:rsidP="00A96BAB">
      <w:pPr>
        <w:rPr>
          <w:rFonts w:cs="Arial"/>
          <w:i/>
        </w:rPr>
      </w:pPr>
      <w:r w:rsidRPr="002505AF">
        <w:rPr>
          <w:rFonts w:cs="Arial"/>
          <w:i/>
        </w:rPr>
        <w:t>1.</w:t>
      </w:r>
      <w:r w:rsidRPr="002505AF">
        <w:rPr>
          <w:rFonts w:cs="Arial"/>
          <w:i/>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6D26439A" w14:textId="77777777" w:rsidR="00A96BAB" w:rsidRPr="002505AF" w:rsidRDefault="00A96BAB" w:rsidP="00A96BAB">
      <w:pPr>
        <w:rPr>
          <w:rFonts w:cs="Arial"/>
          <w:i/>
        </w:rPr>
      </w:pPr>
      <w:r w:rsidRPr="002505AF">
        <w:rPr>
          <w:rFonts w:cs="Arial"/>
          <w:i/>
        </w:rPr>
        <w:t>2.</w:t>
      </w:r>
      <w:r w:rsidRPr="002505AF">
        <w:rPr>
          <w:rFonts w:cs="Arial"/>
          <w:i/>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6FFC4D79" w14:textId="77777777" w:rsidR="00A96BAB" w:rsidRPr="002505AF" w:rsidRDefault="00A96BAB" w:rsidP="00A96BAB">
      <w:pPr>
        <w:rPr>
          <w:rFonts w:cs="Arial"/>
          <w:i/>
        </w:rPr>
      </w:pPr>
      <w:r w:rsidRPr="002505AF">
        <w:rPr>
          <w:rFonts w:cs="Arial"/>
          <w:i/>
        </w:rPr>
        <w:t>3.</w:t>
      </w:r>
      <w:r w:rsidRPr="002505AF">
        <w:rPr>
          <w:rFonts w:cs="Arial"/>
          <w:i/>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3D3515C4" w14:textId="77777777" w:rsidR="00A96BAB" w:rsidRPr="002505AF" w:rsidRDefault="00A96BAB" w:rsidP="00A96BAB">
      <w:pPr>
        <w:rPr>
          <w:rFonts w:cs="Arial"/>
          <w:i/>
        </w:rPr>
      </w:pPr>
      <w:r w:rsidRPr="002505AF">
        <w:rPr>
          <w:rFonts w:eastAsia="Calibri" w:cs="Arial"/>
          <w:bCs/>
          <w:i/>
          <w:iCs/>
          <w:vertAlign w:val="superscript"/>
        </w:rPr>
        <w:t>1</w:t>
      </w:r>
      <w:r w:rsidRPr="002505AF">
        <w:rPr>
          <w:rFonts w:cs="Arial"/>
          <w:i/>
        </w:rPr>
        <w:t xml:space="preserve"> Попуњава само страно лице, тако што заокружује редни број и врши попуњавање</w:t>
      </w:r>
    </w:p>
    <w:p w14:paraId="3890CEF4" w14:textId="77777777" w:rsidR="002355DE" w:rsidRPr="002505AF" w:rsidRDefault="002355DE" w:rsidP="00EE793E">
      <w:pPr>
        <w:pStyle w:val="KDParagraf"/>
        <w:spacing w:before="0"/>
        <w:rPr>
          <w:rFonts w:cs="Arial"/>
          <w:b/>
          <w:i/>
          <w:color w:val="00B0F0"/>
        </w:rPr>
      </w:pPr>
    </w:p>
    <w:p w14:paraId="26603CCF" w14:textId="77777777" w:rsidR="00EE793E" w:rsidRPr="002505AF" w:rsidRDefault="005D60CE" w:rsidP="009B79B6">
      <w:pPr>
        <w:pStyle w:val="KDParagraf"/>
        <w:spacing w:before="0"/>
        <w:rPr>
          <w:rFonts w:cs="Arial"/>
        </w:rPr>
      </w:pPr>
      <w:r w:rsidRPr="002505AF">
        <w:rPr>
          <w:rFonts w:cs="Arial"/>
          <w:lang w:val="ru-RU"/>
        </w:rPr>
        <w:t xml:space="preserve">Уговорена </w:t>
      </w:r>
      <w:r w:rsidR="00311E1D" w:rsidRPr="002505AF">
        <w:rPr>
          <w:rFonts w:cs="Arial"/>
          <w:lang w:val="ru-RU"/>
        </w:rPr>
        <w:t xml:space="preserve">цена </w:t>
      </w:r>
      <w:r w:rsidRPr="002505AF">
        <w:rPr>
          <w:rFonts w:cs="Arial"/>
          <w:lang w:val="ru-RU"/>
        </w:rPr>
        <w:t xml:space="preserve">је фиксна </w:t>
      </w:r>
      <w:r w:rsidR="00684331" w:rsidRPr="002505AF">
        <w:rPr>
          <w:rFonts w:cs="Arial"/>
          <w:lang w:val="ru-RU"/>
        </w:rPr>
        <w:t>-</w:t>
      </w:r>
      <w:r w:rsidRPr="002505AF">
        <w:rPr>
          <w:rFonts w:cs="Arial"/>
          <w:lang w:val="ru-RU"/>
        </w:rPr>
        <w:t xml:space="preserve"> за све време трајања Уговора</w:t>
      </w:r>
      <w:r w:rsidR="00004A29" w:rsidRPr="002505AF">
        <w:rPr>
          <w:rFonts w:cs="Arial"/>
          <w:lang w:val="sr-Cyrl-CS"/>
        </w:rPr>
        <w:t>.</w:t>
      </w:r>
      <w:r w:rsidR="00EE793E" w:rsidRPr="002505AF">
        <w:rPr>
          <w:rFonts w:cs="Arial"/>
        </w:rPr>
        <w:t xml:space="preserve"> </w:t>
      </w:r>
    </w:p>
    <w:p w14:paraId="5509A6B1" w14:textId="77777777" w:rsidR="00441E81" w:rsidRPr="002505AF" w:rsidRDefault="00441E81" w:rsidP="00EE793E">
      <w:pPr>
        <w:pStyle w:val="KDParagraf"/>
        <w:spacing w:before="0"/>
        <w:rPr>
          <w:rFonts w:cs="Arial"/>
        </w:rPr>
      </w:pPr>
    </w:p>
    <w:p w14:paraId="6E4CB7CE" w14:textId="77777777" w:rsidR="00EE793E" w:rsidRPr="002505AF" w:rsidRDefault="00EE793E" w:rsidP="00EE793E">
      <w:pPr>
        <w:pStyle w:val="KDParagraf"/>
        <w:spacing w:before="0"/>
        <w:rPr>
          <w:rFonts w:cs="Arial"/>
          <w:b/>
        </w:rPr>
      </w:pPr>
      <w:r w:rsidRPr="002505AF">
        <w:rPr>
          <w:rFonts w:cs="Arial"/>
          <w:b/>
        </w:rPr>
        <w:t xml:space="preserve">НАЧИН </w:t>
      </w:r>
      <w:r w:rsidR="00011049" w:rsidRPr="002505AF">
        <w:rPr>
          <w:rFonts w:cs="Arial"/>
          <w:b/>
          <w:lang w:val="sr-Cyrl-RS"/>
        </w:rPr>
        <w:t xml:space="preserve">И РОК </w:t>
      </w:r>
      <w:r w:rsidRPr="002505AF">
        <w:rPr>
          <w:rFonts w:cs="Arial"/>
          <w:b/>
        </w:rPr>
        <w:t>ПЛАЋАЊА</w:t>
      </w:r>
    </w:p>
    <w:p w14:paraId="3EF1371C" w14:textId="77777777" w:rsidR="00EE793E" w:rsidRDefault="00EE793E" w:rsidP="00135E60">
      <w:pPr>
        <w:pStyle w:val="KDParagraf"/>
        <w:spacing w:before="0"/>
        <w:jc w:val="center"/>
        <w:rPr>
          <w:rFonts w:cs="Arial"/>
        </w:rPr>
      </w:pPr>
      <w:r w:rsidRPr="002505AF">
        <w:rPr>
          <w:rFonts w:cs="Arial"/>
          <w:b/>
        </w:rPr>
        <w:t>Члан 3</w:t>
      </w:r>
      <w:r w:rsidRPr="002505AF">
        <w:rPr>
          <w:rFonts w:cs="Arial"/>
        </w:rPr>
        <w:t>.</w:t>
      </w:r>
    </w:p>
    <w:p w14:paraId="21681672" w14:textId="77777777" w:rsidR="002505AF" w:rsidRPr="002505AF" w:rsidRDefault="002505AF" w:rsidP="00135E60">
      <w:pPr>
        <w:pStyle w:val="KDParagraf"/>
        <w:spacing w:before="0"/>
        <w:jc w:val="center"/>
        <w:rPr>
          <w:rFonts w:cs="Arial"/>
        </w:rPr>
      </w:pPr>
    </w:p>
    <w:p w14:paraId="46DC0C55" w14:textId="77777777" w:rsidR="008D1A96" w:rsidRPr="002505AF" w:rsidRDefault="008D1A96" w:rsidP="008D1A96">
      <w:pPr>
        <w:pStyle w:val="KDParagraf"/>
        <w:spacing w:before="0"/>
        <w:contextualSpacing/>
        <w:rPr>
          <w:rFonts w:cs="Arial"/>
          <w:lang w:val="ru-RU"/>
        </w:rPr>
      </w:pPr>
      <w:r w:rsidRPr="002505AF">
        <w:rPr>
          <w:rFonts w:cs="Arial"/>
          <w:lang w:val="ru-RU"/>
        </w:rPr>
        <w:t xml:space="preserve">Корисник услуге се обавезује да Пружаоцу услуге </w:t>
      </w:r>
      <w:r w:rsidR="00BD3D5A" w:rsidRPr="002505AF">
        <w:rPr>
          <w:rFonts w:cs="Arial"/>
          <w:lang w:val="ru-RU"/>
        </w:rPr>
        <w:t xml:space="preserve">плати  Услугу из члана 1.Уговора </w:t>
      </w:r>
      <w:r w:rsidR="002102F6" w:rsidRPr="002505AF">
        <w:rPr>
          <w:rFonts w:cs="Arial"/>
          <w:iCs/>
          <w:lang w:val="ru-RU"/>
        </w:rPr>
        <w:t>у року до 45 (словима: четрдесетпет) дана од дана пријема исправног рачуна</w:t>
      </w:r>
      <w:r w:rsidR="002102F6" w:rsidRPr="002505AF">
        <w:rPr>
          <w:rFonts w:cs="Arial"/>
          <w:lang w:val="ru-RU"/>
        </w:rPr>
        <w:t xml:space="preserve"> </w:t>
      </w:r>
      <w:r w:rsidRPr="002505AF">
        <w:rPr>
          <w:rFonts w:cs="Arial"/>
          <w:lang w:val="ru-RU"/>
        </w:rPr>
        <w:t>на следећи начин:</w:t>
      </w:r>
    </w:p>
    <w:p w14:paraId="02D1E695" w14:textId="77777777" w:rsidR="00A41939" w:rsidRPr="002505AF" w:rsidRDefault="00A41939" w:rsidP="00F35AAA">
      <w:pPr>
        <w:pStyle w:val="KDParagraf"/>
        <w:spacing w:before="0"/>
        <w:rPr>
          <w:rFonts w:cs="Arial"/>
          <w:highlight w:val="yellow"/>
        </w:rPr>
      </w:pPr>
    </w:p>
    <w:p w14:paraId="4987A377" w14:textId="77777777" w:rsidR="00A41939" w:rsidRPr="002505AF" w:rsidRDefault="00A41939" w:rsidP="00A41939">
      <w:pPr>
        <w:pStyle w:val="KDParagraf"/>
        <w:spacing w:before="0"/>
        <w:rPr>
          <w:rFonts w:cs="Arial"/>
          <w:lang w:val="sr-Cyrl-RS"/>
        </w:rPr>
      </w:pPr>
      <w:r w:rsidRPr="002505AF">
        <w:rPr>
          <w:rFonts w:cs="Arial"/>
        </w:rPr>
        <w:lastRenderedPageBreak/>
        <w:t>I</w:t>
      </w:r>
      <w:r w:rsidRPr="002505AF">
        <w:rPr>
          <w:rFonts w:cs="Arial"/>
          <w:lang w:val="sr-Latn-RS"/>
        </w:rPr>
        <w:tab/>
      </w:r>
      <w:r w:rsidRPr="002505AF">
        <w:rPr>
          <w:rFonts w:cs="Arial"/>
        </w:rPr>
        <w:t>-</w:t>
      </w:r>
      <w:r w:rsidRPr="002505AF">
        <w:rPr>
          <w:rFonts w:cs="Arial"/>
        </w:rPr>
        <w:tab/>
        <w:t xml:space="preserve">60% од укупне вредности позиције по усвајању прве етапе Анализe опција инсталисаности и предлог за избор најповољније варијанте детаљније елаборирање изабране опције и израда Идејног решења, од стране стручног тела </w:t>
      </w:r>
      <w:r w:rsidR="007072D2" w:rsidRPr="002505AF">
        <w:rPr>
          <w:rFonts w:cs="Arial"/>
          <w:lang w:val="sr-Cyrl-RS"/>
        </w:rPr>
        <w:t>Корисника услуге</w:t>
      </w:r>
    </w:p>
    <w:p w14:paraId="7396F50E" w14:textId="77777777" w:rsidR="00A41939" w:rsidRPr="002505AF" w:rsidRDefault="00A41939" w:rsidP="00A41939">
      <w:pPr>
        <w:pStyle w:val="KDParagraf"/>
        <w:spacing w:before="0"/>
        <w:rPr>
          <w:rFonts w:cs="Arial"/>
        </w:rPr>
      </w:pPr>
      <w:r w:rsidRPr="002505AF">
        <w:rPr>
          <w:rFonts w:cs="Arial"/>
        </w:rPr>
        <w:tab/>
        <w:t>-</w:t>
      </w:r>
      <w:r w:rsidRPr="002505AF">
        <w:rPr>
          <w:rFonts w:cs="Arial"/>
        </w:rPr>
        <w:tab/>
        <w:t xml:space="preserve">30% од укупне вредности позиције по изради друге етапе </w:t>
      </w:r>
    </w:p>
    <w:p w14:paraId="01440F5A" w14:textId="77777777" w:rsidR="00A41939" w:rsidRPr="002505AF" w:rsidRDefault="00A41939" w:rsidP="00A41939">
      <w:pPr>
        <w:pStyle w:val="KDParagraf"/>
        <w:spacing w:before="0"/>
        <w:rPr>
          <w:rFonts w:cs="Arial"/>
        </w:rPr>
      </w:pPr>
      <w:r w:rsidRPr="002505AF">
        <w:rPr>
          <w:rFonts w:cs="Arial"/>
        </w:rPr>
        <w:tab/>
        <w:t>-</w:t>
      </w:r>
      <w:r w:rsidRPr="002505AF">
        <w:rPr>
          <w:rFonts w:cs="Arial"/>
        </w:rPr>
        <w:tab/>
        <w:t>10% од вредности позиције по добијању Локацијских услова.</w:t>
      </w:r>
    </w:p>
    <w:p w14:paraId="2B0DAD83" w14:textId="77777777" w:rsidR="00A41939" w:rsidRPr="002505AF" w:rsidRDefault="00A41939" w:rsidP="00A41939">
      <w:pPr>
        <w:pStyle w:val="KDParagraf"/>
        <w:spacing w:before="0"/>
        <w:rPr>
          <w:rFonts w:cs="Arial"/>
        </w:rPr>
      </w:pPr>
    </w:p>
    <w:p w14:paraId="46C64ECF" w14:textId="77777777" w:rsidR="00A41939" w:rsidRPr="002505AF" w:rsidRDefault="00A41939" w:rsidP="00A41939">
      <w:pPr>
        <w:pStyle w:val="KDParagraf"/>
        <w:spacing w:before="0"/>
        <w:rPr>
          <w:rFonts w:cs="Arial"/>
        </w:rPr>
      </w:pPr>
      <w:r w:rsidRPr="002505AF">
        <w:rPr>
          <w:rFonts w:cs="Arial"/>
        </w:rPr>
        <w:t>II</w:t>
      </w:r>
      <w:r w:rsidRPr="002505AF">
        <w:rPr>
          <w:rFonts w:cs="Arial"/>
        </w:rPr>
        <w:tab/>
        <w:t>-</w:t>
      </w:r>
      <w:r w:rsidRPr="002505AF">
        <w:rPr>
          <w:rFonts w:cs="Arial"/>
        </w:rPr>
        <w:tab/>
        <w:t xml:space="preserve">80% од укупне вредности позиције по усвајању СО са ИП од стране стручног тела </w:t>
      </w:r>
      <w:r w:rsidR="007072D2" w:rsidRPr="002505AF">
        <w:rPr>
          <w:rFonts w:cs="Arial"/>
          <w:lang w:val="sr-Cyrl-RS"/>
        </w:rPr>
        <w:t>Корисника услуге</w:t>
      </w:r>
      <w:r w:rsidRPr="002505AF">
        <w:rPr>
          <w:rFonts w:cs="Arial"/>
        </w:rPr>
        <w:t xml:space="preserve">. </w:t>
      </w:r>
    </w:p>
    <w:p w14:paraId="40CA46D6" w14:textId="77777777" w:rsidR="00A41939" w:rsidRPr="002505AF" w:rsidRDefault="00A41939" w:rsidP="00A41939">
      <w:pPr>
        <w:pStyle w:val="KDParagraf"/>
        <w:spacing w:before="0"/>
        <w:rPr>
          <w:rFonts w:cs="Arial"/>
        </w:rPr>
      </w:pPr>
      <w:r w:rsidRPr="002505AF">
        <w:rPr>
          <w:rFonts w:cs="Arial"/>
        </w:rPr>
        <w:tab/>
        <w:t>-</w:t>
      </w:r>
      <w:r w:rsidRPr="002505AF">
        <w:rPr>
          <w:rFonts w:cs="Arial"/>
        </w:rPr>
        <w:tab/>
        <w:t xml:space="preserve">20% по добијању одобрења за извођење радова. Уколико </w:t>
      </w:r>
      <w:r w:rsidR="007072D2" w:rsidRPr="002505AF">
        <w:rPr>
          <w:rFonts w:cs="Arial"/>
          <w:lang w:val="sr-Cyrl-RS"/>
        </w:rPr>
        <w:t>Корисник услуге</w:t>
      </w:r>
      <w:r w:rsidRPr="002505AF">
        <w:rPr>
          <w:rFonts w:cs="Arial"/>
        </w:rPr>
        <w:t xml:space="preserve"> не аплицира за одобрење за извођење радова у року од 6</w:t>
      </w:r>
      <w:r w:rsidR="007072D2" w:rsidRPr="002505AF">
        <w:rPr>
          <w:rFonts w:cs="Arial"/>
          <w:lang w:val="sr-Cyrl-RS"/>
        </w:rPr>
        <w:t xml:space="preserve"> (словима: шест)</w:t>
      </w:r>
      <w:r w:rsidRPr="002505AF">
        <w:rPr>
          <w:rFonts w:cs="Arial"/>
        </w:rPr>
        <w:t xml:space="preserve"> месец</w:t>
      </w:r>
      <w:r w:rsidR="007072D2" w:rsidRPr="002505AF">
        <w:rPr>
          <w:rFonts w:cs="Arial"/>
          <w:lang w:val="sr-Cyrl-RS"/>
        </w:rPr>
        <w:t>и</w:t>
      </w:r>
      <w:r w:rsidRPr="002505AF">
        <w:rPr>
          <w:rFonts w:cs="Arial"/>
        </w:rPr>
        <w:t xml:space="preserve"> по усвајању ИП од стране стручног тела </w:t>
      </w:r>
      <w:r w:rsidR="007072D2" w:rsidRPr="002505AF">
        <w:rPr>
          <w:rFonts w:cs="Arial"/>
          <w:lang w:val="sr-Cyrl-RS"/>
        </w:rPr>
        <w:t>Корисника услуге</w:t>
      </w:r>
      <w:r w:rsidRPr="002505AF">
        <w:rPr>
          <w:rFonts w:cs="Arial"/>
        </w:rPr>
        <w:t xml:space="preserve">, </w:t>
      </w:r>
      <w:r w:rsidR="007072D2" w:rsidRPr="002505AF">
        <w:rPr>
          <w:rFonts w:cs="Arial"/>
          <w:lang w:val="sr-Cyrl-RS"/>
        </w:rPr>
        <w:t>Пружалац услуге</w:t>
      </w:r>
      <w:r w:rsidRPr="002505AF">
        <w:rPr>
          <w:rFonts w:cs="Arial"/>
        </w:rPr>
        <w:t xml:space="preserve"> стиче право да фактурише преосталих 20%.</w:t>
      </w:r>
    </w:p>
    <w:p w14:paraId="2B0C43A1" w14:textId="77777777" w:rsidR="00A41939" w:rsidRPr="002505AF" w:rsidRDefault="00A41939" w:rsidP="00A41939">
      <w:pPr>
        <w:pStyle w:val="KDParagraf"/>
        <w:spacing w:before="0"/>
        <w:rPr>
          <w:rFonts w:cs="Arial"/>
        </w:rPr>
      </w:pPr>
    </w:p>
    <w:p w14:paraId="108B40B2" w14:textId="77777777" w:rsidR="00A41939" w:rsidRPr="002505AF" w:rsidRDefault="00A41939" w:rsidP="00A41939">
      <w:pPr>
        <w:pStyle w:val="KDParagraf"/>
        <w:spacing w:before="0"/>
        <w:rPr>
          <w:rFonts w:cs="Arial"/>
          <w:lang w:val="sr-Cyrl-RS"/>
        </w:rPr>
      </w:pPr>
      <w:r w:rsidRPr="002505AF">
        <w:rPr>
          <w:rFonts w:cs="Arial"/>
        </w:rPr>
        <w:t>III</w:t>
      </w:r>
      <w:r w:rsidRPr="002505AF">
        <w:rPr>
          <w:rFonts w:cs="Arial"/>
        </w:rPr>
        <w:tab/>
        <w:t>-</w:t>
      </w:r>
      <w:r w:rsidRPr="002505AF">
        <w:rPr>
          <w:rFonts w:cs="Arial"/>
        </w:rPr>
        <w:tab/>
        <w:t>100% вредности позиције по усвај</w:t>
      </w:r>
      <w:r w:rsidR="007072D2" w:rsidRPr="002505AF">
        <w:rPr>
          <w:rFonts w:cs="Arial"/>
        </w:rPr>
        <w:t xml:space="preserve">ању ТД од стране Стручног тима </w:t>
      </w:r>
      <w:r w:rsidR="007072D2" w:rsidRPr="002505AF">
        <w:rPr>
          <w:rFonts w:cs="Arial"/>
          <w:lang w:val="sr-Cyrl-RS"/>
        </w:rPr>
        <w:t>Корисника услуге</w:t>
      </w:r>
    </w:p>
    <w:p w14:paraId="493DB1E6" w14:textId="77777777" w:rsidR="00A41939" w:rsidRPr="002505AF" w:rsidRDefault="00A41939" w:rsidP="00A41939">
      <w:pPr>
        <w:pStyle w:val="KDParagraf"/>
        <w:spacing w:before="0"/>
        <w:rPr>
          <w:rFonts w:cs="Arial"/>
        </w:rPr>
      </w:pPr>
    </w:p>
    <w:p w14:paraId="5EDE9819" w14:textId="77777777" w:rsidR="00A41939" w:rsidRPr="002505AF" w:rsidRDefault="00A41939" w:rsidP="00A41939">
      <w:pPr>
        <w:pStyle w:val="KDParagraf"/>
        <w:spacing w:before="0"/>
        <w:rPr>
          <w:rFonts w:cs="Arial"/>
        </w:rPr>
      </w:pPr>
      <w:r w:rsidRPr="002505AF">
        <w:rPr>
          <w:rFonts w:cs="Arial"/>
        </w:rPr>
        <w:t>IV</w:t>
      </w:r>
      <w:r w:rsidRPr="002505AF">
        <w:rPr>
          <w:rFonts w:cs="Arial"/>
        </w:rPr>
        <w:tab/>
        <w:t>-</w:t>
      </w:r>
      <w:r w:rsidRPr="002505AF">
        <w:rPr>
          <w:rFonts w:cs="Arial"/>
        </w:rPr>
        <w:tab/>
        <w:t>100% по коначности одлуке о додели Уговора са изабраним извођачем радова</w:t>
      </w:r>
    </w:p>
    <w:p w14:paraId="24CFBC5C" w14:textId="77777777" w:rsidR="00A96BAB" w:rsidRPr="002505AF" w:rsidRDefault="00A96BAB" w:rsidP="00A96BAB">
      <w:pPr>
        <w:rPr>
          <w:rFonts w:cs="Arial"/>
          <w:b/>
          <w:i/>
        </w:rPr>
      </w:pPr>
      <w:r w:rsidRPr="002505AF">
        <w:rPr>
          <w:rFonts w:cs="Arial"/>
          <w:b/>
          <w:i/>
        </w:rPr>
        <w:t xml:space="preserve">(Уколико се уговор закључује са страним </w:t>
      </w:r>
      <w:r w:rsidRPr="002505AF">
        <w:rPr>
          <w:rFonts w:cs="Arial"/>
          <w:b/>
        </w:rPr>
        <w:t>Пружаоцем услуге</w:t>
      </w:r>
      <w:r w:rsidRPr="002505AF">
        <w:rPr>
          <w:rFonts w:cs="Arial"/>
          <w:b/>
          <w:i/>
        </w:rPr>
        <w:t>):</w:t>
      </w:r>
    </w:p>
    <w:p w14:paraId="5079EA8A" w14:textId="77777777" w:rsidR="00A96BAB" w:rsidRPr="002505AF" w:rsidRDefault="00A96BAB" w:rsidP="00B42CC2">
      <w:pPr>
        <w:pStyle w:val="ListParagraph"/>
        <w:numPr>
          <w:ilvl w:val="0"/>
          <w:numId w:val="27"/>
        </w:numPr>
        <w:spacing w:after="0"/>
        <w:rPr>
          <w:rFonts w:ascii="Arial" w:hAnsi="Arial" w:cs="Arial"/>
          <w:i/>
        </w:rPr>
      </w:pPr>
      <w:r w:rsidRPr="002505AF">
        <w:rPr>
          <w:rFonts w:ascii="Arial" w:hAnsi="Arial" w:cs="Arial"/>
          <w:i/>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70279728" w14:textId="77777777" w:rsidR="00A96BAB" w:rsidRPr="002505AF" w:rsidRDefault="00A96BAB" w:rsidP="00B42CC2">
      <w:pPr>
        <w:pStyle w:val="ListParagraph"/>
        <w:numPr>
          <w:ilvl w:val="0"/>
          <w:numId w:val="27"/>
        </w:numPr>
        <w:spacing w:after="0"/>
        <w:rPr>
          <w:rFonts w:ascii="Arial" w:hAnsi="Arial" w:cs="Arial"/>
          <w:i/>
        </w:rPr>
      </w:pPr>
      <w:r w:rsidRPr="002505AF">
        <w:rPr>
          <w:rFonts w:ascii="Arial" w:hAnsi="Arial" w:cs="Arial"/>
          <w:i/>
        </w:rPr>
        <w:t xml:space="preserve">У случају да је Република Србија са домицилном земљом </w:t>
      </w:r>
      <w:r w:rsidR="000B20E4" w:rsidRPr="002505AF">
        <w:rPr>
          <w:rFonts w:ascii="Arial" w:hAnsi="Arial" w:cs="Arial"/>
          <w:i/>
        </w:rPr>
        <w:t>Пружаоца услуга</w:t>
      </w:r>
      <w:r w:rsidRPr="002505AF">
        <w:rPr>
          <w:rFonts w:ascii="Arial" w:hAnsi="Arial" w:cs="Arial"/>
          <w:i/>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39DED05E" w14:textId="77777777" w:rsidR="00A96BAB" w:rsidRPr="002505AF" w:rsidRDefault="00A96BAB" w:rsidP="00B42CC2">
      <w:pPr>
        <w:pStyle w:val="ListParagraph"/>
        <w:numPr>
          <w:ilvl w:val="0"/>
          <w:numId w:val="27"/>
        </w:numPr>
        <w:spacing w:after="0"/>
        <w:rPr>
          <w:rFonts w:ascii="Arial" w:hAnsi="Arial" w:cs="Arial"/>
          <w:i/>
        </w:rPr>
      </w:pPr>
      <w:r w:rsidRPr="002505AF">
        <w:rPr>
          <w:rFonts w:ascii="Arial" w:hAnsi="Arial" w:cs="Arial"/>
          <w:i/>
        </w:rPr>
        <w:t>Пружалац услуга се обавезује да Кориснику услуге достави доказе о статусу резидента домицилне државе и то потврд</w:t>
      </w:r>
      <w:r w:rsidRPr="002505AF">
        <w:rPr>
          <w:rFonts w:ascii="Arial" w:hAnsi="Arial" w:cs="Arial"/>
          <w:i/>
          <w:lang w:val="sr-Cyrl-CS"/>
        </w:rPr>
        <w:t>у</w:t>
      </w:r>
      <w:r w:rsidRPr="002505AF">
        <w:rPr>
          <w:rFonts w:ascii="Arial" w:hAnsi="Arial" w:cs="Arial"/>
          <w:i/>
        </w:rPr>
        <w:t xml:space="preserve"> о резидентности оверен</w:t>
      </w:r>
      <w:r w:rsidRPr="002505AF">
        <w:rPr>
          <w:rFonts w:ascii="Arial" w:hAnsi="Arial" w:cs="Arial"/>
          <w:i/>
          <w:lang w:val="sr-Cyrl-CS"/>
        </w:rPr>
        <w:t>у</w:t>
      </w:r>
      <w:r w:rsidRPr="002505AF">
        <w:rPr>
          <w:rFonts w:ascii="Arial" w:hAnsi="Arial" w:cs="Arial"/>
          <w:i/>
        </w:rPr>
        <w:t xml:space="preserve"> од надлежног органа домицилне државе на обрасцу одређеном прописима Републике Србије или </w:t>
      </w:r>
      <w:r w:rsidRPr="002505AF">
        <w:rPr>
          <w:rFonts w:ascii="Arial" w:hAnsi="Arial" w:cs="Arial"/>
          <w:i/>
          <w:lang w:val="sr-Cyrl-CS"/>
        </w:rPr>
        <w:t xml:space="preserve">у </w:t>
      </w:r>
      <w:r w:rsidRPr="002505AF">
        <w:rPr>
          <w:rFonts w:ascii="Arial" w:hAnsi="Arial" w:cs="Arial"/>
          <w:i/>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2505AF">
        <w:rPr>
          <w:rFonts w:ascii="Arial" w:hAnsi="Arial" w:cs="Arial"/>
          <w:i/>
          <w:lang w:val="sr-Cyrl-CS"/>
        </w:rPr>
        <w:t>и</w:t>
      </w:r>
      <w:r w:rsidRPr="002505AF">
        <w:rPr>
          <w:rFonts w:ascii="Arial" w:hAnsi="Arial" w:cs="Arial"/>
          <w:i/>
        </w:rPr>
        <w:t xml:space="preserve">ња уговора или у року </w:t>
      </w:r>
      <w:r w:rsidRPr="002505AF">
        <w:rPr>
          <w:rFonts w:ascii="Arial" w:hAnsi="Arial" w:cs="Arial"/>
          <w:i/>
          <w:lang w:val="sr-Cyrl-CS"/>
        </w:rPr>
        <w:t>осам</w:t>
      </w:r>
      <w:r w:rsidRPr="002505AF">
        <w:rPr>
          <w:rFonts w:ascii="Arial" w:hAnsi="Arial" w:cs="Arial"/>
          <w:i/>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33EC8349" w14:textId="77777777" w:rsidR="00A96BAB" w:rsidRPr="002505AF" w:rsidRDefault="00A96BAB" w:rsidP="00B42CC2">
      <w:pPr>
        <w:pStyle w:val="ListParagraph"/>
        <w:numPr>
          <w:ilvl w:val="0"/>
          <w:numId w:val="27"/>
        </w:numPr>
        <w:spacing w:after="0"/>
        <w:rPr>
          <w:rFonts w:ascii="Arial" w:hAnsi="Arial" w:cs="Arial"/>
          <w:i/>
        </w:rPr>
      </w:pPr>
      <w:r w:rsidRPr="002505AF">
        <w:rPr>
          <w:rFonts w:ascii="Arial" w:hAnsi="Arial" w:cs="Arial"/>
          <w:i/>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37558E5" w14:textId="77777777" w:rsidR="00A96BAB" w:rsidRPr="002505AF" w:rsidDel="00DA138C" w:rsidRDefault="00A96BAB" w:rsidP="00B42CC2">
      <w:pPr>
        <w:pStyle w:val="ListParagraph"/>
        <w:numPr>
          <w:ilvl w:val="0"/>
          <w:numId w:val="27"/>
        </w:numPr>
        <w:spacing w:after="0"/>
        <w:rPr>
          <w:rFonts w:ascii="Arial" w:hAnsi="Arial" w:cs="Arial"/>
          <w:i/>
        </w:rPr>
      </w:pPr>
      <w:r w:rsidRPr="002505AF" w:rsidDel="00DA138C">
        <w:rPr>
          <w:rFonts w:ascii="Arial" w:hAnsi="Arial" w:cs="Arial"/>
          <w:i/>
        </w:rPr>
        <w:t xml:space="preserve">Уколико Пружалац услуге не достави доказе из </w:t>
      </w:r>
      <w:r w:rsidRPr="002505AF">
        <w:rPr>
          <w:rFonts w:ascii="Arial" w:hAnsi="Arial" w:cs="Arial"/>
          <w:i/>
        </w:rPr>
        <w:t xml:space="preserve">претходног </w:t>
      </w:r>
      <w:r w:rsidRPr="002505AF" w:rsidDel="00DA138C">
        <w:rPr>
          <w:rFonts w:ascii="Arial" w:hAnsi="Arial" w:cs="Arial"/>
          <w:i/>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2505AF">
        <w:rPr>
          <w:rFonts w:ascii="Arial" w:hAnsi="Arial" w:cs="Arial"/>
          <w:i/>
        </w:rPr>
        <w:t>вора) и нема обавезу да достави потврду из претходног става.</w:t>
      </w:r>
    </w:p>
    <w:p w14:paraId="17E006B6" w14:textId="77777777" w:rsidR="00A96BAB" w:rsidRPr="002505AF" w:rsidRDefault="00A96BAB" w:rsidP="00B42CC2">
      <w:pPr>
        <w:pStyle w:val="ListParagraph"/>
        <w:numPr>
          <w:ilvl w:val="0"/>
          <w:numId w:val="27"/>
        </w:numPr>
        <w:spacing w:after="0"/>
        <w:rPr>
          <w:rFonts w:ascii="Arial" w:hAnsi="Arial" w:cs="Arial"/>
          <w:i/>
        </w:rPr>
      </w:pPr>
      <w:r w:rsidRPr="002505AF">
        <w:rPr>
          <w:rFonts w:ascii="Arial" w:hAnsi="Arial"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86E2C78" w14:textId="77777777" w:rsidR="00A96BAB" w:rsidRPr="002505AF" w:rsidRDefault="00A96BAB" w:rsidP="00B42CC2">
      <w:pPr>
        <w:pStyle w:val="ListParagraph"/>
        <w:numPr>
          <w:ilvl w:val="0"/>
          <w:numId w:val="27"/>
        </w:numPr>
        <w:spacing w:after="0"/>
        <w:rPr>
          <w:rFonts w:ascii="Arial" w:hAnsi="Arial" w:cs="Arial"/>
          <w:i/>
        </w:rPr>
      </w:pPr>
      <w:r w:rsidRPr="002505AF">
        <w:rPr>
          <w:rFonts w:ascii="Arial" w:hAnsi="Arial" w:cs="Arial"/>
          <w:i/>
        </w:rPr>
        <w:t>Уговорне стране су сагласне да Корисник услуге обрачуна, одбије и  плати  порез по одбитку у складу са  пореским прописима Републике Србије.“</w:t>
      </w:r>
    </w:p>
    <w:p w14:paraId="05AC9B7D" w14:textId="77777777" w:rsidR="00A96BAB" w:rsidRPr="002505AF" w:rsidRDefault="00A96BAB" w:rsidP="00A96BAB">
      <w:pPr>
        <w:ind w:left="360"/>
        <w:rPr>
          <w:rFonts w:cs="Arial"/>
          <w:i/>
          <w:lang w:val="sr-Cyrl-CS"/>
        </w:rPr>
      </w:pPr>
      <w:r w:rsidRPr="002505AF">
        <w:rPr>
          <w:rFonts w:cs="Arial"/>
          <w:i/>
        </w:rPr>
        <w:t>(Напомена: коначан текст овог члана ће се усагласити након доделе уговора</w:t>
      </w:r>
      <w:r w:rsidRPr="002505AF">
        <w:rPr>
          <w:rFonts w:cs="Arial"/>
          <w:i/>
          <w:lang w:val="sr-Cyrl-CS"/>
        </w:rPr>
        <w:t>)</w:t>
      </w:r>
      <w:r w:rsidR="00202E8E" w:rsidRPr="002505AF">
        <w:rPr>
          <w:rFonts w:cs="Arial"/>
          <w:i/>
          <w:lang w:val="sr-Cyrl-CS"/>
        </w:rPr>
        <w:t xml:space="preserve"> </w:t>
      </w:r>
    </w:p>
    <w:p w14:paraId="49D5BE1C" w14:textId="77777777" w:rsidR="00202E8E" w:rsidRPr="002505AF" w:rsidRDefault="00202E8E" w:rsidP="00A96BAB">
      <w:pPr>
        <w:ind w:left="360"/>
        <w:rPr>
          <w:rFonts w:cs="Arial"/>
          <w:i/>
        </w:rPr>
      </w:pPr>
      <w:r w:rsidRPr="002505AF">
        <w:rPr>
          <w:rFonts w:cs="Arial"/>
          <w:i/>
        </w:rPr>
        <w:t xml:space="preserve">Плаћање страном </w:t>
      </w:r>
      <w:r w:rsidR="00F01B62" w:rsidRPr="002505AF">
        <w:rPr>
          <w:rFonts w:cs="Arial"/>
          <w:i/>
        </w:rPr>
        <w:t xml:space="preserve">Пружаоцу услуге </w:t>
      </w:r>
      <w:r w:rsidRPr="002505AF">
        <w:rPr>
          <w:rFonts w:cs="Arial"/>
          <w:i/>
        </w:rPr>
        <w:t xml:space="preserve"> извршиће се у еврима на текући рачун према инструкцијама датих у рачуну.</w:t>
      </w:r>
    </w:p>
    <w:p w14:paraId="27EB1EC0" w14:textId="77777777" w:rsidR="009B2D10" w:rsidRPr="002505AF" w:rsidRDefault="009B2D10" w:rsidP="002505AF">
      <w:pPr>
        <w:pStyle w:val="KDParagraf"/>
        <w:spacing w:before="0"/>
        <w:rPr>
          <w:rFonts w:cs="Arial"/>
        </w:rPr>
      </w:pPr>
    </w:p>
    <w:p w14:paraId="020778C8" w14:textId="77777777" w:rsidR="0054006C" w:rsidRPr="002505AF" w:rsidRDefault="0054006C" w:rsidP="002505AF">
      <w:pPr>
        <w:tabs>
          <w:tab w:val="left" w:pos="567"/>
        </w:tabs>
        <w:spacing w:before="0"/>
        <w:contextualSpacing/>
        <w:rPr>
          <w:rFonts w:eastAsia="Calibri" w:cs="Arial"/>
          <w:lang w:val="sr-Cyrl-RS"/>
        </w:rPr>
      </w:pPr>
      <w:r w:rsidRPr="002505AF">
        <w:rPr>
          <w:rFonts w:eastAsia="Calibri" w:cs="Arial"/>
          <w:lang w:val="sr-Cyrl-RS"/>
        </w:rPr>
        <w:t>Рачун мора да гласи на: Јавно предузеће „Електропривреда Србије“ Београд, Улица Балканска 13, матични број: 20053658, ПИБ 103920327.</w:t>
      </w:r>
    </w:p>
    <w:p w14:paraId="73B139A4" w14:textId="77777777" w:rsidR="0054006C" w:rsidRPr="002505AF" w:rsidRDefault="0054006C" w:rsidP="002505AF">
      <w:pPr>
        <w:pStyle w:val="KDParagraf"/>
        <w:spacing w:before="0"/>
        <w:rPr>
          <w:rFonts w:cs="Arial"/>
        </w:rPr>
      </w:pPr>
    </w:p>
    <w:p w14:paraId="70FD3021" w14:textId="77777777" w:rsidR="009B2D10" w:rsidRPr="002505AF" w:rsidRDefault="0054006C" w:rsidP="002505AF">
      <w:pPr>
        <w:spacing w:before="0"/>
        <w:rPr>
          <w:rFonts w:cs="Arial"/>
          <w:lang w:val="ru-RU"/>
        </w:rPr>
      </w:pPr>
      <w:r w:rsidRPr="002505AF">
        <w:rPr>
          <w:rFonts w:eastAsia="Calibri" w:cs="Arial"/>
          <w:lang w:val="sr-Cyrl-RS"/>
        </w:rPr>
        <w:t>Рачун мора бити достављен на адресу Корисника услуге:</w:t>
      </w:r>
      <w:r w:rsidR="009B2D10" w:rsidRPr="002505AF">
        <w:rPr>
          <w:rFonts w:cs="Arial"/>
        </w:rPr>
        <w:t xml:space="preserve"> </w:t>
      </w:r>
      <w:r w:rsidR="00BA5E2B" w:rsidRPr="002505AF">
        <w:rPr>
          <w:rFonts w:eastAsia="Calibri" w:cs="Arial"/>
          <w:lang w:val="sr-Cyrl-RS"/>
        </w:rPr>
        <w:t xml:space="preserve">Јавно предузеће </w:t>
      </w:r>
      <w:r w:rsidR="009B2D10" w:rsidRPr="002505AF">
        <w:rPr>
          <w:rFonts w:cs="Arial"/>
          <w:bCs/>
          <w:lang w:val="sr-Cyrl-RS"/>
        </w:rPr>
        <w:t xml:space="preserve"> </w:t>
      </w:r>
      <w:r w:rsidR="00BA5E2B" w:rsidRPr="002505AF">
        <w:rPr>
          <w:rFonts w:cs="Arial"/>
          <w:bCs/>
          <w:lang w:val="sr-Cyrl-RS"/>
        </w:rPr>
        <w:t>,,</w:t>
      </w:r>
      <w:r w:rsidR="009B2D10" w:rsidRPr="002505AF">
        <w:rPr>
          <w:rFonts w:cs="Arial"/>
          <w:bCs/>
          <w:lang w:val="am-ET"/>
        </w:rPr>
        <w:t>Елeктрoпривреда Србиje</w:t>
      </w:r>
      <w:r w:rsidR="00BA5E2B" w:rsidRPr="002505AF">
        <w:rPr>
          <w:rFonts w:cs="Arial"/>
          <w:bCs/>
          <w:lang w:val="sr-Cyrl-RS"/>
        </w:rPr>
        <w:t>“</w:t>
      </w:r>
      <w:r w:rsidR="009B2D10" w:rsidRPr="002505AF">
        <w:rPr>
          <w:rFonts w:cs="Arial"/>
          <w:bCs/>
          <w:lang w:val="sr-Cyrl-RS"/>
        </w:rPr>
        <w:t>,</w:t>
      </w:r>
      <w:r w:rsidR="009B2D10" w:rsidRPr="002505AF">
        <w:rPr>
          <w:rFonts w:cs="Arial"/>
          <w:bCs/>
          <w:lang w:val="am-ET"/>
        </w:rPr>
        <w:t xml:space="preserve"> Бeoгрaд –</w:t>
      </w:r>
      <w:r w:rsidR="009B2D10" w:rsidRPr="002505AF">
        <w:rPr>
          <w:rFonts w:cs="Arial"/>
          <w:bCs/>
          <w:lang w:val="sr-Cyrl-RS"/>
        </w:rPr>
        <w:t xml:space="preserve"> ул. Масарикова број 1-3, Београд</w:t>
      </w:r>
      <w:r w:rsidR="009B2D10" w:rsidRPr="002505AF">
        <w:rPr>
          <w:rFonts w:cs="Arial"/>
          <w:lang w:val="ru-RU"/>
        </w:rPr>
        <w:t xml:space="preserve"> са обавезним прило</w:t>
      </w:r>
      <w:r w:rsidR="009B2D10" w:rsidRPr="002505AF">
        <w:rPr>
          <w:rFonts w:cs="Arial"/>
        </w:rPr>
        <w:t>гом</w:t>
      </w:r>
      <w:r w:rsidR="009B2D10" w:rsidRPr="002505AF">
        <w:rPr>
          <w:rFonts w:cs="Arial"/>
          <w:lang w:val="ru-RU"/>
        </w:rPr>
        <w:t xml:space="preserve"> и то </w:t>
      </w:r>
      <w:r w:rsidR="00004A29" w:rsidRPr="002505AF">
        <w:rPr>
          <w:rFonts w:cs="Arial"/>
          <w:lang w:val="ru-RU"/>
        </w:rPr>
        <w:t xml:space="preserve">обострано </w:t>
      </w:r>
      <w:r w:rsidR="009B2D10" w:rsidRPr="002505AF">
        <w:rPr>
          <w:rFonts w:cs="Arial"/>
          <w:lang w:val="ru-RU"/>
        </w:rPr>
        <w:t xml:space="preserve">потписаним </w:t>
      </w:r>
      <w:r w:rsidR="00B26309" w:rsidRPr="002505AF">
        <w:rPr>
          <w:rFonts w:cs="Arial"/>
        </w:rPr>
        <w:t>Записник</w:t>
      </w:r>
      <w:r w:rsidR="00B26309" w:rsidRPr="002505AF">
        <w:rPr>
          <w:rFonts w:cs="Arial"/>
          <w:lang w:val="sr-Cyrl-RS"/>
        </w:rPr>
        <w:t>ом</w:t>
      </w:r>
      <w:r w:rsidR="00B26309" w:rsidRPr="002505AF">
        <w:rPr>
          <w:rFonts w:cs="Arial"/>
        </w:rPr>
        <w:t xml:space="preserve"> о квантитативном и квалитативном пријему услуга – без примедби</w:t>
      </w:r>
      <w:r w:rsidR="009B2D10" w:rsidRPr="002505AF">
        <w:rPr>
          <w:rFonts w:cs="Arial"/>
          <w:lang w:val="ru-RU"/>
        </w:rPr>
        <w:t>.</w:t>
      </w:r>
    </w:p>
    <w:p w14:paraId="1B2981A8" w14:textId="77777777" w:rsidR="002505AF" w:rsidRDefault="002505AF" w:rsidP="002505AF">
      <w:pPr>
        <w:spacing w:before="0"/>
        <w:rPr>
          <w:rFonts w:eastAsia="Calibri" w:cs="Arial"/>
          <w:lang w:val="sr-Cyrl-RS"/>
        </w:rPr>
      </w:pPr>
    </w:p>
    <w:p w14:paraId="3C2C53F4" w14:textId="77777777" w:rsidR="0054006C" w:rsidRDefault="0054006C" w:rsidP="002505AF">
      <w:pPr>
        <w:spacing w:before="0"/>
        <w:rPr>
          <w:rFonts w:eastAsia="Calibri" w:cs="Arial"/>
          <w:lang w:val="sr-Cyrl-RS"/>
        </w:rPr>
      </w:pPr>
      <w:r w:rsidRPr="002505AF">
        <w:rPr>
          <w:rFonts w:eastAsia="Calibri"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 Само овако достављен рачун сматра се исправним рачуном, и од његове предаје теку рокови за плаћање.</w:t>
      </w:r>
    </w:p>
    <w:p w14:paraId="3131D700" w14:textId="77777777" w:rsidR="002505AF" w:rsidRPr="002505AF" w:rsidRDefault="002505AF" w:rsidP="002505AF">
      <w:pPr>
        <w:spacing w:before="0"/>
        <w:rPr>
          <w:rFonts w:eastAsia="Calibri" w:cs="Arial"/>
          <w:lang w:val="sr-Cyrl-RS"/>
        </w:rPr>
      </w:pPr>
    </w:p>
    <w:p w14:paraId="0B9D9C1F" w14:textId="0B8852FC" w:rsidR="00E64E3E" w:rsidRPr="002505AF" w:rsidRDefault="00E64E3E" w:rsidP="002505AF">
      <w:pPr>
        <w:spacing w:before="0"/>
        <w:rPr>
          <w:rFonts w:cs="Arial"/>
          <w:b/>
          <w:lang w:val="ru-RU"/>
        </w:rPr>
      </w:pPr>
      <w:r w:rsidRPr="002505AF">
        <w:rPr>
          <w:rFonts w:eastAsia="Calibri" w:cs="Arial"/>
          <w:b/>
          <w:lang w:val="sr-Cyrl-RS"/>
        </w:rPr>
        <w:t>КОРЕСПОНДЕНЦИЈА</w:t>
      </w:r>
    </w:p>
    <w:p w14:paraId="38B6965B" w14:textId="77777777" w:rsidR="00E31F85" w:rsidRPr="002505AF" w:rsidRDefault="00E31F85" w:rsidP="002505AF">
      <w:pPr>
        <w:tabs>
          <w:tab w:val="left" w:pos="567"/>
        </w:tabs>
        <w:spacing w:before="0"/>
        <w:rPr>
          <w:rFonts w:cs="Arial"/>
          <w:b/>
        </w:rPr>
      </w:pPr>
    </w:p>
    <w:p w14:paraId="4FB304DD" w14:textId="01FBD7B0" w:rsidR="00B46363" w:rsidRPr="002505AF" w:rsidRDefault="00B46363" w:rsidP="002505AF">
      <w:pPr>
        <w:tabs>
          <w:tab w:val="left" w:pos="567"/>
        </w:tabs>
        <w:spacing w:before="0"/>
        <w:jc w:val="center"/>
        <w:rPr>
          <w:rFonts w:cs="Arial"/>
        </w:rPr>
      </w:pPr>
      <w:r w:rsidRPr="002505AF">
        <w:rPr>
          <w:rFonts w:cs="Arial"/>
          <w:b/>
        </w:rPr>
        <w:t xml:space="preserve">Члан </w:t>
      </w:r>
      <w:r w:rsidR="001B4EBF" w:rsidRPr="002505AF">
        <w:rPr>
          <w:rFonts w:cs="Arial"/>
          <w:b/>
        </w:rPr>
        <w:t>4.</w:t>
      </w:r>
    </w:p>
    <w:p w14:paraId="21CE6A07" w14:textId="77777777" w:rsidR="00B46363" w:rsidRPr="002505AF" w:rsidRDefault="00B46363" w:rsidP="002505AF">
      <w:pPr>
        <w:tabs>
          <w:tab w:val="left" w:pos="567"/>
        </w:tabs>
        <w:spacing w:before="0"/>
        <w:rPr>
          <w:rFonts w:cs="Arial"/>
        </w:rPr>
      </w:pPr>
    </w:p>
    <w:p w14:paraId="06C65CEC" w14:textId="77777777" w:rsidR="00B46363" w:rsidRPr="002505AF" w:rsidRDefault="00B46363" w:rsidP="002505AF">
      <w:pPr>
        <w:tabs>
          <w:tab w:val="left" w:pos="567"/>
        </w:tabs>
        <w:spacing w:before="0"/>
        <w:rPr>
          <w:rFonts w:cs="Arial"/>
        </w:rPr>
      </w:pPr>
      <w:r w:rsidRPr="002505AF">
        <w:rPr>
          <w:rFonts w:cs="Arial"/>
        </w:rPr>
        <w:t>Адресе Уговорних страна за пријем писмена и поште, су следеће:</w:t>
      </w:r>
    </w:p>
    <w:p w14:paraId="02E77D10" w14:textId="77777777" w:rsidR="00B46363" w:rsidRPr="002505AF" w:rsidRDefault="00B46363" w:rsidP="002505AF">
      <w:pPr>
        <w:tabs>
          <w:tab w:val="left" w:pos="567"/>
        </w:tabs>
        <w:spacing w:before="0"/>
        <w:rPr>
          <w:rFonts w:cs="Arial"/>
        </w:rPr>
      </w:pPr>
    </w:p>
    <w:p w14:paraId="05B5928D" w14:textId="77777777" w:rsidR="00B46363" w:rsidRPr="002505AF" w:rsidRDefault="00B46363" w:rsidP="002505AF">
      <w:pPr>
        <w:tabs>
          <w:tab w:val="left" w:pos="567"/>
        </w:tabs>
        <w:spacing w:before="0"/>
        <w:rPr>
          <w:rFonts w:cs="Arial"/>
        </w:rPr>
      </w:pPr>
      <w:r w:rsidRPr="002505AF">
        <w:rPr>
          <w:rFonts w:cs="Arial"/>
        </w:rPr>
        <w:t>Корисник услуге:</w:t>
      </w:r>
      <w:r w:rsidRPr="002505AF">
        <w:rPr>
          <w:rFonts w:cs="Arial"/>
        </w:rPr>
        <w:tab/>
        <w:t xml:space="preserve">Јавно предузеће „Електропривреда Србије“ Београд, Улица </w:t>
      </w:r>
      <w:r w:rsidR="004902B4" w:rsidRPr="002505AF">
        <w:rPr>
          <w:rFonts w:cs="Arial"/>
          <w:lang w:val="sr-Cyrl-RS"/>
        </w:rPr>
        <w:t>Балканска 13</w:t>
      </w:r>
      <w:r w:rsidRPr="002505AF">
        <w:rPr>
          <w:rFonts w:cs="Arial"/>
        </w:rPr>
        <w:t>, 11000 Београд</w:t>
      </w:r>
    </w:p>
    <w:p w14:paraId="21C3E67F" w14:textId="77777777" w:rsidR="00B46363" w:rsidRPr="002505AF" w:rsidRDefault="00B46363" w:rsidP="002505AF">
      <w:pPr>
        <w:tabs>
          <w:tab w:val="left" w:pos="567"/>
        </w:tabs>
        <w:spacing w:before="0"/>
        <w:rPr>
          <w:rFonts w:cs="Arial"/>
        </w:rPr>
      </w:pPr>
      <w:r w:rsidRPr="002505AF">
        <w:rPr>
          <w:rFonts w:cs="Arial"/>
        </w:rPr>
        <w:tab/>
      </w:r>
      <w:r w:rsidRPr="002505AF">
        <w:rPr>
          <w:rFonts w:cs="Arial"/>
        </w:rPr>
        <w:tab/>
      </w:r>
      <w:r w:rsidRPr="002505AF">
        <w:rPr>
          <w:rFonts w:cs="Arial"/>
        </w:rPr>
        <w:tab/>
      </w:r>
    </w:p>
    <w:p w14:paraId="736E543D" w14:textId="77777777" w:rsidR="00B46363" w:rsidRPr="002505AF" w:rsidRDefault="00B46363" w:rsidP="002505AF">
      <w:pPr>
        <w:tabs>
          <w:tab w:val="left" w:pos="567"/>
        </w:tabs>
        <w:spacing w:before="0"/>
        <w:rPr>
          <w:rFonts w:cs="Arial"/>
        </w:rPr>
      </w:pPr>
      <w:r w:rsidRPr="002505AF">
        <w:rPr>
          <w:rFonts w:cs="Arial"/>
        </w:rPr>
        <w:t>Пружалац услуге:</w:t>
      </w:r>
      <w:r w:rsidRPr="002505AF">
        <w:rPr>
          <w:rFonts w:cs="Arial"/>
        </w:rPr>
        <w:tab/>
        <w:t>__________________________________________</w:t>
      </w:r>
    </w:p>
    <w:p w14:paraId="6AA2AF5E" w14:textId="77777777" w:rsidR="00B46363" w:rsidRPr="002505AF" w:rsidRDefault="00B46363" w:rsidP="002505AF">
      <w:pPr>
        <w:tabs>
          <w:tab w:val="left" w:pos="567"/>
        </w:tabs>
        <w:spacing w:before="0"/>
        <w:rPr>
          <w:rFonts w:cs="Arial"/>
        </w:rPr>
      </w:pPr>
      <w:r w:rsidRPr="002505AF">
        <w:rPr>
          <w:rFonts w:cs="Arial"/>
        </w:rPr>
        <w:tab/>
      </w:r>
      <w:r w:rsidRPr="002505AF">
        <w:rPr>
          <w:rFonts w:cs="Arial"/>
        </w:rPr>
        <w:tab/>
      </w:r>
      <w:r w:rsidRPr="002505AF">
        <w:rPr>
          <w:rFonts w:cs="Arial"/>
        </w:rPr>
        <w:tab/>
      </w:r>
      <w:r w:rsidRPr="002505AF">
        <w:rPr>
          <w:rFonts w:cs="Arial"/>
        </w:rPr>
        <w:tab/>
        <w:t>__________________________________________</w:t>
      </w:r>
    </w:p>
    <w:p w14:paraId="5AF6637A" w14:textId="225FD38A" w:rsidR="00B46363" w:rsidRPr="002505AF" w:rsidRDefault="00B46363" w:rsidP="002505AF">
      <w:pPr>
        <w:tabs>
          <w:tab w:val="left" w:pos="567"/>
        </w:tabs>
        <w:spacing w:before="0"/>
        <w:rPr>
          <w:rFonts w:cs="Arial"/>
        </w:rPr>
      </w:pPr>
      <w:r w:rsidRPr="002505AF">
        <w:rPr>
          <w:rFonts w:cs="Arial"/>
        </w:rPr>
        <w:tab/>
      </w:r>
      <w:r w:rsidRPr="002505AF">
        <w:rPr>
          <w:rFonts w:cs="Arial"/>
        </w:rPr>
        <w:tab/>
      </w:r>
      <w:r w:rsidRPr="002505AF">
        <w:rPr>
          <w:rFonts w:cs="Arial"/>
        </w:rPr>
        <w:tab/>
      </w:r>
      <w:r w:rsidRPr="002505AF">
        <w:rPr>
          <w:rFonts w:cs="Arial"/>
        </w:rPr>
        <w:tab/>
      </w:r>
    </w:p>
    <w:p w14:paraId="3953175D" w14:textId="77777777" w:rsidR="00B46363" w:rsidRPr="002505AF" w:rsidRDefault="00B46363" w:rsidP="002505AF">
      <w:pPr>
        <w:tabs>
          <w:tab w:val="left" w:pos="567"/>
        </w:tabs>
        <w:spacing w:before="0"/>
        <w:rPr>
          <w:rFonts w:cs="Arial"/>
        </w:rPr>
      </w:pPr>
      <w:r w:rsidRPr="002505AF">
        <w:rPr>
          <w:rFonts w:cs="Arial"/>
        </w:rPr>
        <w:t>Подизвођач:           _________________________________________</w:t>
      </w:r>
    </w:p>
    <w:p w14:paraId="43B40EAC" w14:textId="77777777" w:rsidR="00B46363" w:rsidRPr="002505AF" w:rsidRDefault="00B46363" w:rsidP="002505AF">
      <w:pPr>
        <w:tabs>
          <w:tab w:val="left" w:pos="567"/>
        </w:tabs>
        <w:spacing w:before="0"/>
        <w:rPr>
          <w:rFonts w:cs="Arial"/>
        </w:rPr>
      </w:pPr>
      <w:r w:rsidRPr="002505AF">
        <w:rPr>
          <w:rFonts w:cs="Arial"/>
        </w:rPr>
        <w:tab/>
      </w:r>
      <w:r w:rsidRPr="002505AF">
        <w:rPr>
          <w:rFonts w:cs="Arial"/>
        </w:rPr>
        <w:tab/>
      </w:r>
      <w:r w:rsidRPr="002505AF">
        <w:rPr>
          <w:rFonts w:cs="Arial"/>
        </w:rPr>
        <w:tab/>
      </w:r>
    </w:p>
    <w:p w14:paraId="3A183C89" w14:textId="77777777" w:rsidR="00B46363" w:rsidRPr="002505AF" w:rsidRDefault="00B46363" w:rsidP="002505AF">
      <w:pPr>
        <w:tabs>
          <w:tab w:val="left" w:pos="567"/>
        </w:tabs>
        <w:spacing w:before="0"/>
        <w:rPr>
          <w:rFonts w:cs="Arial"/>
          <w:b/>
        </w:rPr>
      </w:pPr>
      <w:r w:rsidRPr="002505AF">
        <w:rPr>
          <w:rFonts w:cs="Arial"/>
          <w:b/>
        </w:rPr>
        <w:t xml:space="preserve">ОБАВЕЗЕ КОРИСНИКА УСЛУГЕ </w:t>
      </w:r>
    </w:p>
    <w:p w14:paraId="4ED72750" w14:textId="77777777" w:rsidR="009A721E" w:rsidRPr="002505AF" w:rsidRDefault="009A721E" w:rsidP="002505AF">
      <w:pPr>
        <w:spacing w:before="0"/>
        <w:contextualSpacing/>
        <w:rPr>
          <w:rFonts w:cs="Arial"/>
          <w:lang w:val="sr-Cyrl-RS"/>
        </w:rPr>
      </w:pPr>
    </w:p>
    <w:p w14:paraId="2F0C1635" w14:textId="29BA1424" w:rsidR="009A721E" w:rsidRPr="002505AF" w:rsidRDefault="009A721E" w:rsidP="002505AF">
      <w:pPr>
        <w:tabs>
          <w:tab w:val="left" w:pos="567"/>
        </w:tabs>
        <w:spacing w:before="0"/>
        <w:jc w:val="center"/>
        <w:rPr>
          <w:rFonts w:cs="Arial"/>
          <w:b/>
        </w:rPr>
      </w:pPr>
      <w:r w:rsidRPr="002505AF">
        <w:rPr>
          <w:rFonts w:cs="Arial"/>
          <w:b/>
        </w:rPr>
        <w:t xml:space="preserve">Члан </w:t>
      </w:r>
      <w:r w:rsidR="001B4EBF" w:rsidRPr="002505AF">
        <w:rPr>
          <w:rFonts w:cs="Arial"/>
          <w:b/>
        </w:rPr>
        <w:t>5</w:t>
      </w:r>
      <w:r w:rsidRPr="002505AF">
        <w:rPr>
          <w:rFonts w:cs="Arial"/>
          <w:b/>
        </w:rPr>
        <w:t>.</w:t>
      </w:r>
    </w:p>
    <w:p w14:paraId="7DBCC98A" w14:textId="77777777" w:rsidR="009A721E" w:rsidRPr="002505AF" w:rsidRDefault="009A721E" w:rsidP="002505AF">
      <w:pPr>
        <w:tabs>
          <w:tab w:val="left" w:pos="567"/>
        </w:tabs>
        <w:spacing w:before="0"/>
        <w:jc w:val="center"/>
        <w:rPr>
          <w:rFonts w:cs="Arial"/>
        </w:rPr>
      </w:pPr>
    </w:p>
    <w:p w14:paraId="4E8CAE9D" w14:textId="77777777" w:rsidR="00B46363" w:rsidRPr="002505AF" w:rsidRDefault="00B46363" w:rsidP="002505AF">
      <w:pPr>
        <w:tabs>
          <w:tab w:val="left" w:pos="567"/>
        </w:tabs>
        <w:spacing w:before="0"/>
        <w:rPr>
          <w:rFonts w:cs="Arial"/>
        </w:rPr>
      </w:pPr>
      <w:r w:rsidRPr="002505AF">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w:t>
      </w:r>
      <w:r w:rsidR="00E64E3E" w:rsidRPr="002505AF">
        <w:rPr>
          <w:rFonts w:cs="Arial"/>
          <w:lang w:val="sr-Cyrl-RS"/>
        </w:rPr>
        <w:t>3</w:t>
      </w:r>
      <w:r w:rsidRPr="002505AF">
        <w:rPr>
          <w:rFonts w:cs="Arial"/>
        </w:rPr>
        <w:t xml:space="preserve">. овог Уговора. </w:t>
      </w:r>
    </w:p>
    <w:p w14:paraId="0613A411" w14:textId="77777777" w:rsidR="00B46363" w:rsidRPr="002505AF" w:rsidRDefault="00B46363" w:rsidP="002505AF">
      <w:pPr>
        <w:tabs>
          <w:tab w:val="left" w:pos="567"/>
        </w:tabs>
        <w:spacing w:before="0"/>
        <w:rPr>
          <w:rFonts w:cs="Arial"/>
        </w:rPr>
      </w:pPr>
    </w:p>
    <w:p w14:paraId="3A89CA49" w14:textId="77777777" w:rsidR="00B46363" w:rsidRPr="002505AF" w:rsidRDefault="00B46363" w:rsidP="002505AF">
      <w:pPr>
        <w:spacing w:before="0"/>
        <w:rPr>
          <w:rFonts w:cs="Arial"/>
          <w:lang w:eastAsia="ar-SA"/>
        </w:rPr>
      </w:pPr>
      <w:r w:rsidRPr="002505AF">
        <w:rPr>
          <w:rFonts w:cs="Arial"/>
          <w:lang w:val="sr-Cyrl-CS" w:eastAsia="ar-SA"/>
        </w:rPr>
        <w:t xml:space="preserve">Све исплате по основу овог </w:t>
      </w:r>
      <w:r w:rsidRPr="002505AF">
        <w:rPr>
          <w:rFonts w:cs="Arial"/>
          <w:lang w:eastAsia="ar-SA"/>
        </w:rPr>
        <w:t>У</w:t>
      </w:r>
      <w:r w:rsidRPr="002505AF">
        <w:rPr>
          <w:rFonts w:cs="Arial"/>
          <w:lang w:val="sr-Cyrl-CS" w:eastAsia="ar-SA"/>
        </w:rPr>
        <w:t xml:space="preserve">говора биће извршене динарски на </w:t>
      </w:r>
      <w:r w:rsidRPr="002505AF">
        <w:rPr>
          <w:rFonts w:cs="Arial"/>
          <w:lang w:eastAsia="ar-SA"/>
        </w:rPr>
        <w:t xml:space="preserve">текући </w:t>
      </w:r>
      <w:r w:rsidRPr="002505AF">
        <w:rPr>
          <w:rFonts w:cs="Arial"/>
          <w:lang w:val="sr-Cyrl-CS" w:eastAsia="ar-SA"/>
        </w:rPr>
        <w:t>рачун Пружаоца услуге:  ___________________________ код банке ______________.</w:t>
      </w:r>
      <w:r w:rsidRPr="002505AF">
        <w:rPr>
          <w:rFonts w:cs="Arial"/>
          <w:lang w:eastAsia="ar-SA"/>
        </w:rPr>
        <w:t xml:space="preserve"> (</w:t>
      </w:r>
      <w:r w:rsidRPr="002505AF">
        <w:rPr>
          <w:rFonts w:cs="Arial"/>
          <w:color w:val="0070C0"/>
          <w:lang w:eastAsia="ar-SA"/>
        </w:rPr>
        <w:t>за Пружаоца услуге из Републике Србије</w:t>
      </w:r>
      <w:r w:rsidRPr="002505AF">
        <w:rPr>
          <w:rFonts w:cs="Arial"/>
          <w:lang w:eastAsia="ar-SA"/>
        </w:rPr>
        <w:t>)</w:t>
      </w:r>
    </w:p>
    <w:p w14:paraId="618551A9" w14:textId="77777777" w:rsidR="007D17E1" w:rsidRPr="002505AF" w:rsidRDefault="00B46363" w:rsidP="002505AF">
      <w:pPr>
        <w:spacing w:before="0"/>
        <w:rPr>
          <w:rFonts w:cs="Arial"/>
          <w:lang w:val="sr-Cyrl-RS"/>
        </w:rPr>
      </w:pPr>
      <w:r w:rsidRPr="002505AF">
        <w:rPr>
          <w:rFonts w:cs="Arial"/>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Pr="002505AF">
        <w:rPr>
          <w:rFonts w:cs="Arial"/>
          <w:color w:val="002060"/>
        </w:rPr>
        <w:t>(</w:t>
      </w:r>
      <w:r w:rsidRPr="002505AF">
        <w:rPr>
          <w:rFonts w:cs="Arial"/>
          <w:color w:val="0070C0"/>
        </w:rPr>
        <w:t>за Пружаоца услуге изван  Републике Србије</w:t>
      </w:r>
      <w:r w:rsidR="0008770A" w:rsidRPr="002505AF">
        <w:rPr>
          <w:rFonts w:cs="Arial"/>
          <w:color w:val="0070C0"/>
          <w:lang w:val="sr-Cyrl-RS"/>
        </w:rPr>
        <w:t>)</w:t>
      </w:r>
    </w:p>
    <w:p w14:paraId="529AAC84" w14:textId="77777777" w:rsidR="00B46363" w:rsidRPr="002505AF" w:rsidRDefault="00B46363" w:rsidP="002505AF">
      <w:pPr>
        <w:tabs>
          <w:tab w:val="left" w:pos="567"/>
        </w:tabs>
        <w:spacing w:before="0"/>
        <w:rPr>
          <w:rFonts w:cs="Arial"/>
          <w:b/>
        </w:rPr>
      </w:pPr>
    </w:p>
    <w:p w14:paraId="12D921EB" w14:textId="35134C5B" w:rsidR="00B46363" w:rsidRDefault="00B46363" w:rsidP="002505AF">
      <w:pPr>
        <w:tabs>
          <w:tab w:val="left" w:pos="567"/>
        </w:tabs>
        <w:spacing w:before="0"/>
        <w:jc w:val="center"/>
        <w:rPr>
          <w:rFonts w:cs="Arial"/>
        </w:rPr>
      </w:pPr>
      <w:r w:rsidRPr="002505AF">
        <w:rPr>
          <w:rFonts w:cs="Arial"/>
          <w:b/>
        </w:rPr>
        <w:t xml:space="preserve">Члан </w:t>
      </w:r>
      <w:r w:rsidR="001B4EBF" w:rsidRPr="002505AF">
        <w:rPr>
          <w:rFonts w:cs="Arial"/>
          <w:b/>
        </w:rPr>
        <w:t>6</w:t>
      </w:r>
      <w:r w:rsidRPr="002505AF">
        <w:rPr>
          <w:rFonts w:cs="Arial"/>
        </w:rPr>
        <w:t>.</w:t>
      </w:r>
    </w:p>
    <w:p w14:paraId="51430FE0" w14:textId="77777777" w:rsidR="002505AF" w:rsidRPr="002505AF" w:rsidRDefault="002505AF" w:rsidP="002505AF">
      <w:pPr>
        <w:tabs>
          <w:tab w:val="left" w:pos="567"/>
        </w:tabs>
        <w:spacing w:before="0"/>
        <w:jc w:val="center"/>
        <w:rPr>
          <w:rFonts w:cs="Arial"/>
        </w:rPr>
      </w:pPr>
    </w:p>
    <w:p w14:paraId="4FE1903F" w14:textId="77777777" w:rsidR="00B46363" w:rsidRPr="002505AF" w:rsidRDefault="00B46363" w:rsidP="002505AF">
      <w:pPr>
        <w:tabs>
          <w:tab w:val="left" w:pos="567"/>
        </w:tabs>
        <w:spacing w:before="0"/>
        <w:rPr>
          <w:rFonts w:cs="Arial"/>
        </w:rPr>
      </w:pPr>
      <w:r w:rsidRPr="002505AF">
        <w:rPr>
          <w:rFonts w:cs="Arial"/>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w:t>
      </w:r>
      <w:r w:rsidRPr="002505AF">
        <w:rPr>
          <w:rFonts w:cs="Arial"/>
        </w:rPr>
        <w:lastRenderedPageBreak/>
        <w:t>иформација којима располаже у моменту закључења овог Уговора, а које су у вези са извршењем овог Уговора.</w:t>
      </w:r>
    </w:p>
    <w:p w14:paraId="1B67A3B8" w14:textId="77777777" w:rsidR="00B46363" w:rsidRPr="002505AF" w:rsidRDefault="00B46363" w:rsidP="002505AF">
      <w:pPr>
        <w:tabs>
          <w:tab w:val="left" w:pos="567"/>
        </w:tabs>
        <w:spacing w:before="0"/>
        <w:rPr>
          <w:rFonts w:cs="Arial"/>
        </w:rPr>
      </w:pPr>
    </w:p>
    <w:p w14:paraId="720093B8" w14:textId="77777777" w:rsidR="00B46363" w:rsidRPr="002505AF" w:rsidRDefault="00B46363" w:rsidP="002505AF">
      <w:pPr>
        <w:tabs>
          <w:tab w:val="left" w:pos="567"/>
        </w:tabs>
        <w:spacing w:before="0"/>
        <w:rPr>
          <w:rFonts w:cs="Arial"/>
        </w:rPr>
      </w:pPr>
      <w:r w:rsidRPr="002505AF">
        <w:rPr>
          <w:rFonts w:cs="Arial"/>
        </w:rPr>
        <w:t>Корисник услуге има право да затражи од Пружаоца услуг</w:t>
      </w:r>
      <w:r w:rsidR="0008770A" w:rsidRPr="002505AF">
        <w:rPr>
          <w:rFonts w:cs="Arial"/>
          <w:lang w:val="sr-Cyrl-RS"/>
        </w:rPr>
        <w:t>е</w:t>
      </w:r>
      <w:r w:rsidRPr="002505AF">
        <w:rPr>
          <w:rFonts w:cs="Arial"/>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B2FFDCC" w14:textId="77777777" w:rsidR="00B46363" w:rsidRPr="002505AF" w:rsidRDefault="00B46363" w:rsidP="002505AF">
      <w:pPr>
        <w:tabs>
          <w:tab w:val="left" w:pos="567"/>
        </w:tabs>
        <w:spacing w:before="0"/>
        <w:rPr>
          <w:rFonts w:cs="Arial"/>
        </w:rPr>
      </w:pPr>
    </w:p>
    <w:p w14:paraId="1B2829A4" w14:textId="7FE0D396" w:rsidR="00B46363" w:rsidRPr="002505AF" w:rsidRDefault="00B46363" w:rsidP="002505AF">
      <w:pPr>
        <w:tabs>
          <w:tab w:val="left" w:pos="567"/>
        </w:tabs>
        <w:spacing w:before="0"/>
        <w:jc w:val="center"/>
        <w:rPr>
          <w:rFonts w:cs="Arial"/>
        </w:rPr>
      </w:pPr>
      <w:r w:rsidRPr="002505AF">
        <w:rPr>
          <w:rFonts w:cs="Arial"/>
          <w:b/>
        </w:rPr>
        <w:t xml:space="preserve">Члан </w:t>
      </w:r>
      <w:r w:rsidR="001B4EBF" w:rsidRPr="002505AF">
        <w:rPr>
          <w:rFonts w:cs="Arial"/>
          <w:b/>
        </w:rPr>
        <w:t>7</w:t>
      </w:r>
      <w:r w:rsidRPr="002505AF">
        <w:rPr>
          <w:rFonts w:cs="Arial"/>
        </w:rPr>
        <w:t>.</w:t>
      </w:r>
    </w:p>
    <w:p w14:paraId="6ED24AB2" w14:textId="77777777" w:rsidR="00B46363" w:rsidRPr="002505AF" w:rsidRDefault="00B46363" w:rsidP="002505AF">
      <w:pPr>
        <w:tabs>
          <w:tab w:val="left" w:pos="567"/>
        </w:tabs>
        <w:spacing w:before="0"/>
        <w:rPr>
          <w:rFonts w:cs="Arial"/>
        </w:rPr>
      </w:pPr>
    </w:p>
    <w:p w14:paraId="148891DE" w14:textId="77777777" w:rsidR="00B46363" w:rsidRPr="002505AF" w:rsidRDefault="00B46363" w:rsidP="002505AF">
      <w:pPr>
        <w:tabs>
          <w:tab w:val="left" w:pos="567"/>
        </w:tabs>
        <w:spacing w:before="0"/>
        <w:rPr>
          <w:rFonts w:cs="Arial"/>
        </w:rPr>
      </w:pPr>
      <w:r w:rsidRPr="002505AF">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F2C0AAC" w14:textId="77777777" w:rsidR="00B46363" w:rsidRPr="002505AF" w:rsidRDefault="00B46363" w:rsidP="002505AF">
      <w:pPr>
        <w:tabs>
          <w:tab w:val="left" w:pos="567"/>
        </w:tabs>
        <w:spacing w:before="0"/>
        <w:rPr>
          <w:rFonts w:cs="Arial"/>
        </w:rPr>
      </w:pPr>
    </w:p>
    <w:p w14:paraId="07A267F1" w14:textId="77777777" w:rsidR="009A721E" w:rsidRPr="002505AF" w:rsidRDefault="00B46363" w:rsidP="002505AF">
      <w:pPr>
        <w:tabs>
          <w:tab w:val="left" w:pos="567"/>
        </w:tabs>
        <w:spacing w:before="0"/>
        <w:rPr>
          <w:rFonts w:cs="Arial"/>
          <w:b/>
        </w:rPr>
      </w:pPr>
      <w:r w:rsidRPr="002505AF">
        <w:rPr>
          <w:rFonts w:cs="Arial"/>
          <w:b/>
        </w:rPr>
        <w:t>ОБАВЕЗЕ ПРУЖАОЦА УСЛУГЕ</w:t>
      </w:r>
    </w:p>
    <w:p w14:paraId="7C7A3AF9" w14:textId="77777777" w:rsidR="009A721E" w:rsidRPr="002505AF" w:rsidRDefault="009A721E" w:rsidP="002505AF">
      <w:pPr>
        <w:tabs>
          <w:tab w:val="left" w:pos="567"/>
        </w:tabs>
        <w:spacing w:before="0"/>
        <w:jc w:val="center"/>
        <w:rPr>
          <w:rFonts w:cs="Arial"/>
          <w:b/>
        </w:rPr>
      </w:pPr>
    </w:p>
    <w:p w14:paraId="78356C06" w14:textId="0CD7EB61" w:rsidR="00B46363" w:rsidRPr="002505AF" w:rsidRDefault="00B46363" w:rsidP="002505AF">
      <w:pPr>
        <w:tabs>
          <w:tab w:val="left" w:pos="567"/>
        </w:tabs>
        <w:spacing w:before="0"/>
        <w:jc w:val="center"/>
        <w:rPr>
          <w:rFonts w:cs="Arial"/>
        </w:rPr>
      </w:pPr>
      <w:r w:rsidRPr="002505AF">
        <w:rPr>
          <w:rFonts w:cs="Arial"/>
          <w:b/>
        </w:rPr>
        <w:t xml:space="preserve">Члан </w:t>
      </w:r>
      <w:r w:rsidR="001B4EBF" w:rsidRPr="002505AF">
        <w:rPr>
          <w:rFonts w:cs="Arial"/>
          <w:b/>
        </w:rPr>
        <w:t>8</w:t>
      </w:r>
      <w:r w:rsidRPr="002505AF">
        <w:rPr>
          <w:rFonts w:cs="Arial"/>
        </w:rPr>
        <w:t>.</w:t>
      </w:r>
    </w:p>
    <w:p w14:paraId="347E0EE7" w14:textId="77777777" w:rsidR="00004A29" w:rsidRPr="002505AF" w:rsidRDefault="00004A29" w:rsidP="002505AF">
      <w:pPr>
        <w:tabs>
          <w:tab w:val="left" w:pos="567"/>
        </w:tabs>
        <w:spacing w:before="0"/>
        <w:jc w:val="center"/>
        <w:rPr>
          <w:rFonts w:cs="Arial"/>
        </w:rPr>
      </w:pPr>
    </w:p>
    <w:p w14:paraId="630E7CF9" w14:textId="77777777" w:rsidR="00B46363" w:rsidRPr="002505AF" w:rsidRDefault="00B46363" w:rsidP="002505AF">
      <w:pPr>
        <w:tabs>
          <w:tab w:val="left" w:pos="567"/>
        </w:tabs>
        <w:spacing w:before="0"/>
        <w:rPr>
          <w:rFonts w:cs="Arial"/>
        </w:rPr>
      </w:pPr>
      <w:r w:rsidRPr="002505AF">
        <w:rPr>
          <w:rFonts w:cs="Arial"/>
        </w:rPr>
        <w:t xml:space="preserve">Пружалац услуге је дужан да </w:t>
      </w:r>
      <w:r w:rsidR="00681B58" w:rsidRPr="002505AF">
        <w:rPr>
          <w:rFonts w:cs="Arial"/>
          <w:lang w:val="sr-Cyrl-RS"/>
        </w:rPr>
        <w:t xml:space="preserve">у року од 7 (словима: седам) дана од ступања Уговора на снагу </w:t>
      </w:r>
      <w:r w:rsidRPr="002505AF">
        <w:rPr>
          <w:rFonts w:cs="Arial"/>
        </w:rPr>
        <w:t>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3DDD3A1E" w14:textId="77777777" w:rsidR="00B46363" w:rsidRPr="002505AF" w:rsidRDefault="00B46363" w:rsidP="002505AF">
      <w:pPr>
        <w:tabs>
          <w:tab w:val="left" w:pos="567"/>
        </w:tabs>
        <w:spacing w:before="0"/>
        <w:rPr>
          <w:rFonts w:cs="Arial"/>
        </w:rPr>
      </w:pPr>
    </w:p>
    <w:p w14:paraId="6B0B6CAF" w14:textId="77777777" w:rsidR="00B46363" w:rsidRPr="002505AF" w:rsidRDefault="00B46363" w:rsidP="002505AF">
      <w:pPr>
        <w:tabs>
          <w:tab w:val="left" w:pos="567"/>
        </w:tabs>
        <w:spacing w:before="0"/>
        <w:rPr>
          <w:rFonts w:cs="Arial"/>
        </w:rPr>
      </w:pPr>
      <w:r w:rsidRPr="002505AF">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05562F9" w14:textId="77777777" w:rsidR="009A721E" w:rsidRPr="002505AF" w:rsidRDefault="009A721E" w:rsidP="002505AF">
      <w:pPr>
        <w:tabs>
          <w:tab w:val="left" w:pos="567"/>
        </w:tabs>
        <w:spacing w:before="0"/>
        <w:rPr>
          <w:rFonts w:cs="Arial"/>
        </w:rPr>
      </w:pPr>
    </w:p>
    <w:p w14:paraId="56C2A56D" w14:textId="77777777" w:rsidR="009A721E" w:rsidRPr="002505AF" w:rsidRDefault="009A721E" w:rsidP="002505AF">
      <w:pPr>
        <w:tabs>
          <w:tab w:val="left" w:pos="567"/>
        </w:tabs>
        <w:spacing w:before="0"/>
        <w:rPr>
          <w:rFonts w:cs="Arial"/>
        </w:rPr>
      </w:pPr>
      <w:r w:rsidRPr="002505AF">
        <w:rPr>
          <w:rFonts w:cs="Arial"/>
        </w:rPr>
        <w:t xml:space="preserve">Током трајања уговорне обавезе, </w:t>
      </w:r>
      <w:r w:rsidR="002102F6" w:rsidRPr="002505AF">
        <w:rPr>
          <w:rFonts w:cs="Arial"/>
          <w:lang w:val="sr-Cyrl-RS"/>
        </w:rPr>
        <w:t>Пружалац услуге</w:t>
      </w:r>
      <w:r w:rsidRPr="002505AF">
        <w:rPr>
          <w:rFonts w:cs="Arial"/>
        </w:rPr>
        <w:t xml:space="preserve"> је у обавези да периодично извештава Корисника услуге о степену извршења предметних услуга које су му поверене, као и да том приликом учини доступним парцијална документа израђена током пружања услуга.</w:t>
      </w:r>
    </w:p>
    <w:p w14:paraId="370E5D98" w14:textId="77777777" w:rsidR="00B46363" w:rsidRPr="002505AF" w:rsidRDefault="00B46363" w:rsidP="002505AF">
      <w:pPr>
        <w:tabs>
          <w:tab w:val="left" w:pos="567"/>
        </w:tabs>
        <w:spacing w:before="0"/>
        <w:rPr>
          <w:rFonts w:cs="Arial"/>
        </w:rPr>
      </w:pPr>
    </w:p>
    <w:p w14:paraId="3D295D8C" w14:textId="77777777" w:rsidR="009A721E" w:rsidRPr="002505AF" w:rsidRDefault="009A721E" w:rsidP="002505AF">
      <w:pPr>
        <w:tabs>
          <w:tab w:val="left" w:pos="567"/>
        </w:tabs>
        <w:spacing w:before="0"/>
        <w:rPr>
          <w:rFonts w:cs="Arial"/>
        </w:rPr>
      </w:pPr>
      <w:r w:rsidRPr="002505AF">
        <w:rPr>
          <w:rFonts w:cs="Arial"/>
        </w:rPr>
        <w:t>Пружалац услуге се обавезује да предметне услуге изврши стручно и у складу са правилима струке, а према Пројектном задатку, важећим техничким прописима и прописаним нормативима и стандардима за ову врсту услуге.</w:t>
      </w:r>
    </w:p>
    <w:p w14:paraId="76F688B7" w14:textId="77777777" w:rsidR="009A721E" w:rsidRPr="002505AF" w:rsidRDefault="009A721E" w:rsidP="00B46363">
      <w:pPr>
        <w:tabs>
          <w:tab w:val="left" w:pos="567"/>
        </w:tabs>
        <w:spacing w:before="0"/>
        <w:rPr>
          <w:rFonts w:cs="Arial"/>
        </w:rPr>
      </w:pPr>
    </w:p>
    <w:p w14:paraId="6AE7D1E8" w14:textId="77777777" w:rsidR="00B46363" w:rsidRPr="002505AF" w:rsidRDefault="00B46363" w:rsidP="00B46363">
      <w:pPr>
        <w:tabs>
          <w:tab w:val="left" w:pos="567"/>
        </w:tabs>
        <w:spacing w:before="0"/>
        <w:rPr>
          <w:rFonts w:cs="Arial"/>
        </w:rPr>
      </w:pPr>
      <w:r w:rsidRPr="002505AF">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A6CB42E" w14:textId="77777777" w:rsidR="00B46363" w:rsidRPr="002505AF" w:rsidRDefault="00B46363" w:rsidP="00B46363">
      <w:pPr>
        <w:tabs>
          <w:tab w:val="left" w:pos="567"/>
        </w:tabs>
        <w:spacing w:before="0"/>
        <w:rPr>
          <w:rFonts w:cs="Arial"/>
        </w:rPr>
      </w:pPr>
    </w:p>
    <w:p w14:paraId="17492F24" w14:textId="77777777" w:rsidR="00B46363" w:rsidRPr="002505AF" w:rsidRDefault="00B46363" w:rsidP="00B46363">
      <w:pPr>
        <w:tabs>
          <w:tab w:val="left" w:pos="567"/>
        </w:tabs>
        <w:spacing w:before="0"/>
        <w:rPr>
          <w:rFonts w:cs="Arial"/>
        </w:rPr>
      </w:pPr>
      <w:r w:rsidRPr="002505AF">
        <w:rPr>
          <w:rFonts w:cs="Arial"/>
        </w:rPr>
        <w:t>Пружалац услуге се обавезује да, на захтев Корисника</w:t>
      </w:r>
      <w:r w:rsidR="008A32BD" w:rsidRPr="002505AF">
        <w:rPr>
          <w:rFonts w:cs="Arial"/>
        </w:rPr>
        <w:t xml:space="preserve"> услуге, презентира и стручно </w:t>
      </w:r>
      <w:r w:rsidRPr="002505AF">
        <w:rPr>
          <w:rFonts w:cs="Arial"/>
        </w:rPr>
        <w:t>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32B4437" w14:textId="77777777" w:rsidR="009A721E" w:rsidRPr="002505AF" w:rsidRDefault="009A721E" w:rsidP="00B46363">
      <w:pPr>
        <w:tabs>
          <w:tab w:val="left" w:pos="567"/>
        </w:tabs>
        <w:spacing w:before="0"/>
        <w:rPr>
          <w:rFonts w:cs="Arial"/>
        </w:rPr>
      </w:pPr>
    </w:p>
    <w:p w14:paraId="2DE4B27F" w14:textId="77777777" w:rsidR="009A721E" w:rsidRPr="002505AF" w:rsidRDefault="009A721E" w:rsidP="009A721E">
      <w:pPr>
        <w:tabs>
          <w:tab w:val="left" w:pos="567"/>
        </w:tabs>
        <w:spacing w:before="0"/>
        <w:rPr>
          <w:rFonts w:cs="Arial"/>
        </w:rPr>
      </w:pPr>
      <w:r w:rsidRPr="002505AF">
        <w:rPr>
          <w:rFonts w:cs="Arial"/>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прописима Републике Србије.</w:t>
      </w:r>
    </w:p>
    <w:p w14:paraId="5BA8E6B7" w14:textId="77777777" w:rsidR="00B46363" w:rsidRPr="002505AF" w:rsidRDefault="00B46363" w:rsidP="00B46363">
      <w:pPr>
        <w:tabs>
          <w:tab w:val="left" w:pos="567"/>
        </w:tabs>
        <w:spacing w:before="0"/>
        <w:rPr>
          <w:rFonts w:cs="Arial"/>
          <w:b/>
        </w:rPr>
      </w:pPr>
    </w:p>
    <w:p w14:paraId="79A7DA76" w14:textId="05256EC5" w:rsidR="00B46363" w:rsidRPr="002505AF" w:rsidRDefault="001B4EBF" w:rsidP="00B46363">
      <w:pPr>
        <w:tabs>
          <w:tab w:val="left" w:pos="567"/>
        </w:tabs>
        <w:spacing w:before="0"/>
        <w:jc w:val="center"/>
        <w:rPr>
          <w:rFonts w:cs="Arial"/>
        </w:rPr>
      </w:pPr>
      <w:r w:rsidRPr="002505AF">
        <w:rPr>
          <w:rFonts w:cs="Arial"/>
          <w:b/>
        </w:rPr>
        <w:t>Члан 9.</w:t>
      </w:r>
      <w:r w:rsidR="00B46363" w:rsidRPr="002505AF">
        <w:rPr>
          <w:rFonts w:cs="Arial"/>
        </w:rPr>
        <w:t>.</w:t>
      </w:r>
    </w:p>
    <w:p w14:paraId="3774D4DB" w14:textId="77777777" w:rsidR="00B46363" w:rsidRPr="002505AF" w:rsidRDefault="00B46363" w:rsidP="00B46363">
      <w:pPr>
        <w:tabs>
          <w:tab w:val="left" w:pos="567"/>
        </w:tabs>
        <w:spacing w:before="0"/>
        <w:rPr>
          <w:rFonts w:cs="Arial"/>
        </w:rPr>
      </w:pPr>
      <w:r w:rsidRPr="002505AF">
        <w:rPr>
          <w:rFonts w:cs="Arial"/>
        </w:rPr>
        <w:tab/>
      </w:r>
    </w:p>
    <w:p w14:paraId="1816B64B" w14:textId="77777777" w:rsidR="00E333E0" w:rsidRPr="002505AF" w:rsidRDefault="008A32BD" w:rsidP="00B46363">
      <w:pPr>
        <w:tabs>
          <w:tab w:val="left" w:pos="567"/>
        </w:tabs>
        <w:spacing w:before="0"/>
        <w:rPr>
          <w:rFonts w:cs="Arial"/>
          <w:lang w:val="sr-Cyrl-CS"/>
        </w:rPr>
      </w:pPr>
      <w:r w:rsidRPr="002505AF">
        <w:rPr>
          <w:rFonts w:cs="Arial"/>
          <w:lang w:val="sr-Cyrl-CS"/>
        </w:rPr>
        <w:t xml:space="preserve">Пружалац услуге се обавезује да ће након извршења Услуге из члана 1. овог Уговора, предати комплетну документацију Кориснику услуге у папирном облику, на српском  </w:t>
      </w:r>
      <w:r w:rsidRPr="002505AF">
        <w:rPr>
          <w:rFonts w:cs="Arial"/>
          <w:lang w:val="sr-Cyrl-CS"/>
        </w:rPr>
        <w:lastRenderedPageBreak/>
        <w:t xml:space="preserve">језику у </w:t>
      </w:r>
      <w:r w:rsidRPr="002505AF">
        <w:rPr>
          <w:rFonts w:cs="Arial"/>
          <w:lang w:val="sr-Latn-RS"/>
        </w:rPr>
        <w:t>6</w:t>
      </w:r>
      <w:r w:rsidRPr="002505AF">
        <w:rPr>
          <w:rFonts w:cs="Arial"/>
          <w:lang w:val="sr-Cyrl-CS"/>
        </w:rPr>
        <w:t xml:space="preserve"> (словима: </w:t>
      </w:r>
      <w:r w:rsidRPr="002505AF">
        <w:rPr>
          <w:rFonts w:cs="Arial"/>
          <w:lang w:val="sr-Cyrl-RS"/>
        </w:rPr>
        <w:t>шест</w:t>
      </w:r>
      <w:r w:rsidRPr="002505AF">
        <w:rPr>
          <w:rFonts w:cs="Arial"/>
          <w:lang w:val="sr-Cyrl-CS"/>
        </w:rPr>
        <w:t>) примерка и у електронском облику (USB меморијском стику) у 6 (словима: шест) примерка.</w:t>
      </w:r>
    </w:p>
    <w:p w14:paraId="3A5C21D4" w14:textId="77777777" w:rsidR="00F55070" w:rsidRPr="002505AF" w:rsidRDefault="00F55070" w:rsidP="00B46363">
      <w:pPr>
        <w:tabs>
          <w:tab w:val="left" w:pos="567"/>
        </w:tabs>
        <w:spacing w:before="0"/>
        <w:rPr>
          <w:rFonts w:cs="Arial"/>
        </w:rPr>
      </w:pPr>
    </w:p>
    <w:p w14:paraId="7B8A9FE6" w14:textId="7A35A488" w:rsidR="00B46363" w:rsidRPr="002505AF" w:rsidRDefault="00B46363" w:rsidP="00B46363">
      <w:pPr>
        <w:tabs>
          <w:tab w:val="left" w:pos="567"/>
        </w:tabs>
        <w:spacing w:before="0"/>
        <w:jc w:val="center"/>
        <w:rPr>
          <w:rFonts w:cs="Arial"/>
        </w:rPr>
      </w:pPr>
      <w:r w:rsidRPr="002505AF">
        <w:rPr>
          <w:rFonts w:cs="Arial"/>
          <w:b/>
        </w:rPr>
        <w:t>Члан 1</w:t>
      </w:r>
      <w:r w:rsidR="001B4EBF" w:rsidRPr="002505AF">
        <w:rPr>
          <w:rFonts w:cs="Arial"/>
          <w:b/>
        </w:rPr>
        <w:t>0</w:t>
      </w:r>
      <w:r w:rsidRPr="002505AF">
        <w:rPr>
          <w:rFonts w:cs="Arial"/>
        </w:rPr>
        <w:t>.</w:t>
      </w:r>
    </w:p>
    <w:p w14:paraId="10252B40" w14:textId="77777777" w:rsidR="00B46363" w:rsidRPr="002505AF" w:rsidRDefault="00B46363" w:rsidP="00B46363">
      <w:pPr>
        <w:tabs>
          <w:tab w:val="left" w:pos="567"/>
        </w:tabs>
        <w:spacing w:before="0"/>
        <w:rPr>
          <w:rFonts w:cs="Arial"/>
        </w:rPr>
      </w:pPr>
    </w:p>
    <w:p w14:paraId="7CF8F0EA" w14:textId="77777777" w:rsidR="00B46363" w:rsidRPr="002505AF" w:rsidRDefault="00B46363" w:rsidP="00B46363">
      <w:pPr>
        <w:tabs>
          <w:tab w:val="left" w:pos="567"/>
        </w:tabs>
        <w:spacing w:before="0"/>
        <w:rPr>
          <w:rFonts w:cs="Arial"/>
        </w:rPr>
      </w:pPr>
      <w:r w:rsidRPr="002505AF">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53F49D3" w14:textId="77777777" w:rsidR="00B46363" w:rsidRPr="002505AF" w:rsidRDefault="00B46363" w:rsidP="00B46363">
      <w:pPr>
        <w:tabs>
          <w:tab w:val="left" w:pos="567"/>
        </w:tabs>
        <w:spacing w:before="0"/>
        <w:rPr>
          <w:rFonts w:cs="Arial"/>
        </w:rPr>
      </w:pPr>
    </w:p>
    <w:p w14:paraId="18001792" w14:textId="77777777" w:rsidR="00B46363" w:rsidRPr="002505AF" w:rsidRDefault="00B46363" w:rsidP="00B46363">
      <w:pPr>
        <w:tabs>
          <w:tab w:val="left" w:pos="567"/>
        </w:tabs>
        <w:spacing w:before="0"/>
        <w:rPr>
          <w:rFonts w:cs="Arial"/>
        </w:rPr>
      </w:pPr>
      <w:r w:rsidRPr="002505AF">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694EF84" w14:textId="77777777" w:rsidR="00B46363" w:rsidRPr="002505AF" w:rsidRDefault="00B46363" w:rsidP="00B46363">
      <w:pPr>
        <w:tabs>
          <w:tab w:val="left" w:pos="567"/>
        </w:tabs>
        <w:spacing w:before="0"/>
        <w:rPr>
          <w:rFonts w:cs="Arial"/>
        </w:rPr>
      </w:pPr>
    </w:p>
    <w:p w14:paraId="2AB56CA0" w14:textId="61E39AC0" w:rsidR="00B46363" w:rsidRPr="002505AF" w:rsidRDefault="00B46363" w:rsidP="00B46363">
      <w:pPr>
        <w:tabs>
          <w:tab w:val="left" w:pos="567"/>
        </w:tabs>
        <w:spacing w:before="0"/>
        <w:rPr>
          <w:rFonts w:cs="Arial"/>
          <w:b/>
        </w:rPr>
      </w:pPr>
      <w:r w:rsidRPr="002505AF">
        <w:rPr>
          <w:rFonts w:cs="Arial"/>
          <w:b/>
        </w:rPr>
        <w:t>РОК</w:t>
      </w:r>
      <w:r w:rsidR="00A96AC6" w:rsidRPr="002505AF">
        <w:rPr>
          <w:rFonts w:cs="Arial"/>
          <w:b/>
          <w:lang w:val="sr-Cyrl-RS"/>
        </w:rPr>
        <w:t>,</w:t>
      </w:r>
      <w:r w:rsidR="002505AF">
        <w:rPr>
          <w:rFonts w:cs="Arial"/>
          <w:b/>
          <w:lang w:val="sr-Latn-RS"/>
        </w:rPr>
        <w:t xml:space="preserve"> </w:t>
      </w:r>
      <w:r w:rsidR="00A96AC6" w:rsidRPr="002505AF">
        <w:rPr>
          <w:rFonts w:cs="Arial"/>
          <w:b/>
          <w:lang w:val="sr-Cyrl-RS"/>
        </w:rPr>
        <w:t>МЕСТО</w:t>
      </w:r>
      <w:r w:rsidRPr="002505AF">
        <w:rPr>
          <w:rFonts w:cs="Arial"/>
          <w:b/>
        </w:rPr>
        <w:t xml:space="preserve">  И ДИНАМ</w:t>
      </w:r>
      <w:r w:rsidR="00FB0A7C" w:rsidRPr="002505AF">
        <w:rPr>
          <w:rFonts w:cs="Arial"/>
          <w:b/>
          <w:lang w:val="sr-Cyrl-RS"/>
        </w:rPr>
        <w:t>И</w:t>
      </w:r>
      <w:r w:rsidRPr="002505AF">
        <w:rPr>
          <w:rFonts w:cs="Arial"/>
          <w:b/>
        </w:rPr>
        <w:t>КА ПРУЖАЊА УСЛУГЕ</w:t>
      </w:r>
    </w:p>
    <w:p w14:paraId="0D150F85" w14:textId="77777777" w:rsidR="00B46363" w:rsidRPr="002505AF" w:rsidRDefault="00B46363" w:rsidP="00B46363">
      <w:pPr>
        <w:tabs>
          <w:tab w:val="left" w:pos="567"/>
        </w:tabs>
        <w:spacing w:before="0"/>
        <w:rPr>
          <w:rFonts w:cs="Arial"/>
          <w:b/>
        </w:rPr>
      </w:pPr>
    </w:p>
    <w:p w14:paraId="7C01092D" w14:textId="51D41656" w:rsidR="00B46363" w:rsidRDefault="00B46363" w:rsidP="00B46363">
      <w:pPr>
        <w:tabs>
          <w:tab w:val="left" w:pos="567"/>
        </w:tabs>
        <w:spacing w:before="0"/>
        <w:jc w:val="center"/>
        <w:rPr>
          <w:rFonts w:cs="Arial"/>
        </w:rPr>
      </w:pPr>
      <w:r w:rsidRPr="002505AF">
        <w:rPr>
          <w:rFonts w:cs="Arial"/>
          <w:b/>
        </w:rPr>
        <w:t>Члан 1</w:t>
      </w:r>
      <w:r w:rsidR="001B4EBF" w:rsidRPr="002505AF">
        <w:rPr>
          <w:rFonts w:cs="Arial"/>
          <w:b/>
        </w:rPr>
        <w:t>1</w:t>
      </w:r>
      <w:r w:rsidRPr="002505AF">
        <w:rPr>
          <w:rFonts w:cs="Arial"/>
        </w:rPr>
        <w:t>.</w:t>
      </w:r>
    </w:p>
    <w:p w14:paraId="14C4EDCD" w14:textId="77777777" w:rsidR="002505AF" w:rsidRPr="002505AF" w:rsidRDefault="002505AF" w:rsidP="00B46363">
      <w:pPr>
        <w:tabs>
          <w:tab w:val="left" w:pos="567"/>
        </w:tabs>
        <w:spacing w:before="0"/>
        <w:jc w:val="center"/>
        <w:rPr>
          <w:rFonts w:cs="Arial"/>
        </w:rPr>
      </w:pPr>
    </w:p>
    <w:p w14:paraId="4EC9F576" w14:textId="77777777" w:rsidR="00FB0A7C" w:rsidRPr="002505AF" w:rsidRDefault="005C67BF" w:rsidP="002102F6">
      <w:pPr>
        <w:tabs>
          <w:tab w:val="left" w:pos="567"/>
        </w:tabs>
        <w:spacing w:before="0"/>
        <w:rPr>
          <w:rFonts w:cs="Arial"/>
          <w:lang w:val="sr-Cyrl-RS"/>
        </w:rPr>
      </w:pPr>
      <w:r w:rsidRPr="002505AF">
        <w:rPr>
          <w:rFonts w:cs="Arial"/>
          <w:lang w:val="sr-Cyrl-RS"/>
        </w:rPr>
        <w:t xml:space="preserve">Пружалац услуге ће </w:t>
      </w:r>
      <w:r w:rsidR="00FB0A7C" w:rsidRPr="002505AF">
        <w:rPr>
          <w:rFonts w:cs="Arial"/>
          <w:lang w:val="sr-Cyrl-RS"/>
        </w:rPr>
        <w:t xml:space="preserve"> Услуг</w:t>
      </w:r>
      <w:r w:rsidRPr="002505AF">
        <w:rPr>
          <w:rFonts w:cs="Arial"/>
          <w:lang w:val="sr-Cyrl-RS"/>
        </w:rPr>
        <w:t>у</w:t>
      </w:r>
      <w:r w:rsidR="00FB0A7C" w:rsidRPr="002505AF">
        <w:rPr>
          <w:rFonts w:cs="Arial"/>
          <w:lang w:val="sr-Cyrl-RS"/>
        </w:rPr>
        <w:t xml:space="preserve"> из члана 1.Уговора </w:t>
      </w:r>
      <w:r w:rsidRPr="002505AF">
        <w:rPr>
          <w:rFonts w:cs="Arial"/>
          <w:lang w:val="sr-Cyrl-RS"/>
        </w:rPr>
        <w:t>извршити у следећим роковима</w:t>
      </w:r>
      <w:r w:rsidR="00FB0A7C" w:rsidRPr="002505AF">
        <w:rPr>
          <w:rFonts w:cs="Arial"/>
          <w:lang w:val="sr-Cyrl-RS"/>
        </w:rPr>
        <w:t>:</w:t>
      </w:r>
    </w:p>
    <w:p w14:paraId="34DAA249" w14:textId="77777777" w:rsidR="00B46363" w:rsidRPr="002505AF" w:rsidRDefault="00B46363" w:rsidP="00B46363">
      <w:pPr>
        <w:tabs>
          <w:tab w:val="left" w:pos="567"/>
        </w:tabs>
        <w:spacing w:before="0"/>
        <w:rPr>
          <w:rFonts w:cs="Arial"/>
        </w:rPr>
      </w:pPr>
    </w:p>
    <w:p w14:paraId="42908C02" w14:textId="77777777" w:rsidR="0054006C" w:rsidRPr="002505AF" w:rsidRDefault="0054006C" w:rsidP="0054006C">
      <w:pPr>
        <w:rPr>
          <w:rFonts w:cs="Arial"/>
          <w:lang w:val="sr-Cyrl-RS"/>
        </w:rPr>
      </w:pPr>
      <w:r w:rsidRPr="002505AF">
        <w:rPr>
          <w:rFonts w:cs="Arial"/>
        </w:rPr>
        <w:t>I</w:t>
      </w:r>
      <w:r w:rsidRPr="002505AF">
        <w:rPr>
          <w:rFonts w:cs="Arial"/>
          <w:lang w:val="sr-Latn-RS"/>
        </w:rPr>
        <w:t xml:space="preserve"> </w:t>
      </w:r>
      <w:r w:rsidR="009E717D" w:rsidRPr="002505AF">
        <w:rPr>
          <w:rFonts w:cs="Arial"/>
          <w:lang w:val="sr-Latn-RS"/>
        </w:rPr>
        <w:t>–</w:t>
      </w:r>
      <w:r w:rsidRPr="002505AF">
        <w:rPr>
          <w:rFonts w:cs="Arial"/>
          <w:lang w:val="sr-Latn-RS"/>
        </w:rPr>
        <w:t xml:space="preserve"> </w:t>
      </w:r>
      <w:r w:rsidR="009E717D" w:rsidRPr="002505AF">
        <w:rPr>
          <w:rFonts w:cs="Arial"/>
          <w:lang w:val="sr-Latn-RS"/>
        </w:rPr>
        <w:t>Анализ</w:t>
      </w:r>
      <w:r w:rsidR="009E717D" w:rsidRPr="002505AF">
        <w:rPr>
          <w:rFonts w:cs="Arial"/>
          <w:lang w:val="sr-Cyrl-RS"/>
        </w:rPr>
        <w:t xml:space="preserve">у </w:t>
      </w:r>
      <w:r w:rsidRPr="002505AF">
        <w:rPr>
          <w:rFonts w:cs="Arial"/>
          <w:lang w:val="sr-Latn-RS"/>
        </w:rPr>
        <w:t>опција инсталисаности и предлог за избор најповољније варијанте, детаљније елаборирање изабране опције и израд</w:t>
      </w:r>
      <w:r w:rsidR="009E717D" w:rsidRPr="002505AF">
        <w:rPr>
          <w:rFonts w:cs="Arial"/>
          <w:lang w:val="sr-Cyrl-RS"/>
        </w:rPr>
        <w:t>у</w:t>
      </w:r>
      <w:r w:rsidRPr="002505AF">
        <w:rPr>
          <w:rFonts w:cs="Arial"/>
          <w:lang w:val="sr-Latn-RS"/>
        </w:rPr>
        <w:t xml:space="preserve"> Идејног решења</w:t>
      </w:r>
      <w:r w:rsidR="00367FE5" w:rsidRPr="002505AF">
        <w:rPr>
          <w:rFonts w:cs="Arial"/>
          <w:lang w:val="sr-Cyrl-RS"/>
        </w:rPr>
        <w:t xml:space="preserve"> у року </w:t>
      </w:r>
      <w:r w:rsidR="00AF213C" w:rsidRPr="002505AF">
        <w:rPr>
          <w:rFonts w:cs="Arial"/>
          <w:lang w:val="sr-Cyrl-RS"/>
        </w:rPr>
        <w:t>од</w:t>
      </w:r>
      <w:r w:rsidRPr="002505AF">
        <w:rPr>
          <w:rFonts w:cs="Arial"/>
          <w:lang w:val="sr-Cyrl-RS"/>
        </w:rPr>
        <w:t xml:space="preserve"> –____(словима:____________)</w:t>
      </w:r>
      <w:r w:rsidRPr="002505AF">
        <w:rPr>
          <w:rFonts w:cs="Arial"/>
        </w:rPr>
        <w:t xml:space="preserve"> </w:t>
      </w:r>
      <w:r w:rsidRPr="002505AF">
        <w:rPr>
          <w:rFonts w:cs="Arial"/>
          <w:lang w:val="sr-Cyrl-RS"/>
        </w:rPr>
        <w:t>(</w:t>
      </w:r>
      <w:r w:rsidRPr="002505AF">
        <w:rPr>
          <w:rFonts w:cs="Arial"/>
          <w:i/>
          <w:lang w:val="sr-Cyrl-RS"/>
        </w:rPr>
        <w:t>максимално 3 (словима: три)</w:t>
      </w:r>
      <w:r w:rsidRPr="002505AF">
        <w:rPr>
          <w:rFonts w:cs="Arial"/>
          <w:lang w:val="sr-Cyrl-RS"/>
        </w:rPr>
        <w:t>)</w:t>
      </w:r>
      <w:r w:rsidRPr="002505AF">
        <w:rPr>
          <w:rFonts w:cs="Arial"/>
        </w:rPr>
        <w:t xml:space="preserve"> месеца за прву етапу од ступања уговора на снагу</w:t>
      </w:r>
      <w:r w:rsidRPr="002505AF">
        <w:rPr>
          <w:rFonts w:cs="Arial"/>
          <w:lang w:val="sr-Cyrl-RS"/>
        </w:rPr>
        <w:t>,</w:t>
      </w:r>
      <w:r w:rsidR="00AF213C" w:rsidRPr="002505AF">
        <w:rPr>
          <w:rFonts w:cs="Arial"/>
          <w:lang w:val="sr-Cyrl-RS"/>
        </w:rPr>
        <w:t>а</w:t>
      </w:r>
      <w:r w:rsidRPr="002505AF">
        <w:rPr>
          <w:rFonts w:cs="Arial"/>
          <w:lang w:val="sr-Cyrl-RS"/>
        </w:rPr>
        <w:t xml:space="preserve"> ____(словима:_________) </w:t>
      </w:r>
      <w:r w:rsidRPr="002505AF">
        <w:rPr>
          <w:rFonts w:cs="Arial"/>
          <w:i/>
          <w:lang w:val="sr-Cyrl-RS"/>
        </w:rPr>
        <w:t xml:space="preserve">(максимално </w:t>
      </w:r>
      <w:r w:rsidRPr="002505AF">
        <w:rPr>
          <w:rFonts w:cs="Arial"/>
          <w:i/>
        </w:rPr>
        <w:t>1</w:t>
      </w:r>
      <w:r w:rsidRPr="002505AF">
        <w:rPr>
          <w:rFonts w:cs="Arial"/>
          <w:i/>
          <w:lang w:val="sr-Cyrl-RS"/>
        </w:rPr>
        <w:t xml:space="preserve"> (словима: један))</w:t>
      </w:r>
      <w:r w:rsidRPr="002505AF">
        <w:rPr>
          <w:rFonts w:cs="Arial"/>
        </w:rPr>
        <w:t xml:space="preserve"> месец за другу етапу од усвајања изабране варијанте из прве етапе од стране стручног тела </w:t>
      </w:r>
      <w:r w:rsidRPr="002505AF">
        <w:rPr>
          <w:rFonts w:cs="Arial"/>
          <w:lang w:val="sr-Cyrl-RS"/>
        </w:rPr>
        <w:t>Корисника услуге</w:t>
      </w:r>
      <w:r w:rsidR="005E278C" w:rsidRPr="002505AF">
        <w:rPr>
          <w:rFonts w:cs="Arial"/>
          <w:lang w:val="sr-Cyrl-RS"/>
        </w:rPr>
        <w:t>;</w:t>
      </w:r>
    </w:p>
    <w:p w14:paraId="3E57F920" w14:textId="77777777" w:rsidR="0054006C" w:rsidRPr="002505AF" w:rsidRDefault="0054006C" w:rsidP="0054006C">
      <w:pPr>
        <w:rPr>
          <w:rFonts w:cs="Arial"/>
          <w:lang w:val="sr-Cyrl-RS"/>
        </w:rPr>
      </w:pPr>
      <w:r w:rsidRPr="002505AF">
        <w:rPr>
          <w:rFonts w:cs="Arial"/>
          <w:lang w:val="sr-Latn-RS"/>
        </w:rPr>
        <w:t>II - Израд</w:t>
      </w:r>
      <w:r w:rsidR="009E717D" w:rsidRPr="002505AF">
        <w:rPr>
          <w:rFonts w:cs="Arial"/>
          <w:lang w:val="sr-Cyrl-RS"/>
        </w:rPr>
        <w:t>у</w:t>
      </w:r>
      <w:r w:rsidRPr="002505AF">
        <w:rPr>
          <w:rFonts w:cs="Arial"/>
          <w:lang w:val="sr-Latn-RS"/>
        </w:rPr>
        <w:t xml:space="preserve"> Студије оправданости са Идејним пројектом</w:t>
      </w:r>
      <w:r w:rsidRPr="002505AF">
        <w:rPr>
          <w:rFonts w:cs="Arial"/>
          <w:lang w:val="sr-Cyrl-RS"/>
        </w:rPr>
        <w:t xml:space="preserve"> </w:t>
      </w:r>
      <w:r w:rsidR="00AF213C" w:rsidRPr="002505AF">
        <w:rPr>
          <w:rFonts w:cs="Arial"/>
          <w:lang w:val="sr-Cyrl-RS"/>
        </w:rPr>
        <w:t xml:space="preserve">у року од </w:t>
      </w:r>
      <w:r w:rsidRPr="002505AF">
        <w:rPr>
          <w:rFonts w:cs="Arial"/>
          <w:lang w:val="sr-Cyrl-RS"/>
        </w:rPr>
        <w:t xml:space="preserve">–____(словима: __________) </w:t>
      </w:r>
      <w:r w:rsidRPr="002505AF">
        <w:rPr>
          <w:rFonts w:cs="Arial"/>
          <w:i/>
          <w:lang w:val="sr-Cyrl-RS"/>
        </w:rPr>
        <w:t>(максимално 9 (словима: девет))</w:t>
      </w:r>
      <w:r w:rsidRPr="002505AF">
        <w:rPr>
          <w:rFonts w:cs="Arial"/>
        </w:rPr>
        <w:t xml:space="preserve"> месеци од </w:t>
      </w:r>
      <w:r w:rsidRPr="002505AF">
        <w:rPr>
          <w:rFonts w:cs="Arial"/>
          <w:lang w:val="sr-Cyrl-RS"/>
        </w:rPr>
        <w:t>усвајања прве етапе Идејног решења</w:t>
      </w:r>
      <w:r w:rsidR="005E278C" w:rsidRPr="002505AF">
        <w:rPr>
          <w:rFonts w:cs="Arial"/>
          <w:lang w:val="sr-Cyrl-RS"/>
        </w:rPr>
        <w:t>;</w:t>
      </w:r>
    </w:p>
    <w:p w14:paraId="4FFD16A4" w14:textId="77777777" w:rsidR="0054006C" w:rsidRPr="002505AF" w:rsidRDefault="0054006C" w:rsidP="0054006C">
      <w:pPr>
        <w:rPr>
          <w:rFonts w:cs="Arial"/>
          <w:lang w:val="sr-Cyrl-RS"/>
        </w:rPr>
      </w:pPr>
      <w:r w:rsidRPr="002505AF">
        <w:rPr>
          <w:rFonts w:cs="Arial"/>
          <w:lang w:val="sr-Latn-RS"/>
        </w:rPr>
        <w:t>III - Израд</w:t>
      </w:r>
      <w:r w:rsidR="009E717D" w:rsidRPr="002505AF">
        <w:rPr>
          <w:rFonts w:cs="Arial"/>
          <w:lang w:val="sr-Cyrl-RS"/>
        </w:rPr>
        <w:t>у</w:t>
      </w:r>
      <w:r w:rsidRPr="002505AF">
        <w:rPr>
          <w:rFonts w:cs="Arial"/>
          <w:lang w:val="sr-Latn-RS"/>
        </w:rPr>
        <w:t xml:space="preserve"> тендерске документације</w:t>
      </w:r>
      <w:r w:rsidR="00AF213C" w:rsidRPr="002505AF">
        <w:rPr>
          <w:rFonts w:cs="Arial"/>
          <w:lang w:val="sr-Cyrl-RS"/>
        </w:rPr>
        <w:t xml:space="preserve"> у року од </w:t>
      </w:r>
      <w:r w:rsidRPr="002505AF">
        <w:rPr>
          <w:rFonts w:cs="Arial"/>
          <w:lang w:val="sr-Latn-RS"/>
        </w:rPr>
        <w:t xml:space="preserve"> </w:t>
      </w:r>
      <w:r w:rsidRPr="002505AF">
        <w:rPr>
          <w:rFonts w:cs="Arial"/>
          <w:lang w:val="sr-Cyrl-RS"/>
        </w:rPr>
        <w:t>–</w:t>
      </w:r>
      <w:r w:rsidR="005E278C" w:rsidRPr="002505AF">
        <w:rPr>
          <w:rFonts w:cs="Arial"/>
          <w:lang w:val="sr-Cyrl-RS"/>
        </w:rPr>
        <w:t xml:space="preserve">___(словима: ________) </w:t>
      </w:r>
      <w:r w:rsidR="005E278C" w:rsidRPr="002505AF">
        <w:rPr>
          <w:rFonts w:cs="Arial"/>
          <w:i/>
          <w:lang w:val="sr-Cyrl-RS"/>
        </w:rPr>
        <w:t>(</w:t>
      </w:r>
      <w:r w:rsidRPr="002505AF">
        <w:rPr>
          <w:rFonts w:cs="Arial"/>
          <w:i/>
          <w:lang w:val="sr-Cyrl-RS"/>
        </w:rPr>
        <w:t>максимално 4 (словима: четири</w:t>
      </w:r>
      <w:r w:rsidR="005E278C" w:rsidRPr="002505AF">
        <w:rPr>
          <w:rFonts w:cs="Arial"/>
          <w:i/>
          <w:lang w:val="sr-Cyrl-RS"/>
        </w:rPr>
        <w:t>)</w:t>
      </w:r>
      <w:r w:rsidRPr="002505AF">
        <w:rPr>
          <w:rFonts w:cs="Arial"/>
          <w:i/>
          <w:lang w:val="sr-Cyrl-RS"/>
        </w:rPr>
        <w:t>)</w:t>
      </w:r>
      <w:r w:rsidRPr="002505AF">
        <w:rPr>
          <w:rFonts w:cs="Arial"/>
        </w:rPr>
        <w:t xml:space="preserve"> месеца након усвајања Идејног пројекта од стручног тела </w:t>
      </w:r>
      <w:r w:rsidR="005E278C" w:rsidRPr="002505AF">
        <w:rPr>
          <w:rFonts w:cs="Arial"/>
          <w:lang w:val="sr-Cyrl-RS"/>
        </w:rPr>
        <w:t>Корисника услуге;</w:t>
      </w:r>
    </w:p>
    <w:p w14:paraId="3B5A7F80" w14:textId="77777777" w:rsidR="0054006C" w:rsidRPr="002505AF" w:rsidRDefault="0054006C" w:rsidP="0054006C">
      <w:pPr>
        <w:rPr>
          <w:rFonts w:cs="Arial"/>
          <w:lang w:val="sr-Cyrl-RS"/>
        </w:rPr>
      </w:pPr>
      <w:r w:rsidRPr="002505AF">
        <w:rPr>
          <w:rFonts w:cs="Arial"/>
          <w:lang w:val="sr-Latn-RS"/>
        </w:rPr>
        <w:t>IV - Консултантске услуге при избору најповољнијег понуђача</w:t>
      </w:r>
      <w:r w:rsidRPr="002505AF">
        <w:rPr>
          <w:rFonts w:cs="Arial"/>
          <w:lang w:val="sr-Cyrl-RS"/>
        </w:rPr>
        <w:t xml:space="preserve"> - </w:t>
      </w:r>
      <w:r w:rsidRPr="002505AF">
        <w:rPr>
          <w:rFonts w:cs="Arial"/>
        </w:rPr>
        <w:t xml:space="preserve"> </w:t>
      </w:r>
      <w:r w:rsidRPr="002505AF">
        <w:rPr>
          <w:rFonts w:cs="Arial"/>
          <w:lang w:val="sr-Cyrl-RS"/>
        </w:rPr>
        <w:t>до закључења уговора</w:t>
      </w:r>
      <w:r w:rsidR="00983847" w:rsidRPr="002505AF">
        <w:rPr>
          <w:rFonts w:cs="Arial"/>
          <w:lang w:val="sr-Cyrl-RS"/>
        </w:rPr>
        <w:t xml:space="preserve"> са извођачем радова.</w:t>
      </w:r>
    </w:p>
    <w:p w14:paraId="19DA16E3" w14:textId="77777777" w:rsidR="0054006C" w:rsidRPr="002505AF" w:rsidRDefault="005E278C" w:rsidP="0054006C">
      <w:pPr>
        <w:rPr>
          <w:rFonts w:cs="Arial"/>
          <w:lang w:val="sr-Cyrl-RS"/>
        </w:rPr>
      </w:pPr>
      <w:r w:rsidRPr="002505AF">
        <w:rPr>
          <w:rFonts w:cs="Arial"/>
          <w:lang w:val="sr-Cyrl-RS"/>
        </w:rPr>
        <w:t>Корисник услуге</w:t>
      </w:r>
      <w:r w:rsidR="0054006C" w:rsidRPr="002505AF">
        <w:rPr>
          <w:rFonts w:cs="Arial"/>
          <w:lang w:val="sr-Cyrl-RS"/>
        </w:rPr>
        <w:t xml:space="preserve"> задржава право да одустане од реализације појединих активности из Уговора.</w:t>
      </w:r>
    </w:p>
    <w:p w14:paraId="5EACBD95" w14:textId="77777777" w:rsidR="002C7E91" w:rsidRPr="002505AF" w:rsidRDefault="002C7E91" w:rsidP="002C7E91">
      <w:pPr>
        <w:pStyle w:val="BodyText2"/>
        <w:spacing w:line="240" w:lineRule="auto"/>
        <w:rPr>
          <w:rFonts w:cs="Arial"/>
          <w:sz w:val="22"/>
          <w:szCs w:val="22"/>
          <w:lang w:val="sr-Cyrl-RS"/>
        </w:rPr>
      </w:pPr>
      <w:r w:rsidRPr="002505AF">
        <w:rPr>
          <w:rFonts w:cs="Arial"/>
          <w:sz w:val="22"/>
          <w:szCs w:val="22"/>
        </w:rPr>
        <w:t>Пружалац услуг</w:t>
      </w:r>
      <w:r w:rsidRPr="002505AF">
        <w:rPr>
          <w:rFonts w:cs="Arial"/>
          <w:sz w:val="22"/>
          <w:szCs w:val="22"/>
          <w:lang w:val="sr-Cyrl-RS"/>
        </w:rPr>
        <w:t>е</w:t>
      </w:r>
      <w:r w:rsidRPr="002505AF">
        <w:rPr>
          <w:rFonts w:cs="Arial"/>
          <w:sz w:val="22"/>
          <w:szCs w:val="22"/>
        </w:rPr>
        <w:t xml:space="preserve"> се обавезује да изврши све услуге према утврђеним стандардима и прописима и у уговореном року</w:t>
      </w:r>
      <w:r w:rsidRPr="002505AF">
        <w:rPr>
          <w:rFonts w:cs="Arial"/>
          <w:sz w:val="22"/>
          <w:szCs w:val="22"/>
          <w:lang w:val="sr-Cyrl-RS"/>
        </w:rPr>
        <w:t>.</w:t>
      </w:r>
    </w:p>
    <w:p w14:paraId="23F1E309" w14:textId="77777777" w:rsidR="002C7E91" w:rsidRPr="002505AF" w:rsidRDefault="002C7E91" w:rsidP="002C7E91">
      <w:pPr>
        <w:pStyle w:val="KDParagraf"/>
        <w:spacing w:after="120"/>
        <w:rPr>
          <w:rFonts w:cs="Arial"/>
        </w:rPr>
      </w:pPr>
      <w:r w:rsidRPr="002505AF">
        <w:rPr>
          <w:rFonts w:cs="Arial"/>
        </w:rPr>
        <w:t xml:space="preserve">У случају да </w:t>
      </w:r>
      <w:r w:rsidR="005E278C" w:rsidRPr="002505AF">
        <w:rPr>
          <w:rFonts w:cs="Arial"/>
          <w:lang w:val="sr-Cyrl-RS"/>
        </w:rPr>
        <w:t>Пружалац услуге</w:t>
      </w:r>
      <w:r w:rsidRPr="002505AF">
        <w:rPr>
          <w:rFonts w:cs="Arial"/>
        </w:rPr>
        <w:t xml:space="preserve"> не </w:t>
      </w:r>
      <w:r w:rsidR="00EA3340" w:rsidRPr="002505AF">
        <w:rPr>
          <w:rFonts w:cs="Arial"/>
          <w:lang w:val="sr-Cyrl-RS"/>
        </w:rPr>
        <w:t xml:space="preserve">пружи Услугу у </w:t>
      </w:r>
      <w:r w:rsidRPr="002505AF">
        <w:rPr>
          <w:rFonts w:cs="Arial"/>
        </w:rPr>
        <w:t>уговорен</w:t>
      </w:r>
      <w:r w:rsidR="00EA3340" w:rsidRPr="002505AF">
        <w:rPr>
          <w:rFonts w:cs="Arial"/>
          <w:lang w:val="sr-Cyrl-RS"/>
        </w:rPr>
        <w:t>им</w:t>
      </w:r>
      <w:r w:rsidRPr="002505AF">
        <w:rPr>
          <w:rFonts w:cs="Arial"/>
        </w:rPr>
        <w:t xml:space="preserve"> роков</w:t>
      </w:r>
      <w:r w:rsidR="00EA3340" w:rsidRPr="002505AF">
        <w:rPr>
          <w:rFonts w:cs="Arial"/>
          <w:lang w:val="sr-Cyrl-RS"/>
        </w:rPr>
        <w:t>има</w:t>
      </w:r>
      <w:r w:rsidRPr="002505AF">
        <w:rPr>
          <w:rFonts w:cs="Arial"/>
        </w:rPr>
        <w:t xml:space="preserve">, </w:t>
      </w:r>
      <w:r w:rsidR="005E278C" w:rsidRPr="002505AF">
        <w:rPr>
          <w:rFonts w:cs="Arial"/>
          <w:lang w:val="sr-Cyrl-RS"/>
        </w:rPr>
        <w:t>Корисник услуге</w:t>
      </w:r>
      <w:r w:rsidRPr="002505AF">
        <w:rPr>
          <w:rFonts w:cs="Arial"/>
        </w:rPr>
        <w:t xml:space="preserve"> има право на наплату уговорне казне и средства финансијског обезбеђења за добро извршењ</w:t>
      </w:r>
      <w:r w:rsidR="005E278C" w:rsidRPr="002505AF">
        <w:rPr>
          <w:rFonts w:cs="Arial"/>
        </w:rPr>
        <w:t xml:space="preserve">е посла, као и право на раскид </w:t>
      </w:r>
      <w:r w:rsidR="005E278C" w:rsidRPr="002505AF">
        <w:rPr>
          <w:rFonts w:cs="Arial"/>
          <w:lang w:val="sr-Cyrl-RS"/>
        </w:rPr>
        <w:t>У</w:t>
      </w:r>
      <w:r w:rsidRPr="002505AF">
        <w:rPr>
          <w:rFonts w:cs="Arial"/>
        </w:rPr>
        <w:t>говора.</w:t>
      </w:r>
    </w:p>
    <w:p w14:paraId="119F84F3" w14:textId="77777777" w:rsidR="00C73AA5" w:rsidRPr="002505AF" w:rsidRDefault="00C73AA5" w:rsidP="002C7E91">
      <w:pPr>
        <w:pStyle w:val="KDParagraf"/>
        <w:spacing w:after="120"/>
        <w:rPr>
          <w:rFonts w:cs="Arial"/>
        </w:rPr>
      </w:pPr>
      <w:r w:rsidRPr="002505AF">
        <w:rPr>
          <w:rFonts w:cs="Arial"/>
          <w:bCs/>
          <w:iCs/>
        </w:rPr>
        <w:t xml:space="preserve">Место </w:t>
      </w:r>
      <w:r w:rsidRPr="002505AF">
        <w:rPr>
          <w:rFonts w:cs="Arial"/>
          <w:bCs/>
          <w:iCs/>
          <w:lang w:val="sr-Cyrl-RS"/>
        </w:rPr>
        <w:t>пружања</w:t>
      </w:r>
      <w:r w:rsidRPr="002505AF">
        <w:rPr>
          <w:rFonts w:cs="Arial"/>
          <w:bCs/>
          <w:iCs/>
        </w:rPr>
        <w:t xml:space="preserve"> Услуга </w:t>
      </w:r>
      <w:r w:rsidRPr="002505AF">
        <w:rPr>
          <w:rFonts w:cs="Arial"/>
          <w:bCs/>
          <w:iCs/>
          <w:lang w:val="sr-Cyrl-RS"/>
        </w:rPr>
        <w:t xml:space="preserve">из члана 1.уговора </w:t>
      </w:r>
      <w:r w:rsidRPr="002505AF">
        <w:rPr>
          <w:rFonts w:cs="Arial"/>
          <w:bCs/>
          <w:iCs/>
        </w:rPr>
        <w:t xml:space="preserve">је </w:t>
      </w:r>
      <w:r w:rsidRPr="002505AF">
        <w:rPr>
          <w:rFonts w:cs="Arial"/>
          <w:bCs/>
          <w:iCs/>
          <w:lang w:val="sr-Cyrl-RS"/>
        </w:rPr>
        <w:t xml:space="preserve"> локација Пружаоца услуге и по потреби у објектима Корисника услуге</w:t>
      </w:r>
      <w:r w:rsidRPr="002505AF">
        <w:rPr>
          <w:rFonts w:cs="Arial"/>
          <w:bCs/>
          <w:iCs/>
        </w:rPr>
        <w:t>.</w:t>
      </w:r>
    </w:p>
    <w:p w14:paraId="2FBC05FE" w14:textId="77777777" w:rsidR="00B46363" w:rsidRPr="002505AF" w:rsidRDefault="00B46363" w:rsidP="00B46363">
      <w:pPr>
        <w:tabs>
          <w:tab w:val="left" w:pos="567"/>
        </w:tabs>
        <w:spacing w:before="0"/>
        <w:rPr>
          <w:rFonts w:cs="Arial"/>
          <w:b/>
        </w:rPr>
      </w:pPr>
    </w:p>
    <w:p w14:paraId="5B3E9F17" w14:textId="77777777" w:rsidR="00B46363" w:rsidRPr="002505AF" w:rsidRDefault="00B46363" w:rsidP="00B46363">
      <w:pPr>
        <w:tabs>
          <w:tab w:val="left" w:pos="567"/>
        </w:tabs>
        <w:spacing w:before="0"/>
        <w:rPr>
          <w:rFonts w:cs="Arial"/>
          <w:b/>
        </w:rPr>
      </w:pPr>
      <w:r w:rsidRPr="002505AF">
        <w:rPr>
          <w:rFonts w:cs="Arial"/>
          <w:b/>
        </w:rPr>
        <w:t xml:space="preserve">СРЕДСТВА ФИНАНСИЈСКОГ ОБЕЗБЕЂЕЊА </w:t>
      </w:r>
    </w:p>
    <w:p w14:paraId="0C6A0994" w14:textId="77777777" w:rsidR="00B46363" w:rsidRPr="002505AF" w:rsidRDefault="00B46363" w:rsidP="00B46363">
      <w:pPr>
        <w:tabs>
          <w:tab w:val="left" w:pos="567"/>
        </w:tabs>
        <w:spacing w:before="0"/>
        <w:rPr>
          <w:rFonts w:cs="Arial"/>
          <w:b/>
        </w:rPr>
      </w:pPr>
    </w:p>
    <w:p w14:paraId="5AFE2C89" w14:textId="043D9AAA" w:rsidR="00B46363" w:rsidRPr="002505AF" w:rsidRDefault="00B46363" w:rsidP="00B46363">
      <w:pPr>
        <w:tabs>
          <w:tab w:val="left" w:pos="567"/>
        </w:tabs>
        <w:spacing w:before="0"/>
        <w:jc w:val="center"/>
        <w:rPr>
          <w:rFonts w:cs="Arial"/>
        </w:rPr>
      </w:pPr>
      <w:r w:rsidRPr="002505AF">
        <w:rPr>
          <w:rFonts w:cs="Arial"/>
          <w:b/>
        </w:rPr>
        <w:t>Члан 1</w:t>
      </w:r>
      <w:r w:rsidR="001B4EBF" w:rsidRPr="002505AF">
        <w:rPr>
          <w:rFonts w:cs="Arial"/>
          <w:b/>
        </w:rPr>
        <w:t>2</w:t>
      </w:r>
      <w:r w:rsidRPr="002505AF">
        <w:rPr>
          <w:rFonts w:cs="Arial"/>
        </w:rPr>
        <w:t>.</w:t>
      </w:r>
    </w:p>
    <w:p w14:paraId="63FF5F54" w14:textId="77777777" w:rsidR="00B46363" w:rsidRPr="002505AF" w:rsidRDefault="00B46363" w:rsidP="00B46363">
      <w:pPr>
        <w:tabs>
          <w:tab w:val="left" w:pos="567"/>
        </w:tabs>
        <w:spacing w:before="0"/>
        <w:rPr>
          <w:rFonts w:cs="Arial"/>
        </w:rPr>
      </w:pPr>
    </w:p>
    <w:p w14:paraId="56F9185E" w14:textId="77777777" w:rsidR="006B3483" w:rsidRPr="002505AF" w:rsidRDefault="005E278C" w:rsidP="005E278C">
      <w:pPr>
        <w:spacing w:before="0"/>
        <w:contextualSpacing/>
        <w:rPr>
          <w:rFonts w:cs="Arial"/>
          <w:lang w:val="sr-Cyrl-RS"/>
        </w:rPr>
      </w:pPr>
      <w:r w:rsidRPr="002505AF">
        <w:rPr>
          <w:rFonts w:cs="Arial"/>
          <w:lang w:val="ru-RU"/>
        </w:rPr>
        <w:t>Пружалац услуг</w:t>
      </w:r>
      <w:r w:rsidRPr="002505AF">
        <w:rPr>
          <w:rFonts w:cs="Arial"/>
          <w:lang w:val="sr-Latn-RS"/>
        </w:rPr>
        <w:t>e</w:t>
      </w:r>
      <w:r w:rsidRPr="002505AF">
        <w:rPr>
          <w:rFonts w:cs="Arial"/>
          <w:lang w:val="ru-RU"/>
        </w:rPr>
        <w:t xml:space="preserve"> </w:t>
      </w:r>
      <w:r w:rsidRPr="002505AF">
        <w:rPr>
          <w:rFonts w:eastAsia="Arial Unicode MS" w:cs="Arial"/>
          <w:lang w:val="sr-Cyrl-RS"/>
        </w:rPr>
        <w:t xml:space="preserve">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w:t>
      </w:r>
      <w:r w:rsidRPr="002505AF">
        <w:rPr>
          <w:rFonts w:eastAsia="Arial Unicode MS" w:cs="Arial"/>
          <w:lang w:val="sr-Cyrl-RS"/>
        </w:rPr>
        <w:lastRenderedPageBreak/>
        <w:t xml:space="preserve">„Сл.лист СРЈ“ бр. 31/93 и „Сл. лист СЦГ“ бр. 1/2003 – Уставна повеља), (у даљем тексту: ЗОО) </w:t>
      </w:r>
      <w:r w:rsidRPr="002505AF">
        <w:rPr>
          <w:rFonts w:cs="Arial"/>
          <w:lang w:val="ru-RU"/>
        </w:rPr>
        <w:t>као средство финансијског обезбеђења</w:t>
      </w:r>
      <w:r w:rsidR="00D6784C" w:rsidRPr="002505AF">
        <w:rPr>
          <w:rFonts w:cs="Arial"/>
          <w:lang w:val="ru-RU"/>
        </w:rPr>
        <w:t xml:space="preserve"> за добро извршење посла</w:t>
      </w:r>
      <w:r w:rsidRPr="002505AF">
        <w:rPr>
          <w:rFonts w:cs="Arial"/>
          <w:lang w:val="ru-RU"/>
        </w:rPr>
        <w:t xml:space="preserve"> преда Кориснику услуг</w:t>
      </w:r>
      <w:r w:rsidRPr="002505AF">
        <w:rPr>
          <w:rFonts w:cs="Arial"/>
          <w:lang w:val="sr-Latn-RS"/>
        </w:rPr>
        <w:t>e</w:t>
      </w:r>
      <w:r w:rsidRPr="002505AF">
        <w:rPr>
          <w:rFonts w:cs="Arial"/>
          <w:lang w:val="ru-RU"/>
        </w:rPr>
        <w:t xml:space="preserve"> банкарску гаранцију за добро извршење </w:t>
      </w:r>
      <w:r w:rsidR="006B3483" w:rsidRPr="002505AF">
        <w:rPr>
          <w:rFonts w:cs="Arial"/>
          <w:lang w:val="sr-Cyrl-RS"/>
        </w:rPr>
        <w:t>посла</w:t>
      </w:r>
      <w:r w:rsidRPr="002505AF">
        <w:rPr>
          <w:rFonts w:cs="Arial"/>
          <w:lang w:val="ru-RU"/>
        </w:rPr>
        <w:t xml:space="preserve"> са роком важења </w:t>
      </w:r>
      <w:r w:rsidR="006B3483" w:rsidRPr="002505AF">
        <w:rPr>
          <w:rFonts w:cs="Arial"/>
          <w:lang w:val="ru-RU"/>
        </w:rPr>
        <w:t xml:space="preserve">минимум </w:t>
      </w:r>
      <w:r w:rsidR="006B3483" w:rsidRPr="002505AF">
        <w:rPr>
          <w:rFonts w:cs="Arial"/>
        </w:rPr>
        <w:t xml:space="preserve">12 </w:t>
      </w:r>
      <w:r w:rsidR="006B3483" w:rsidRPr="002505AF">
        <w:rPr>
          <w:rFonts w:cs="Arial"/>
          <w:lang w:val="sr-Latn-RS"/>
        </w:rPr>
        <w:t>(</w:t>
      </w:r>
      <w:r w:rsidR="006B3483" w:rsidRPr="002505AF">
        <w:rPr>
          <w:rFonts w:cs="Arial"/>
          <w:lang w:val="sr-Cyrl-RS"/>
        </w:rPr>
        <w:t xml:space="preserve">словима: дванаест) месеци од дана закључења Уговора. </w:t>
      </w:r>
    </w:p>
    <w:p w14:paraId="2D28BBD8" w14:textId="77777777" w:rsidR="00FB414F" w:rsidRPr="002505AF" w:rsidRDefault="00FB414F" w:rsidP="005E278C">
      <w:pPr>
        <w:spacing w:before="0"/>
        <w:contextualSpacing/>
        <w:rPr>
          <w:rFonts w:cs="Arial"/>
          <w:lang w:val="sr-Cyrl-RS"/>
        </w:rPr>
      </w:pPr>
    </w:p>
    <w:p w14:paraId="0EBB2450" w14:textId="77777777" w:rsidR="005E278C" w:rsidRPr="002505AF" w:rsidRDefault="00FB414F" w:rsidP="005E278C">
      <w:pPr>
        <w:spacing w:before="0"/>
        <w:contextualSpacing/>
        <w:rPr>
          <w:rFonts w:cs="Arial"/>
          <w:lang w:val="sr-Cyrl-RS"/>
        </w:rPr>
      </w:pPr>
      <w:r w:rsidRPr="002505AF">
        <w:rPr>
          <w:rFonts w:cs="Arial"/>
          <w:lang w:val="sr-Cyrl-RS"/>
        </w:rPr>
        <w:t xml:space="preserve">У случају да је рок извршења Услуге дужи од 12 </w:t>
      </w:r>
      <w:r w:rsidR="000501BD" w:rsidRPr="002505AF">
        <w:rPr>
          <w:rFonts w:cs="Arial"/>
          <w:lang w:val="sr-Latn-RS"/>
        </w:rPr>
        <w:t>(</w:t>
      </w:r>
      <w:r w:rsidR="000501BD" w:rsidRPr="002505AF">
        <w:rPr>
          <w:rFonts w:cs="Arial"/>
          <w:lang w:val="sr-Cyrl-RS"/>
        </w:rPr>
        <w:t xml:space="preserve">словима: дванаест ) </w:t>
      </w:r>
      <w:r w:rsidRPr="002505AF">
        <w:rPr>
          <w:rFonts w:cs="Arial"/>
          <w:lang w:val="sr-Cyrl-RS"/>
        </w:rPr>
        <w:t xml:space="preserve">месеци, </w:t>
      </w:r>
      <w:r w:rsidR="006B3483" w:rsidRPr="002505AF">
        <w:rPr>
          <w:rFonts w:cs="Arial"/>
          <w:lang w:val="sr-Cyrl-RS"/>
        </w:rPr>
        <w:t xml:space="preserve">Пружалац услуге је дужан да </w:t>
      </w:r>
      <w:r w:rsidRPr="002505AF">
        <w:rPr>
          <w:rFonts w:cs="Arial"/>
          <w:color w:val="000000" w:themeColor="text1"/>
          <w:lang w:val="sr-Cyrl-RS"/>
        </w:rPr>
        <w:t>у складу са динамиком извршења Услуге</w:t>
      </w:r>
      <w:r w:rsidRPr="002505AF">
        <w:rPr>
          <w:rFonts w:cs="Arial"/>
          <w:lang w:val="sr-Cyrl-RS"/>
        </w:rPr>
        <w:t xml:space="preserve"> </w:t>
      </w:r>
      <w:r w:rsidR="006B3483" w:rsidRPr="002505AF">
        <w:rPr>
          <w:rFonts w:cs="Arial"/>
          <w:lang w:val="sr-Cyrl-RS"/>
        </w:rPr>
        <w:t>продуж</w:t>
      </w:r>
      <w:r w:rsidR="00862464" w:rsidRPr="002505AF">
        <w:rPr>
          <w:rFonts w:cs="Arial"/>
          <w:lang w:val="sr-Cyrl-RS"/>
        </w:rPr>
        <w:t>и</w:t>
      </w:r>
      <w:r w:rsidR="006B3483" w:rsidRPr="002505AF">
        <w:rPr>
          <w:rFonts w:cs="Arial"/>
          <w:lang w:val="sr-Cyrl-RS"/>
        </w:rPr>
        <w:t xml:space="preserve"> рок важења поднете банкарске га</w:t>
      </w:r>
      <w:r w:rsidRPr="002505AF">
        <w:rPr>
          <w:rFonts w:cs="Arial"/>
          <w:lang w:val="sr-Cyrl-RS"/>
        </w:rPr>
        <w:t xml:space="preserve">ранције за добро извршење посла и то најкасније </w:t>
      </w:r>
      <w:r w:rsidRPr="002505AF">
        <w:rPr>
          <w:rFonts w:cs="Arial"/>
          <w:color w:val="000000" w:themeColor="text1"/>
          <w:lang w:val="sr-Cyrl-RS"/>
        </w:rPr>
        <w:t>10 (словима: десет) дана пре истека претходно достављен</w:t>
      </w:r>
      <w:r w:rsidR="000501BD" w:rsidRPr="002505AF">
        <w:rPr>
          <w:rFonts w:cs="Arial"/>
          <w:color w:val="000000" w:themeColor="text1"/>
          <w:lang w:val="sr-Cyrl-RS"/>
        </w:rPr>
        <w:t>е банкарске гаранције.</w:t>
      </w:r>
    </w:p>
    <w:p w14:paraId="3C6CD88B" w14:textId="77777777" w:rsidR="005E278C" w:rsidRPr="002505AF" w:rsidRDefault="005E278C" w:rsidP="005E278C">
      <w:pPr>
        <w:spacing w:before="0"/>
        <w:contextualSpacing/>
        <w:rPr>
          <w:rFonts w:cs="Arial"/>
          <w:lang w:val="ru-RU"/>
        </w:rPr>
      </w:pPr>
    </w:p>
    <w:p w14:paraId="36BC3147" w14:textId="77777777" w:rsidR="005E278C" w:rsidRPr="002505AF" w:rsidRDefault="005E278C" w:rsidP="005E278C">
      <w:pPr>
        <w:spacing w:before="0"/>
        <w:contextualSpacing/>
        <w:rPr>
          <w:rFonts w:cs="Arial"/>
          <w:lang w:val="ru-RU"/>
        </w:rPr>
      </w:pPr>
      <w:r w:rsidRPr="002505AF">
        <w:rPr>
          <w:rFonts w:cs="Arial"/>
          <w:lang w:val="ru-RU"/>
        </w:rPr>
        <w:t>Пружалац услуг</w:t>
      </w:r>
      <w:r w:rsidRPr="002505AF">
        <w:rPr>
          <w:rFonts w:cs="Arial"/>
          <w:lang w:val="sr-Latn-RS"/>
        </w:rPr>
        <w:t>e</w:t>
      </w:r>
      <w:r w:rsidRPr="002505AF">
        <w:rPr>
          <w:rFonts w:cs="Arial"/>
          <w:lang w:val="ru-RU"/>
        </w:rPr>
        <w:t xml:space="preserve"> је дужан да Кориснику услуг</w:t>
      </w:r>
      <w:r w:rsidRPr="002505AF">
        <w:rPr>
          <w:rFonts w:cs="Arial"/>
          <w:lang w:val="sr-Latn-RS"/>
        </w:rPr>
        <w:t>e</w:t>
      </w:r>
      <w:r w:rsidRPr="002505AF">
        <w:rPr>
          <w:rFonts w:cs="Arial"/>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6CBB3008" w14:textId="77777777" w:rsidR="005E278C" w:rsidRPr="002505AF" w:rsidRDefault="005E278C" w:rsidP="005E278C">
      <w:pPr>
        <w:spacing w:before="0"/>
        <w:contextualSpacing/>
        <w:rPr>
          <w:rFonts w:cs="Arial"/>
          <w:lang w:val="ru-RU"/>
        </w:rPr>
      </w:pPr>
    </w:p>
    <w:p w14:paraId="642E886F" w14:textId="77777777" w:rsidR="005E278C" w:rsidRPr="002505AF" w:rsidRDefault="005E278C" w:rsidP="005E278C">
      <w:pPr>
        <w:spacing w:before="0"/>
        <w:contextualSpacing/>
        <w:rPr>
          <w:rFonts w:cs="Arial"/>
          <w:lang w:val="ru-RU"/>
        </w:rPr>
      </w:pPr>
      <w:r w:rsidRPr="002505AF">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34E8F5" w14:textId="77777777" w:rsidR="005E278C" w:rsidRPr="002505AF" w:rsidRDefault="005E278C" w:rsidP="005E278C">
      <w:pPr>
        <w:spacing w:before="0"/>
        <w:contextualSpacing/>
        <w:rPr>
          <w:rFonts w:cs="Arial"/>
          <w:lang w:val="ru-RU"/>
        </w:rPr>
      </w:pPr>
      <w:r w:rsidRPr="002505AF">
        <w:rPr>
          <w:rFonts w:cs="Arial"/>
          <w:lang w:val="ru-RU"/>
        </w:rPr>
        <w:t>Корисник услуг</w:t>
      </w:r>
      <w:r w:rsidRPr="002505AF">
        <w:rPr>
          <w:rFonts w:cs="Arial"/>
          <w:lang w:val="sr-Latn-RS"/>
        </w:rPr>
        <w:t>e</w:t>
      </w:r>
      <w:r w:rsidRPr="002505AF">
        <w:rPr>
          <w:rFonts w:cs="Arial"/>
          <w:lang w:val="ru-RU"/>
        </w:rPr>
        <w:t xml:space="preserve"> ће уновчити дату банкарску гаранцију за добро извршење посла у случају да Пружалац услуг</w:t>
      </w:r>
      <w:r w:rsidRPr="002505AF">
        <w:rPr>
          <w:rFonts w:cs="Arial"/>
          <w:lang w:val="sr-Latn-RS"/>
        </w:rPr>
        <w:t>e</w:t>
      </w:r>
      <w:r w:rsidRPr="002505AF">
        <w:rPr>
          <w:rFonts w:cs="Arial"/>
          <w:lang w:val="ru-RU"/>
        </w:rPr>
        <w:t xml:space="preserve"> не буде извршавао своје уговорне обавезе у роковима и на начин предвиђен Уговором.</w:t>
      </w:r>
    </w:p>
    <w:p w14:paraId="50D9E8A7" w14:textId="77777777" w:rsidR="005E278C" w:rsidRPr="002505AF" w:rsidRDefault="005E278C" w:rsidP="005E278C">
      <w:pPr>
        <w:spacing w:before="0"/>
        <w:contextualSpacing/>
        <w:rPr>
          <w:rFonts w:cs="Arial"/>
          <w:lang w:val="ru-RU"/>
        </w:rPr>
      </w:pPr>
    </w:p>
    <w:p w14:paraId="52BF2CDA" w14:textId="77777777" w:rsidR="005E278C" w:rsidRPr="002505AF" w:rsidRDefault="005E278C" w:rsidP="005E278C">
      <w:pPr>
        <w:spacing w:before="0"/>
        <w:contextualSpacing/>
        <w:rPr>
          <w:rFonts w:cs="Arial"/>
          <w:lang w:val="ru-RU"/>
        </w:rPr>
      </w:pPr>
      <w:r w:rsidRPr="002505AF">
        <w:rPr>
          <w:rFonts w:cs="Arial"/>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496E1417" w14:textId="77777777" w:rsidR="000415B2" w:rsidRDefault="000415B2" w:rsidP="005E278C">
      <w:pPr>
        <w:spacing w:before="0"/>
        <w:contextualSpacing/>
        <w:rPr>
          <w:rFonts w:cs="Arial"/>
          <w:lang w:val="ru-RU"/>
        </w:rPr>
      </w:pPr>
    </w:p>
    <w:p w14:paraId="0B288D67" w14:textId="77777777" w:rsidR="005E278C" w:rsidRPr="002505AF" w:rsidRDefault="005E278C" w:rsidP="005E278C">
      <w:pPr>
        <w:spacing w:before="0"/>
        <w:contextualSpacing/>
        <w:rPr>
          <w:rFonts w:cs="Arial"/>
          <w:lang w:val="ru-RU"/>
        </w:rPr>
      </w:pPr>
      <w:r w:rsidRPr="002505AF">
        <w:rPr>
          <w:rFonts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1F058003" w14:textId="77777777" w:rsidR="000415B2" w:rsidRDefault="000415B2" w:rsidP="005E278C">
      <w:pPr>
        <w:spacing w:before="0"/>
        <w:contextualSpacing/>
        <w:rPr>
          <w:rFonts w:cs="Arial"/>
          <w:lang w:val="ru-RU"/>
        </w:rPr>
      </w:pPr>
    </w:p>
    <w:p w14:paraId="2DC5529B" w14:textId="77777777" w:rsidR="005E278C" w:rsidRPr="002505AF" w:rsidRDefault="005E278C" w:rsidP="005E278C">
      <w:pPr>
        <w:spacing w:before="0"/>
        <w:contextualSpacing/>
        <w:rPr>
          <w:rFonts w:cs="Arial"/>
          <w:lang w:val="ru-RU"/>
        </w:rPr>
      </w:pPr>
      <w:r w:rsidRPr="002505AF">
        <w:rPr>
          <w:rFonts w:cs="Arial"/>
          <w:lang w:val="ru-RU"/>
        </w:rPr>
        <w:t>У случају да Пружалац услуг</w:t>
      </w:r>
      <w:r w:rsidRPr="002505AF">
        <w:rPr>
          <w:rFonts w:cs="Arial"/>
          <w:lang w:val="sr-Latn-RS"/>
        </w:rPr>
        <w:t>e</w:t>
      </w:r>
      <w:r w:rsidRPr="002505AF">
        <w:rPr>
          <w:rFonts w:cs="Arial"/>
          <w:lang w:val="ru-RU"/>
        </w:rPr>
        <w:t xml:space="preserve"> поднесе банкарску гаранцију стране банке, Пружалац услуг</w:t>
      </w:r>
      <w:r w:rsidRPr="002505AF">
        <w:rPr>
          <w:rFonts w:cs="Arial"/>
          <w:lang w:val="sr-Latn-RS"/>
        </w:rPr>
        <w:t>e</w:t>
      </w:r>
      <w:r w:rsidRPr="002505AF">
        <w:rPr>
          <w:rFonts w:cs="Arial"/>
          <w:lang w:val="ru-RU"/>
        </w:rPr>
        <w:t xml:space="preserve"> може поднети гаранцију стране банке само ако је тој банци додељен прихватљив кредитни рејтинг.</w:t>
      </w:r>
      <w:r w:rsidRPr="002505AF">
        <w:rPr>
          <w:rFonts w:cs="Arial"/>
        </w:rPr>
        <w:t xml:space="preserve"> </w:t>
      </w:r>
    </w:p>
    <w:p w14:paraId="05FEC1E7" w14:textId="77777777" w:rsidR="005E278C" w:rsidRPr="002505AF" w:rsidRDefault="005E278C" w:rsidP="005E278C">
      <w:pPr>
        <w:spacing w:before="0"/>
        <w:contextualSpacing/>
        <w:rPr>
          <w:rFonts w:cs="Arial"/>
          <w:lang w:val="ru-RU"/>
        </w:rPr>
      </w:pPr>
    </w:p>
    <w:p w14:paraId="19617A3C" w14:textId="77777777" w:rsidR="005E278C" w:rsidRPr="002505AF" w:rsidRDefault="005E278C" w:rsidP="005E278C">
      <w:pPr>
        <w:spacing w:before="0"/>
        <w:contextualSpacing/>
        <w:rPr>
          <w:rFonts w:cs="Arial"/>
          <w:lang w:val="ru-RU"/>
        </w:rPr>
      </w:pPr>
      <w:r w:rsidRPr="002505AF">
        <w:rPr>
          <w:rFonts w:cs="Arial"/>
          <w:lang w:val="ru-RU"/>
        </w:rPr>
        <w:t>Банкарска гаранција треба да буде у валути у којој је Понуда.</w:t>
      </w:r>
    </w:p>
    <w:p w14:paraId="4B9B15EE" w14:textId="77777777" w:rsidR="005E278C" w:rsidRPr="002505AF" w:rsidRDefault="005E278C" w:rsidP="005E278C">
      <w:pPr>
        <w:spacing w:before="0"/>
        <w:contextualSpacing/>
        <w:rPr>
          <w:rFonts w:cs="Arial"/>
          <w:lang w:val="ru-RU"/>
        </w:rPr>
      </w:pPr>
    </w:p>
    <w:p w14:paraId="17A525E7" w14:textId="77777777" w:rsidR="005E278C" w:rsidRPr="002505AF" w:rsidRDefault="005E278C" w:rsidP="005E278C">
      <w:pPr>
        <w:spacing w:before="0"/>
        <w:contextualSpacing/>
        <w:rPr>
          <w:rFonts w:cs="Arial"/>
          <w:lang w:val="ru-RU"/>
        </w:rPr>
      </w:pPr>
      <w:r w:rsidRPr="002505AF">
        <w:rPr>
          <w:rFonts w:cs="Arial"/>
          <w:lang w:val="ru-RU"/>
        </w:rPr>
        <w:t>Банкарска гаранција се не може уступити и није преносива без сагласности Уговорних страна и емисионе банке.</w:t>
      </w:r>
    </w:p>
    <w:p w14:paraId="35ABCB9C" w14:textId="77777777" w:rsidR="005E278C" w:rsidRPr="002505AF" w:rsidRDefault="005E278C" w:rsidP="005E278C">
      <w:pPr>
        <w:spacing w:before="0"/>
        <w:contextualSpacing/>
        <w:rPr>
          <w:rFonts w:cs="Arial"/>
          <w:lang w:val="ru-RU"/>
        </w:rPr>
      </w:pPr>
    </w:p>
    <w:p w14:paraId="1AAEFE75" w14:textId="77777777" w:rsidR="005E278C" w:rsidRPr="002505AF" w:rsidRDefault="005E278C" w:rsidP="005E278C">
      <w:pPr>
        <w:spacing w:before="0"/>
        <w:contextualSpacing/>
        <w:rPr>
          <w:rFonts w:cs="Arial"/>
          <w:lang w:val="ru-RU"/>
        </w:rPr>
      </w:pPr>
      <w:r w:rsidRPr="002505AF">
        <w:rPr>
          <w:rFonts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14:paraId="46649FBA" w14:textId="77777777" w:rsidR="005E278C" w:rsidRPr="002505AF" w:rsidRDefault="005E278C" w:rsidP="005E278C">
      <w:pPr>
        <w:spacing w:before="0"/>
        <w:contextualSpacing/>
        <w:rPr>
          <w:rFonts w:cs="Arial"/>
          <w:lang w:val="ru-RU"/>
        </w:rPr>
      </w:pPr>
    </w:p>
    <w:p w14:paraId="1D507884" w14:textId="77777777" w:rsidR="005E278C" w:rsidRDefault="005E278C" w:rsidP="005E278C">
      <w:pPr>
        <w:spacing w:before="0"/>
        <w:contextualSpacing/>
        <w:rPr>
          <w:rFonts w:cs="Arial"/>
          <w:lang w:val="ru-RU"/>
        </w:rPr>
      </w:pPr>
      <w:r w:rsidRPr="002505AF">
        <w:rPr>
          <w:rFonts w:cs="Arial"/>
          <w:lang w:val="ru-RU"/>
        </w:rPr>
        <w:t>Ова банкарска гаранција истиче на наведени  датум, без обзира да ли је овај документ враћен или није.</w:t>
      </w:r>
    </w:p>
    <w:p w14:paraId="310CBBC6" w14:textId="77777777" w:rsidR="000415B2" w:rsidRPr="002505AF" w:rsidRDefault="000415B2" w:rsidP="005E278C">
      <w:pPr>
        <w:spacing w:before="0"/>
        <w:contextualSpacing/>
        <w:rPr>
          <w:rFonts w:cs="Arial"/>
          <w:lang w:val="ru-RU"/>
        </w:rPr>
      </w:pPr>
    </w:p>
    <w:p w14:paraId="3EE93E00" w14:textId="59897D42" w:rsidR="005E278C" w:rsidRPr="002505AF" w:rsidRDefault="005E278C" w:rsidP="005E278C">
      <w:pPr>
        <w:spacing w:before="0"/>
        <w:contextualSpacing/>
        <w:jc w:val="center"/>
        <w:rPr>
          <w:rFonts w:cs="Arial"/>
        </w:rPr>
      </w:pPr>
      <w:r w:rsidRPr="002505AF">
        <w:rPr>
          <w:rFonts w:cs="Arial"/>
          <w:b/>
        </w:rPr>
        <w:t xml:space="preserve">Члан </w:t>
      </w:r>
      <w:r w:rsidRPr="002505AF">
        <w:rPr>
          <w:rFonts w:cs="Arial"/>
          <w:b/>
          <w:lang w:val="sr-Cyrl-RS"/>
        </w:rPr>
        <w:t>1</w:t>
      </w:r>
      <w:r w:rsidR="001B4EBF" w:rsidRPr="002505AF">
        <w:rPr>
          <w:rFonts w:cs="Arial"/>
          <w:b/>
          <w:lang w:val="sr-Latn-RS"/>
        </w:rPr>
        <w:t>3</w:t>
      </w:r>
      <w:r w:rsidRPr="002505AF">
        <w:rPr>
          <w:rFonts w:cs="Arial"/>
        </w:rPr>
        <w:t>.</w:t>
      </w:r>
    </w:p>
    <w:p w14:paraId="14FC671C" w14:textId="77777777" w:rsidR="00004A29" w:rsidRPr="002505AF" w:rsidRDefault="00004A29" w:rsidP="005E278C">
      <w:pPr>
        <w:spacing w:before="0"/>
        <w:contextualSpacing/>
        <w:jc w:val="center"/>
        <w:rPr>
          <w:rFonts w:cs="Arial"/>
        </w:rPr>
      </w:pPr>
    </w:p>
    <w:p w14:paraId="320C603C" w14:textId="65DB1906" w:rsidR="005E278C" w:rsidRPr="002505AF" w:rsidRDefault="005E278C" w:rsidP="005E278C">
      <w:pPr>
        <w:spacing w:before="0"/>
        <w:contextualSpacing/>
        <w:rPr>
          <w:rFonts w:cs="Arial"/>
        </w:rPr>
      </w:pPr>
      <w:r w:rsidRPr="002505AF">
        <w:rPr>
          <w:rFonts w:cs="Arial"/>
        </w:rPr>
        <w:t>Достављање средстава финансијског обезбеђења из члана</w:t>
      </w:r>
      <w:r w:rsidR="001B4EBF" w:rsidRPr="002505AF">
        <w:rPr>
          <w:rFonts w:cs="Arial"/>
          <w:lang w:val="sr-Cyrl-RS"/>
        </w:rPr>
        <w:t xml:space="preserve"> 12</w:t>
      </w:r>
      <w:r w:rsidRPr="002505AF">
        <w:rPr>
          <w:rFonts w:cs="Arial"/>
          <w:lang w:val="sr-Cyrl-RS"/>
        </w:rPr>
        <w:t>.</w:t>
      </w:r>
      <w:r w:rsidRPr="002505AF">
        <w:rPr>
          <w:rFonts w:cs="Arial"/>
        </w:rPr>
        <w:t xml:space="preserve"> представља одложни услов, тако да правно дејство овог </w:t>
      </w:r>
      <w:r w:rsidRPr="002505AF">
        <w:rPr>
          <w:rFonts w:cs="Arial"/>
          <w:lang w:val="sr-Cyrl-RS"/>
        </w:rPr>
        <w:t>Уговора</w:t>
      </w:r>
      <w:r w:rsidRPr="002505AF">
        <w:rPr>
          <w:rFonts w:cs="Arial"/>
        </w:rPr>
        <w:t xml:space="preserve"> не настаје док се одложни услов не испуни.</w:t>
      </w:r>
    </w:p>
    <w:p w14:paraId="1FD4A714" w14:textId="77777777" w:rsidR="005E278C" w:rsidRPr="002505AF" w:rsidRDefault="005E278C" w:rsidP="005E278C">
      <w:pPr>
        <w:spacing w:before="0"/>
        <w:contextualSpacing/>
        <w:rPr>
          <w:rFonts w:cs="Arial"/>
        </w:rPr>
      </w:pPr>
    </w:p>
    <w:p w14:paraId="3C1A7678" w14:textId="77777777" w:rsidR="00B46363" w:rsidRPr="002505AF" w:rsidRDefault="005E278C" w:rsidP="005E278C">
      <w:pPr>
        <w:tabs>
          <w:tab w:val="left" w:pos="567"/>
        </w:tabs>
        <w:spacing w:before="0"/>
        <w:rPr>
          <w:rFonts w:cs="Arial"/>
          <w:b/>
        </w:rPr>
      </w:pPr>
      <w:r w:rsidRPr="002505AF">
        <w:rPr>
          <w:rFonts w:cs="Arial"/>
        </w:rPr>
        <w:t>Уколико се средство финансијског обезбеђења не достави у остављеном року, сматраће се да је Пр</w:t>
      </w:r>
      <w:r w:rsidRPr="002505AF">
        <w:rPr>
          <w:rFonts w:cs="Arial"/>
          <w:lang w:val="sr-Cyrl-RS"/>
        </w:rPr>
        <w:t>ужала</w:t>
      </w:r>
      <w:r w:rsidRPr="002505AF">
        <w:rPr>
          <w:rFonts w:cs="Arial"/>
        </w:rPr>
        <w:t xml:space="preserve">ц </w:t>
      </w:r>
      <w:r w:rsidRPr="002505AF">
        <w:rPr>
          <w:rFonts w:cs="Arial"/>
          <w:lang w:val="sr-Cyrl-RS"/>
        </w:rPr>
        <w:t>услуг</w:t>
      </w:r>
      <w:r w:rsidRPr="002505AF">
        <w:rPr>
          <w:rFonts w:cs="Arial"/>
          <w:lang w:val="sr-Latn-RS"/>
        </w:rPr>
        <w:t>e</w:t>
      </w:r>
      <w:r w:rsidRPr="002505AF">
        <w:rPr>
          <w:rFonts w:cs="Arial"/>
          <w:lang w:val="sr-Cyrl-RS"/>
        </w:rPr>
        <w:t xml:space="preserve"> </w:t>
      </w:r>
      <w:r w:rsidRPr="002505AF">
        <w:rPr>
          <w:rFonts w:cs="Arial"/>
        </w:rPr>
        <w:t xml:space="preserve">одбио да закључи </w:t>
      </w:r>
      <w:r w:rsidRPr="002505AF">
        <w:rPr>
          <w:rFonts w:cs="Arial"/>
          <w:lang w:val="sr-Cyrl-RS"/>
        </w:rPr>
        <w:t>Уговор и Корисник услугe може да реализује средство финанасијског обезбеђења за озбиљност понуде.</w:t>
      </w:r>
    </w:p>
    <w:p w14:paraId="5E3FA904" w14:textId="77777777" w:rsidR="005E278C" w:rsidRDefault="005E278C" w:rsidP="00B46363">
      <w:pPr>
        <w:tabs>
          <w:tab w:val="left" w:pos="567"/>
        </w:tabs>
        <w:spacing w:before="0"/>
        <w:rPr>
          <w:rFonts w:cs="Arial"/>
          <w:b/>
        </w:rPr>
      </w:pPr>
    </w:p>
    <w:p w14:paraId="508C55BF" w14:textId="77777777" w:rsidR="000415B2" w:rsidRPr="002505AF" w:rsidRDefault="000415B2" w:rsidP="00B46363">
      <w:pPr>
        <w:tabs>
          <w:tab w:val="left" w:pos="567"/>
        </w:tabs>
        <w:spacing w:before="0"/>
        <w:rPr>
          <w:rFonts w:cs="Arial"/>
          <w:b/>
        </w:rPr>
      </w:pPr>
    </w:p>
    <w:p w14:paraId="4B43ECF9" w14:textId="77777777" w:rsidR="00004A29" w:rsidRPr="002505AF" w:rsidRDefault="00B46363" w:rsidP="00B46363">
      <w:pPr>
        <w:tabs>
          <w:tab w:val="left" w:pos="567"/>
        </w:tabs>
        <w:spacing w:before="0"/>
        <w:rPr>
          <w:rFonts w:cs="Arial"/>
          <w:b/>
        </w:rPr>
      </w:pPr>
      <w:r w:rsidRPr="002505AF">
        <w:rPr>
          <w:rFonts w:cs="Arial"/>
          <w:b/>
        </w:rPr>
        <w:lastRenderedPageBreak/>
        <w:t>ИЗВРШИОЦИ</w:t>
      </w:r>
    </w:p>
    <w:p w14:paraId="07E6E33A" w14:textId="77777777" w:rsidR="00B46363" w:rsidRPr="002505AF" w:rsidRDefault="00B46363" w:rsidP="00B46363">
      <w:pPr>
        <w:tabs>
          <w:tab w:val="left" w:pos="567"/>
        </w:tabs>
        <w:spacing w:before="0"/>
        <w:rPr>
          <w:rFonts w:cs="Arial"/>
          <w:b/>
        </w:rPr>
      </w:pPr>
      <w:r w:rsidRPr="002505AF">
        <w:rPr>
          <w:rFonts w:cs="Arial"/>
          <w:b/>
        </w:rPr>
        <w:tab/>
      </w:r>
    </w:p>
    <w:p w14:paraId="3FA7E895" w14:textId="5E5ACC35" w:rsidR="00B46363" w:rsidRDefault="00B46363" w:rsidP="00B46363">
      <w:pPr>
        <w:tabs>
          <w:tab w:val="left" w:pos="567"/>
        </w:tabs>
        <w:spacing w:before="0"/>
        <w:jc w:val="center"/>
        <w:rPr>
          <w:rFonts w:cs="Arial"/>
        </w:rPr>
      </w:pPr>
      <w:r w:rsidRPr="002505AF">
        <w:rPr>
          <w:rFonts w:cs="Arial"/>
          <w:b/>
        </w:rPr>
        <w:t>Члан 1</w:t>
      </w:r>
      <w:r w:rsidR="001B4EBF" w:rsidRPr="002505AF">
        <w:rPr>
          <w:rFonts w:cs="Arial"/>
          <w:b/>
        </w:rPr>
        <w:t>4</w:t>
      </w:r>
      <w:r w:rsidRPr="002505AF">
        <w:rPr>
          <w:rFonts w:cs="Arial"/>
        </w:rPr>
        <w:t>.</w:t>
      </w:r>
    </w:p>
    <w:p w14:paraId="32C270C8" w14:textId="77777777" w:rsidR="000415B2" w:rsidRPr="002505AF" w:rsidRDefault="000415B2" w:rsidP="00B46363">
      <w:pPr>
        <w:tabs>
          <w:tab w:val="left" w:pos="567"/>
        </w:tabs>
        <w:spacing w:before="0"/>
        <w:jc w:val="center"/>
        <w:rPr>
          <w:rFonts w:cs="Arial"/>
        </w:rPr>
      </w:pPr>
    </w:p>
    <w:p w14:paraId="3B0642C6" w14:textId="77777777" w:rsidR="00B46363" w:rsidRPr="002505AF" w:rsidRDefault="00B46363" w:rsidP="00B46363">
      <w:pPr>
        <w:tabs>
          <w:tab w:val="left" w:pos="567"/>
        </w:tabs>
        <w:spacing w:before="0"/>
        <w:rPr>
          <w:rFonts w:cs="Arial"/>
        </w:rPr>
      </w:pPr>
      <w:r w:rsidRPr="002505AF">
        <w:rPr>
          <w:rFonts w:cs="Arial"/>
        </w:rPr>
        <w:t>Извршиоци су ангажована лица од стране Пружаоца услуге.</w:t>
      </w:r>
    </w:p>
    <w:p w14:paraId="7A3C689D" w14:textId="77777777" w:rsidR="00B46363" w:rsidRPr="002505AF" w:rsidRDefault="00B46363" w:rsidP="00B46363">
      <w:pPr>
        <w:tabs>
          <w:tab w:val="left" w:pos="567"/>
        </w:tabs>
        <w:spacing w:before="0"/>
        <w:rPr>
          <w:rFonts w:cs="Arial"/>
        </w:rPr>
      </w:pPr>
    </w:p>
    <w:p w14:paraId="7A864232" w14:textId="77777777" w:rsidR="00B46363" w:rsidRPr="002505AF" w:rsidRDefault="00B46363" w:rsidP="00B46363">
      <w:pPr>
        <w:tabs>
          <w:tab w:val="left" w:pos="567"/>
        </w:tabs>
        <w:spacing w:before="0"/>
        <w:rPr>
          <w:rFonts w:cs="Arial"/>
        </w:rPr>
      </w:pPr>
      <w:r w:rsidRPr="002505AF">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BA67F6A" w14:textId="77777777" w:rsidR="00B46363" w:rsidRPr="002505AF" w:rsidRDefault="00B46363" w:rsidP="00B46363">
      <w:pPr>
        <w:tabs>
          <w:tab w:val="left" w:pos="567"/>
        </w:tabs>
        <w:spacing w:before="0"/>
        <w:rPr>
          <w:rFonts w:cs="Arial"/>
        </w:rPr>
      </w:pPr>
    </w:p>
    <w:p w14:paraId="0D72B3BE" w14:textId="77777777" w:rsidR="00B46363" w:rsidRPr="002505AF" w:rsidRDefault="00B46363" w:rsidP="00B46363">
      <w:pPr>
        <w:tabs>
          <w:tab w:val="left" w:pos="567"/>
        </w:tabs>
        <w:spacing w:before="0"/>
        <w:rPr>
          <w:rFonts w:cs="Arial"/>
        </w:rPr>
      </w:pPr>
      <w:r w:rsidRPr="002505AF">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4663647" w14:textId="77777777" w:rsidR="00ED08BD" w:rsidRPr="002505AF" w:rsidRDefault="00ED08BD" w:rsidP="00B46363">
      <w:pPr>
        <w:tabs>
          <w:tab w:val="left" w:pos="567"/>
        </w:tabs>
        <w:spacing w:before="0"/>
        <w:rPr>
          <w:rFonts w:cs="Arial"/>
        </w:rPr>
      </w:pPr>
    </w:p>
    <w:p w14:paraId="603CE263" w14:textId="77777777" w:rsidR="00073D8E" w:rsidRPr="002505AF" w:rsidRDefault="00073D8E" w:rsidP="00073D8E">
      <w:pPr>
        <w:pStyle w:val="KDParagraf"/>
        <w:spacing w:before="0"/>
        <w:contextualSpacing/>
        <w:rPr>
          <w:rFonts w:cs="Arial"/>
          <w:b/>
        </w:rPr>
      </w:pPr>
      <w:r w:rsidRPr="002505AF">
        <w:rPr>
          <w:rFonts w:cs="Arial"/>
          <w:b/>
        </w:rPr>
        <w:t>ПОВЕРЉИВОСТ</w:t>
      </w:r>
    </w:p>
    <w:p w14:paraId="1AC5CA55" w14:textId="77777777" w:rsidR="00B46363" w:rsidRPr="002505AF" w:rsidRDefault="00B46363" w:rsidP="00B46363">
      <w:pPr>
        <w:tabs>
          <w:tab w:val="left" w:pos="567"/>
        </w:tabs>
        <w:spacing w:before="0"/>
        <w:rPr>
          <w:rFonts w:cs="Arial"/>
          <w:b/>
        </w:rPr>
      </w:pPr>
    </w:p>
    <w:p w14:paraId="30EFD49B" w14:textId="5AC008B7" w:rsidR="00B46363" w:rsidRPr="002505AF" w:rsidRDefault="00B46363" w:rsidP="0029121A">
      <w:pPr>
        <w:tabs>
          <w:tab w:val="left" w:pos="567"/>
        </w:tabs>
        <w:spacing w:before="0"/>
        <w:jc w:val="center"/>
        <w:rPr>
          <w:rFonts w:cs="Arial"/>
        </w:rPr>
      </w:pPr>
      <w:r w:rsidRPr="002505AF">
        <w:rPr>
          <w:rFonts w:cs="Arial"/>
          <w:b/>
        </w:rPr>
        <w:t>Члан 1</w:t>
      </w:r>
      <w:r w:rsidR="001B4EBF" w:rsidRPr="002505AF">
        <w:rPr>
          <w:rFonts w:cs="Arial"/>
          <w:b/>
          <w:lang w:val="sr-Cyrl-RS"/>
        </w:rPr>
        <w:t>5</w:t>
      </w:r>
      <w:r w:rsidRPr="002505AF">
        <w:rPr>
          <w:rFonts w:cs="Arial"/>
        </w:rPr>
        <w:t>.</w:t>
      </w:r>
    </w:p>
    <w:p w14:paraId="7BBBFAD9" w14:textId="77777777" w:rsidR="00004A29" w:rsidRPr="002505AF" w:rsidRDefault="00004A29" w:rsidP="0029121A">
      <w:pPr>
        <w:tabs>
          <w:tab w:val="left" w:pos="567"/>
        </w:tabs>
        <w:spacing w:before="0"/>
        <w:jc w:val="center"/>
        <w:rPr>
          <w:rFonts w:cs="Arial"/>
        </w:rPr>
      </w:pPr>
    </w:p>
    <w:p w14:paraId="75934E0A" w14:textId="77777777" w:rsidR="00B46363" w:rsidRPr="002505AF" w:rsidRDefault="00B46363" w:rsidP="00B46363">
      <w:pPr>
        <w:tabs>
          <w:tab w:val="left" w:pos="567"/>
        </w:tabs>
        <w:spacing w:before="0"/>
        <w:rPr>
          <w:rFonts w:cs="Arial"/>
        </w:rPr>
      </w:pPr>
      <w:r w:rsidRPr="002505AF">
        <w:rPr>
          <w:rFonts w:cs="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w:t>
      </w:r>
      <w:r w:rsidR="00D96C5D" w:rsidRPr="002505AF">
        <w:rPr>
          <w:rFonts w:cs="Arial"/>
        </w:rPr>
        <w:t>који је Прилог број 5</w:t>
      </w:r>
      <w:r w:rsidRPr="002505AF">
        <w:rPr>
          <w:rFonts w:cs="Arial"/>
        </w:rPr>
        <w:t xml:space="preserve"> уз овај Уговор. </w:t>
      </w:r>
    </w:p>
    <w:p w14:paraId="2F25D589" w14:textId="77777777" w:rsidR="00B46363" w:rsidRPr="002505AF" w:rsidRDefault="00B46363" w:rsidP="00B46363">
      <w:pPr>
        <w:tabs>
          <w:tab w:val="left" w:pos="567"/>
        </w:tabs>
        <w:spacing w:before="0"/>
        <w:rPr>
          <w:rFonts w:cs="Arial"/>
        </w:rPr>
      </w:pPr>
    </w:p>
    <w:p w14:paraId="597DC501" w14:textId="77777777" w:rsidR="00B46363" w:rsidRPr="002505AF" w:rsidRDefault="00B46363" w:rsidP="00B46363">
      <w:pPr>
        <w:tabs>
          <w:tab w:val="left" w:pos="567"/>
        </w:tabs>
        <w:spacing w:before="0"/>
        <w:rPr>
          <w:rFonts w:cs="Arial"/>
        </w:rPr>
      </w:pPr>
      <w:r w:rsidRPr="002505AF">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970C1DB" w14:textId="77777777" w:rsidR="003105E6" w:rsidRPr="002505AF" w:rsidRDefault="003105E6" w:rsidP="00B46363">
      <w:pPr>
        <w:tabs>
          <w:tab w:val="left" w:pos="567"/>
        </w:tabs>
        <w:spacing w:before="0"/>
        <w:rPr>
          <w:rFonts w:cs="Arial"/>
          <w:b/>
        </w:rPr>
      </w:pPr>
    </w:p>
    <w:p w14:paraId="75C9EF22" w14:textId="77777777" w:rsidR="003105E6" w:rsidRPr="002505AF" w:rsidRDefault="003105E6" w:rsidP="003105E6">
      <w:pPr>
        <w:tabs>
          <w:tab w:val="left" w:pos="567"/>
        </w:tabs>
        <w:spacing w:before="0"/>
        <w:jc w:val="left"/>
        <w:rPr>
          <w:rFonts w:cs="Arial"/>
          <w:b/>
        </w:rPr>
      </w:pPr>
      <w:r w:rsidRPr="002505AF">
        <w:rPr>
          <w:rFonts w:cs="Arial"/>
          <w:b/>
        </w:rPr>
        <w:t>КВАЛИТАТИВНИ И КВАНТИТАТИВНИ ПРИЈЕМ</w:t>
      </w:r>
    </w:p>
    <w:p w14:paraId="5EE7DFDD" w14:textId="77777777" w:rsidR="00E333E0" w:rsidRPr="002505AF" w:rsidRDefault="00E333E0" w:rsidP="003105E6">
      <w:pPr>
        <w:tabs>
          <w:tab w:val="left" w:pos="567"/>
        </w:tabs>
        <w:spacing w:before="0"/>
        <w:jc w:val="left"/>
        <w:rPr>
          <w:rFonts w:cs="Arial"/>
          <w:b/>
        </w:rPr>
      </w:pPr>
    </w:p>
    <w:p w14:paraId="00840C83" w14:textId="747332F0" w:rsidR="003105E6" w:rsidRPr="002505AF" w:rsidRDefault="003105E6" w:rsidP="003105E6">
      <w:pPr>
        <w:tabs>
          <w:tab w:val="left" w:pos="567"/>
        </w:tabs>
        <w:spacing w:before="0"/>
        <w:jc w:val="center"/>
        <w:rPr>
          <w:rFonts w:cs="Arial"/>
          <w:b/>
        </w:rPr>
      </w:pPr>
      <w:r w:rsidRPr="002505AF">
        <w:rPr>
          <w:rFonts w:cs="Arial"/>
          <w:b/>
        </w:rPr>
        <w:t>Члан 1</w:t>
      </w:r>
      <w:r w:rsidR="001B4EBF" w:rsidRPr="002505AF">
        <w:rPr>
          <w:rFonts w:cs="Arial"/>
          <w:b/>
          <w:lang w:val="sr-Cyrl-RS"/>
        </w:rPr>
        <w:t>6</w:t>
      </w:r>
      <w:r w:rsidRPr="002505AF">
        <w:rPr>
          <w:rFonts w:cs="Arial"/>
          <w:b/>
        </w:rPr>
        <w:t>.</w:t>
      </w:r>
    </w:p>
    <w:p w14:paraId="64E0AE4B" w14:textId="77777777" w:rsidR="0072050C" w:rsidRPr="002505AF" w:rsidRDefault="0072050C" w:rsidP="003105E6">
      <w:pPr>
        <w:tabs>
          <w:tab w:val="left" w:pos="567"/>
        </w:tabs>
        <w:spacing w:before="0"/>
        <w:jc w:val="center"/>
        <w:rPr>
          <w:rFonts w:cs="Arial"/>
          <w:b/>
        </w:rPr>
      </w:pPr>
    </w:p>
    <w:p w14:paraId="1A8B4FA3" w14:textId="77777777" w:rsidR="00E333E0" w:rsidRPr="002505AF" w:rsidRDefault="005E278C" w:rsidP="00E333E0">
      <w:pPr>
        <w:tabs>
          <w:tab w:val="left" w:pos="567"/>
        </w:tabs>
        <w:spacing w:before="0"/>
        <w:rPr>
          <w:rFonts w:cs="Arial"/>
        </w:rPr>
      </w:pPr>
      <w:r w:rsidRPr="002505AF">
        <w:rPr>
          <w:rFonts w:cs="Arial"/>
          <w:lang w:val="sr-Cyrl-RS"/>
        </w:rPr>
        <w:t xml:space="preserve">Корисник услуге </w:t>
      </w:r>
      <w:r w:rsidR="00E333E0" w:rsidRPr="002505AF">
        <w:rPr>
          <w:rFonts w:cs="Arial"/>
        </w:rPr>
        <w:t xml:space="preserve"> је у обавези да изврши квантитативни и квалитативни пријем Услуге.</w:t>
      </w:r>
    </w:p>
    <w:p w14:paraId="6D7ADDBB" w14:textId="77777777" w:rsidR="00E333E0" w:rsidRDefault="00E333E0" w:rsidP="00E333E0">
      <w:pPr>
        <w:tabs>
          <w:tab w:val="left" w:pos="567"/>
        </w:tabs>
        <w:spacing w:before="0"/>
        <w:rPr>
          <w:rFonts w:cs="Arial"/>
        </w:rPr>
      </w:pPr>
      <w:r w:rsidRPr="002505AF">
        <w:rPr>
          <w:rFonts w:cs="Arial"/>
        </w:rPr>
        <w:t>Квантитативни и квалитативни пријем услуга биће извршен кроз достављање и усвајање Записника о квантитативном и квалитативном пријему услуга – без примедби, од стране Овлашћеног представника за праћење реализације услуге.</w:t>
      </w:r>
    </w:p>
    <w:p w14:paraId="44CDF571" w14:textId="77777777" w:rsidR="00C64337" w:rsidRPr="002505AF" w:rsidRDefault="00C64337" w:rsidP="00E333E0">
      <w:pPr>
        <w:tabs>
          <w:tab w:val="left" w:pos="567"/>
        </w:tabs>
        <w:spacing w:before="0"/>
        <w:rPr>
          <w:rFonts w:cs="Arial"/>
        </w:rPr>
      </w:pPr>
    </w:p>
    <w:p w14:paraId="1D992DA5" w14:textId="77777777" w:rsidR="00E333E0" w:rsidRPr="002505AF" w:rsidRDefault="00E333E0" w:rsidP="00E333E0">
      <w:pPr>
        <w:tabs>
          <w:tab w:val="left" w:pos="567"/>
        </w:tabs>
        <w:spacing w:before="0"/>
        <w:rPr>
          <w:rFonts w:cs="Arial"/>
        </w:rPr>
      </w:pPr>
      <w:r w:rsidRPr="002505AF">
        <w:rPr>
          <w:rFonts w:cs="Arial"/>
        </w:rPr>
        <w:t>Квантитативни и квалитативни пријем услуге врши се потписивањем Записника о квантитативном и квалитативном пријему услуге.</w:t>
      </w:r>
    </w:p>
    <w:p w14:paraId="1878DD33" w14:textId="77777777" w:rsidR="00E333E0" w:rsidRPr="002505AF" w:rsidRDefault="00E333E0" w:rsidP="00E333E0">
      <w:pPr>
        <w:tabs>
          <w:tab w:val="left" w:pos="567"/>
        </w:tabs>
        <w:spacing w:before="0"/>
        <w:rPr>
          <w:rFonts w:cs="Arial"/>
        </w:rPr>
      </w:pPr>
    </w:p>
    <w:p w14:paraId="6FCAA13A" w14:textId="77777777" w:rsidR="00E333E0" w:rsidRPr="002505AF" w:rsidRDefault="00E333E0" w:rsidP="00E333E0">
      <w:pPr>
        <w:tabs>
          <w:tab w:val="left" w:pos="567"/>
        </w:tabs>
        <w:spacing w:before="0"/>
        <w:rPr>
          <w:rFonts w:cs="Arial"/>
        </w:rPr>
      </w:pPr>
      <w:r w:rsidRPr="002505AF">
        <w:rPr>
          <w:rFonts w:cs="Arial"/>
        </w:rPr>
        <w:t>У случају да се приликом квантитативног и квалитативног пријема услуге утврди да постоје примедбе, Корисник услуге је дужан да рекламацију записнички констатује и исту достави Пружаоцу услуге у року од 30 (словима: тридесет) дана.</w:t>
      </w:r>
    </w:p>
    <w:p w14:paraId="4B9814A6" w14:textId="77777777" w:rsidR="00E333E0" w:rsidRPr="002505AF" w:rsidRDefault="00E333E0" w:rsidP="00E333E0">
      <w:pPr>
        <w:tabs>
          <w:tab w:val="left" w:pos="567"/>
        </w:tabs>
        <w:spacing w:before="0"/>
        <w:rPr>
          <w:rFonts w:cs="Arial"/>
        </w:rPr>
      </w:pPr>
    </w:p>
    <w:p w14:paraId="245CF168" w14:textId="77777777" w:rsidR="00E333E0" w:rsidRPr="002505AF" w:rsidRDefault="00E333E0" w:rsidP="00E333E0">
      <w:pPr>
        <w:tabs>
          <w:tab w:val="left" w:pos="567"/>
        </w:tabs>
        <w:spacing w:before="0"/>
        <w:rPr>
          <w:rFonts w:cs="Arial"/>
        </w:rPr>
      </w:pPr>
      <w:r w:rsidRPr="002505AF">
        <w:rPr>
          <w:rFonts w:cs="Arial"/>
        </w:rPr>
        <w:t>Пружалац услуге се обавезује да недостатке установљене од стране Корисника услуге приликом пријема услуге отклони у року од 15 (словима: петнаест) дана од момента пријема рекламације, о свом трошку.</w:t>
      </w:r>
    </w:p>
    <w:p w14:paraId="1CA5F91A" w14:textId="77777777" w:rsidR="0072050C" w:rsidRPr="002505AF" w:rsidRDefault="0072050C" w:rsidP="00E333E0">
      <w:pPr>
        <w:tabs>
          <w:tab w:val="left" w:pos="567"/>
        </w:tabs>
        <w:spacing w:before="0"/>
        <w:rPr>
          <w:rFonts w:cs="Arial"/>
        </w:rPr>
      </w:pPr>
    </w:p>
    <w:p w14:paraId="26521784" w14:textId="77777777" w:rsidR="00E333E0" w:rsidRPr="002505AF" w:rsidRDefault="00E333E0" w:rsidP="00E333E0">
      <w:pPr>
        <w:tabs>
          <w:tab w:val="left" w:pos="567"/>
        </w:tabs>
        <w:spacing w:before="0"/>
        <w:rPr>
          <w:rFonts w:cs="Arial"/>
        </w:rPr>
      </w:pPr>
      <w:r w:rsidRPr="002505AF">
        <w:rPr>
          <w:rFonts w:cs="Arial"/>
        </w:rPr>
        <w:t xml:space="preserve">Записник о квантитативном и квалитативном пријему Услуге се потписује након што се изврши оцена услуге, којом је утврђено да је услуга извршена у складу са захтевима програмског задатка и након што Пружалац услуге поступи по евентуалним примедбама </w:t>
      </w:r>
      <w:r w:rsidRPr="002505AF">
        <w:rPr>
          <w:rFonts w:cs="Arial"/>
        </w:rPr>
        <w:lastRenderedPageBreak/>
        <w:t>Корисника услуге, које је да</w:t>
      </w:r>
      <w:r w:rsidR="0072050C" w:rsidRPr="002505AF">
        <w:rPr>
          <w:rFonts w:cs="Arial"/>
          <w:lang w:val="sr-Cyrl-RS"/>
        </w:rPr>
        <w:t>л</w:t>
      </w:r>
      <w:r w:rsidR="0072050C" w:rsidRPr="002505AF">
        <w:rPr>
          <w:rFonts w:cs="Arial"/>
        </w:rPr>
        <w:t>о Стручно тело</w:t>
      </w:r>
      <w:r w:rsidRPr="002505AF">
        <w:rPr>
          <w:rFonts w:cs="Arial"/>
        </w:rPr>
        <w:t xml:space="preserve"> </w:t>
      </w:r>
      <w:r w:rsidR="00B53D50" w:rsidRPr="002505AF">
        <w:rPr>
          <w:rFonts w:cs="Arial"/>
          <w:lang w:val="sr-Cyrl-RS"/>
        </w:rPr>
        <w:t xml:space="preserve"> Корисника услуге</w:t>
      </w:r>
      <w:r w:rsidRPr="002505AF">
        <w:rPr>
          <w:rFonts w:cs="Arial"/>
        </w:rPr>
        <w:t xml:space="preserve"> </w:t>
      </w:r>
      <w:r w:rsidR="0072050C" w:rsidRPr="002505AF">
        <w:rPr>
          <w:rFonts w:cs="Arial"/>
          <w:lang w:val="sr-Cyrl-RS"/>
        </w:rPr>
        <w:t xml:space="preserve">(Стручни савет или </w:t>
      </w:r>
      <w:r w:rsidRPr="002505AF">
        <w:rPr>
          <w:rFonts w:cs="Arial"/>
        </w:rPr>
        <w:t>Радна група за праћење</w:t>
      </w:r>
      <w:r w:rsidR="0072050C" w:rsidRPr="002505AF">
        <w:rPr>
          <w:rFonts w:cs="Arial"/>
          <w:lang w:val="sr-Cyrl-RS"/>
        </w:rPr>
        <w:t>)</w:t>
      </w:r>
      <w:r w:rsidR="0072050C" w:rsidRPr="002505AF">
        <w:rPr>
          <w:rFonts w:cs="Arial"/>
        </w:rPr>
        <w:t>.</w:t>
      </w:r>
    </w:p>
    <w:p w14:paraId="365CD7DA" w14:textId="77777777" w:rsidR="0072050C" w:rsidRPr="002505AF" w:rsidRDefault="0072050C" w:rsidP="00E333E0">
      <w:pPr>
        <w:tabs>
          <w:tab w:val="left" w:pos="567"/>
        </w:tabs>
        <w:spacing w:before="0"/>
        <w:rPr>
          <w:rFonts w:cs="Arial"/>
          <w:lang w:val="sr-Latn-RS"/>
        </w:rPr>
      </w:pPr>
    </w:p>
    <w:p w14:paraId="22D1A92D" w14:textId="77777777" w:rsidR="00E333E0" w:rsidRPr="002505AF" w:rsidRDefault="00E333E0" w:rsidP="00E333E0">
      <w:pPr>
        <w:tabs>
          <w:tab w:val="left" w:pos="567"/>
        </w:tabs>
        <w:spacing w:before="0"/>
        <w:rPr>
          <w:rFonts w:cs="Arial"/>
        </w:rPr>
      </w:pPr>
      <w:r w:rsidRPr="002505AF">
        <w:rPr>
          <w:rFonts w:cs="Arial"/>
        </w:rPr>
        <w:t>Уколико Пружалац услуге не отклони недостатке у наведеном року, Корисник услуге задржава право на наплату уговорне казне и средства финансијског обезбеђења за добро извршење посла.</w:t>
      </w:r>
    </w:p>
    <w:p w14:paraId="6053FB29" w14:textId="77777777" w:rsidR="003105E6" w:rsidRPr="002505AF" w:rsidRDefault="003105E6" w:rsidP="00B46363">
      <w:pPr>
        <w:tabs>
          <w:tab w:val="left" w:pos="567"/>
        </w:tabs>
        <w:spacing w:before="0"/>
        <w:rPr>
          <w:rFonts w:cs="Arial"/>
          <w:b/>
        </w:rPr>
      </w:pPr>
    </w:p>
    <w:p w14:paraId="10D74F9B" w14:textId="77777777" w:rsidR="003105E6" w:rsidRPr="002505AF" w:rsidRDefault="003105E6" w:rsidP="003105E6">
      <w:pPr>
        <w:jc w:val="left"/>
        <w:rPr>
          <w:rFonts w:cs="Arial"/>
          <w:b/>
        </w:rPr>
      </w:pPr>
      <w:r w:rsidRPr="002505AF">
        <w:rPr>
          <w:rFonts w:cs="Arial"/>
          <w:b/>
        </w:rPr>
        <w:t xml:space="preserve">БЕЗБЕДНОСТ И ЗДРАВЉЕ НА РАДУ </w:t>
      </w:r>
    </w:p>
    <w:p w14:paraId="2F159C84" w14:textId="06D52322" w:rsidR="003105E6" w:rsidRPr="002505AF" w:rsidRDefault="003105E6" w:rsidP="003105E6">
      <w:pPr>
        <w:jc w:val="center"/>
        <w:rPr>
          <w:rFonts w:cs="Arial"/>
        </w:rPr>
      </w:pPr>
      <w:r w:rsidRPr="002505AF">
        <w:rPr>
          <w:rFonts w:cs="Arial"/>
          <w:b/>
        </w:rPr>
        <w:t>Члан 1</w:t>
      </w:r>
      <w:r w:rsidR="001B4EBF" w:rsidRPr="002505AF">
        <w:rPr>
          <w:rFonts w:cs="Arial"/>
          <w:b/>
          <w:lang w:val="sr-Cyrl-RS"/>
        </w:rPr>
        <w:t>7</w:t>
      </w:r>
      <w:r w:rsidRPr="002505AF">
        <w:rPr>
          <w:rFonts w:cs="Arial"/>
        </w:rPr>
        <w:t>.</w:t>
      </w:r>
    </w:p>
    <w:p w14:paraId="6B223810" w14:textId="77777777" w:rsidR="003105E6" w:rsidRPr="002505AF" w:rsidRDefault="003105E6" w:rsidP="003105E6">
      <w:pPr>
        <w:spacing w:after="120"/>
        <w:rPr>
          <w:rFonts w:cs="Arial"/>
        </w:rPr>
      </w:pPr>
      <w:r w:rsidRPr="002505AF">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1ACD9BED" w14:textId="77777777" w:rsidR="003105E6" w:rsidRPr="002505AF" w:rsidRDefault="003105E6" w:rsidP="003105E6">
      <w:pPr>
        <w:spacing w:after="120"/>
        <w:rPr>
          <w:rFonts w:cs="Arial"/>
        </w:rPr>
      </w:pPr>
      <w:r w:rsidRPr="002505AF">
        <w:rPr>
          <w:rFonts w:cs="Arial"/>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5CE38BF7" w14:textId="77777777" w:rsidR="003105E6" w:rsidRPr="002505AF" w:rsidRDefault="003105E6" w:rsidP="00004A29">
      <w:pPr>
        <w:spacing w:before="0"/>
        <w:rPr>
          <w:rFonts w:cs="Arial"/>
        </w:rPr>
      </w:pPr>
      <w:r w:rsidRPr="002505AF">
        <w:rPr>
          <w:rFonts w:cs="Arial"/>
        </w:rPr>
        <w:t>У случају било каквог кршења обавезе наведене у ставу 1. и 2. овог члана Корисник услуге може раскинути овај Уговор.</w:t>
      </w:r>
    </w:p>
    <w:p w14:paraId="207D7DC4" w14:textId="77777777" w:rsidR="00004A29" w:rsidRPr="002505AF" w:rsidRDefault="00004A29" w:rsidP="00004A29">
      <w:pPr>
        <w:spacing w:before="0"/>
        <w:rPr>
          <w:rFonts w:cs="Arial"/>
        </w:rPr>
      </w:pPr>
    </w:p>
    <w:p w14:paraId="094E856C" w14:textId="1E96BF32" w:rsidR="003105E6" w:rsidRPr="002505AF" w:rsidRDefault="003105E6" w:rsidP="00004A29">
      <w:pPr>
        <w:spacing w:before="0"/>
        <w:jc w:val="center"/>
        <w:rPr>
          <w:rFonts w:cs="Arial"/>
          <w:b/>
        </w:rPr>
      </w:pPr>
      <w:r w:rsidRPr="002505AF">
        <w:rPr>
          <w:rFonts w:cs="Arial"/>
          <w:b/>
        </w:rPr>
        <w:t xml:space="preserve">Члан </w:t>
      </w:r>
      <w:r w:rsidR="001B4EBF" w:rsidRPr="002505AF">
        <w:rPr>
          <w:rFonts w:cs="Arial"/>
          <w:b/>
        </w:rPr>
        <w:t>18</w:t>
      </w:r>
      <w:r w:rsidRPr="002505AF">
        <w:rPr>
          <w:rFonts w:cs="Arial"/>
          <w:b/>
        </w:rPr>
        <w:t>.</w:t>
      </w:r>
    </w:p>
    <w:p w14:paraId="24614313" w14:textId="77777777" w:rsidR="00004A29" w:rsidRPr="002505AF" w:rsidRDefault="00004A29" w:rsidP="00004A29">
      <w:pPr>
        <w:spacing w:before="0"/>
        <w:jc w:val="center"/>
        <w:rPr>
          <w:rFonts w:cs="Arial"/>
          <w:b/>
        </w:rPr>
      </w:pPr>
    </w:p>
    <w:p w14:paraId="4256E447" w14:textId="77777777" w:rsidR="003105E6" w:rsidRPr="002505AF" w:rsidRDefault="003105E6" w:rsidP="00004A29">
      <w:pPr>
        <w:spacing w:before="0"/>
        <w:rPr>
          <w:rFonts w:cs="Arial"/>
        </w:rPr>
      </w:pPr>
      <w:r w:rsidRPr="002505AF">
        <w:rPr>
          <w:rFonts w:cs="Arial"/>
        </w:rPr>
        <w:t xml:space="preserve">Права и обавезе Уговорних страна у вези са безбедности и здрављем на раду дефинисане су у Прилогу  о безбедности и здрављу на раду (дат је  у </w:t>
      </w:r>
      <w:r w:rsidR="00D96C5D" w:rsidRPr="002505AF">
        <w:rPr>
          <w:rFonts w:cs="Arial"/>
        </w:rPr>
        <w:t>Прилогу 6</w:t>
      </w:r>
      <w:r w:rsidRPr="002505AF">
        <w:rPr>
          <w:rFonts w:cs="Arial"/>
        </w:rPr>
        <w:t xml:space="preserve"> овог Уговора), који чини</w:t>
      </w:r>
      <w:r w:rsidR="00064CBC" w:rsidRPr="002505AF">
        <w:rPr>
          <w:rFonts w:cs="Arial"/>
          <w:lang w:val="sr-Cyrl-RS"/>
        </w:rPr>
        <w:t xml:space="preserve"> </w:t>
      </w:r>
      <w:r w:rsidRPr="002505AF">
        <w:rPr>
          <w:rFonts w:cs="Arial"/>
        </w:rPr>
        <w:t>саставни део овог Уговора.</w:t>
      </w:r>
    </w:p>
    <w:p w14:paraId="1A80505C" w14:textId="77777777" w:rsidR="003105E6" w:rsidRPr="002505AF" w:rsidRDefault="003105E6" w:rsidP="00004A29">
      <w:pPr>
        <w:pStyle w:val="KDParagraf"/>
        <w:spacing w:before="0"/>
        <w:jc w:val="center"/>
        <w:rPr>
          <w:rFonts w:cs="Arial"/>
          <w:b/>
        </w:rPr>
      </w:pPr>
    </w:p>
    <w:p w14:paraId="4797A7B9" w14:textId="003C4E33" w:rsidR="003105E6" w:rsidRPr="002505AF" w:rsidRDefault="001B4EBF" w:rsidP="00004A29">
      <w:pPr>
        <w:pStyle w:val="KDParagraf"/>
        <w:spacing w:before="0"/>
        <w:jc w:val="center"/>
        <w:rPr>
          <w:rFonts w:cs="Arial"/>
        </w:rPr>
      </w:pPr>
      <w:r w:rsidRPr="002505AF">
        <w:rPr>
          <w:rFonts w:cs="Arial"/>
          <w:b/>
        </w:rPr>
        <w:t>Члан 19</w:t>
      </w:r>
      <w:r w:rsidR="003105E6" w:rsidRPr="002505AF">
        <w:rPr>
          <w:rFonts w:cs="Arial"/>
        </w:rPr>
        <w:t>.</w:t>
      </w:r>
    </w:p>
    <w:p w14:paraId="200A36EE" w14:textId="77777777" w:rsidR="00004A29" w:rsidRPr="002505AF" w:rsidRDefault="00004A29" w:rsidP="00004A29">
      <w:pPr>
        <w:pStyle w:val="KDParagraf"/>
        <w:spacing w:before="0"/>
        <w:jc w:val="center"/>
        <w:rPr>
          <w:rFonts w:cs="Arial"/>
        </w:rPr>
      </w:pPr>
    </w:p>
    <w:p w14:paraId="42EA1051" w14:textId="77777777" w:rsidR="003105E6" w:rsidRPr="002505AF" w:rsidRDefault="003105E6" w:rsidP="00004A29">
      <w:pPr>
        <w:spacing w:before="0"/>
        <w:rPr>
          <w:rFonts w:cs="Arial"/>
          <w:noProof/>
        </w:rPr>
      </w:pPr>
      <w:r w:rsidRPr="002505AF">
        <w:rPr>
          <w:rFonts w:cs="Arial"/>
          <w:noProof/>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2880D4AF" w14:textId="77777777" w:rsidR="00004A29" w:rsidRPr="002505AF" w:rsidRDefault="00004A29" w:rsidP="00004A29">
      <w:pPr>
        <w:spacing w:before="0"/>
        <w:rPr>
          <w:rFonts w:cs="Arial"/>
          <w:noProof/>
        </w:rPr>
      </w:pPr>
    </w:p>
    <w:p w14:paraId="716C0E92" w14:textId="5D5EEED0" w:rsidR="003105E6" w:rsidRPr="002505AF" w:rsidRDefault="003105E6" w:rsidP="00004A29">
      <w:pPr>
        <w:spacing w:before="0"/>
        <w:jc w:val="center"/>
        <w:rPr>
          <w:rFonts w:cs="Arial"/>
          <w:b/>
        </w:rPr>
      </w:pPr>
      <w:r w:rsidRPr="002505AF">
        <w:rPr>
          <w:rFonts w:cs="Arial"/>
          <w:b/>
        </w:rPr>
        <w:t>Члан 2</w:t>
      </w:r>
      <w:r w:rsidR="001B4EBF" w:rsidRPr="002505AF">
        <w:rPr>
          <w:rFonts w:cs="Arial"/>
          <w:b/>
        </w:rPr>
        <w:t>0</w:t>
      </w:r>
      <w:r w:rsidRPr="002505AF">
        <w:rPr>
          <w:rFonts w:cs="Arial"/>
          <w:b/>
        </w:rPr>
        <w:t>.</w:t>
      </w:r>
    </w:p>
    <w:p w14:paraId="5977DE70" w14:textId="77777777" w:rsidR="00004A29" w:rsidRPr="002505AF" w:rsidRDefault="00004A29" w:rsidP="00004A29">
      <w:pPr>
        <w:spacing w:before="0"/>
        <w:jc w:val="center"/>
        <w:rPr>
          <w:rFonts w:cs="Arial"/>
          <w:b/>
        </w:rPr>
      </w:pPr>
    </w:p>
    <w:p w14:paraId="669D6200" w14:textId="77777777" w:rsidR="003105E6" w:rsidRPr="002505AF" w:rsidRDefault="003105E6" w:rsidP="00004A29">
      <w:pPr>
        <w:spacing w:before="0"/>
        <w:rPr>
          <w:rFonts w:cs="Arial"/>
        </w:rPr>
      </w:pPr>
      <w:r w:rsidRPr="002505AF">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3EC588BF" w14:textId="77777777" w:rsidR="003105E6" w:rsidRDefault="003105E6" w:rsidP="00004A29">
      <w:pPr>
        <w:spacing w:before="0"/>
        <w:rPr>
          <w:rFonts w:cs="Arial"/>
        </w:rPr>
      </w:pPr>
      <w:r w:rsidRPr="002505AF">
        <w:rPr>
          <w:rFonts w:cs="Arial"/>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686D6DD0" w14:textId="77777777" w:rsidR="000415B2" w:rsidRPr="002505AF" w:rsidRDefault="000415B2" w:rsidP="00004A29">
      <w:pPr>
        <w:spacing w:before="0"/>
        <w:rPr>
          <w:rFonts w:cs="Arial"/>
        </w:rPr>
      </w:pPr>
    </w:p>
    <w:p w14:paraId="3B1BCCB2" w14:textId="77777777" w:rsidR="003105E6" w:rsidRPr="002505AF" w:rsidRDefault="003105E6" w:rsidP="00004A29">
      <w:pPr>
        <w:spacing w:before="0"/>
        <w:rPr>
          <w:rFonts w:cs="Arial"/>
          <w:noProof/>
        </w:rPr>
      </w:pPr>
      <w:r w:rsidRPr="002505AF">
        <w:rPr>
          <w:rFonts w:cs="Arial"/>
          <w:noProof/>
        </w:rPr>
        <w:t>Пружалац услуге је дужан да поседује полису осигурања од одговорности из делатности за штете причињене трећим лицима .</w:t>
      </w:r>
    </w:p>
    <w:p w14:paraId="3488A32E" w14:textId="77777777" w:rsidR="00004A29" w:rsidRPr="002505AF" w:rsidRDefault="00004A29" w:rsidP="00004A29">
      <w:pPr>
        <w:spacing w:before="0"/>
        <w:rPr>
          <w:rFonts w:cs="Arial"/>
          <w:noProof/>
        </w:rPr>
      </w:pPr>
    </w:p>
    <w:p w14:paraId="78E8DF5E" w14:textId="7A226F92" w:rsidR="003105E6" w:rsidRPr="002505AF" w:rsidRDefault="003105E6" w:rsidP="00004A29">
      <w:pPr>
        <w:spacing w:before="0"/>
        <w:jc w:val="center"/>
        <w:rPr>
          <w:rFonts w:cs="Arial"/>
          <w:b/>
        </w:rPr>
      </w:pPr>
      <w:r w:rsidRPr="002505AF">
        <w:rPr>
          <w:rFonts w:cs="Arial"/>
          <w:b/>
        </w:rPr>
        <w:t>Члан 2</w:t>
      </w:r>
      <w:r w:rsidR="001B4EBF" w:rsidRPr="002505AF">
        <w:rPr>
          <w:rFonts w:cs="Arial"/>
          <w:b/>
        </w:rPr>
        <w:t>1</w:t>
      </w:r>
      <w:r w:rsidRPr="002505AF">
        <w:rPr>
          <w:rFonts w:cs="Arial"/>
          <w:b/>
        </w:rPr>
        <w:t>.</w:t>
      </w:r>
    </w:p>
    <w:p w14:paraId="18CE1A2D" w14:textId="77777777" w:rsidR="00004A29" w:rsidRPr="002505AF" w:rsidRDefault="00004A29" w:rsidP="00004A29">
      <w:pPr>
        <w:spacing w:before="0"/>
        <w:jc w:val="center"/>
        <w:rPr>
          <w:rFonts w:cs="Arial"/>
          <w:b/>
        </w:rPr>
      </w:pPr>
    </w:p>
    <w:p w14:paraId="35CF0218" w14:textId="77777777" w:rsidR="003105E6" w:rsidRPr="002505AF" w:rsidRDefault="003105E6" w:rsidP="00004A29">
      <w:pPr>
        <w:spacing w:before="0"/>
        <w:rPr>
          <w:rFonts w:cs="Arial"/>
        </w:rPr>
      </w:pPr>
      <w:r w:rsidRPr="002505AF">
        <w:rPr>
          <w:rFonts w:cs="Arial"/>
        </w:rPr>
        <w:t>Пружалац услуге је дужан да, у складу са Законом о  безбедности и здравља на раду („Служб</w:t>
      </w:r>
      <w:r w:rsidR="007072D2" w:rsidRPr="002505AF">
        <w:rPr>
          <w:rFonts w:cs="Arial"/>
        </w:rPr>
        <w:t xml:space="preserve">ени гласник РС“, бр. 101/2005, </w:t>
      </w:r>
      <w:r w:rsidRPr="002505AF">
        <w:rPr>
          <w:rFonts w:cs="Arial"/>
        </w:rPr>
        <w:t>91/2015</w:t>
      </w:r>
      <w:r w:rsidR="007072D2" w:rsidRPr="002505AF">
        <w:rPr>
          <w:rFonts w:cs="Arial"/>
          <w:lang w:val="sr-Cyrl-RS"/>
        </w:rPr>
        <w:t xml:space="preserve"> и </w:t>
      </w:r>
      <w:r w:rsidR="007072D2" w:rsidRPr="002505AF">
        <w:rPr>
          <w:rFonts w:eastAsia="Arial Unicode MS" w:cs="Arial"/>
          <w:lang w:val="sr-Cyrl-RS"/>
        </w:rPr>
        <w:t>113/2017</w:t>
      </w:r>
      <w:r w:rsidRPr="002505AF">
        <w:rPr>
          <w:rFonts w:cs="Arial"/>
        </w:rPr>
        <w:t xml:space="preserve">), (даља: Закон о БЗР), обустави послове на радном месту уколико је забрану рада на радном месту или </w:t>
      </w:r>
      <w:r w:rsidRPr="002505AF">
        <w:rPr>
          <w:rFonts w:cs="Arial"/>
        </w:rPr>
        <w:lastRenderedPageBreak/>
        <w:t>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61903313" w14:textId="77777777" w:rsidR="003105E6" w:rsidRPr="002505AF" w:rsidRDefault="003105E6" w:rsidP="00004A29">
      <w:pPr>
        <w:spacing w:before="0"/>
        <w:rPr>
          <w:rFonts w:cs="Arial"/>
        </w:rPr>
      </w:pPr>
      <w:r w:rsidRPr="002505AF">
        <w:rPr>
          <w:rFonts w:cs="Arial"/>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404505E" w14:textId="77777777" w:rsidR="00B46363" w:rsidRPr="002505AF" w:rsidRDefault="00B46363" w:rsidP="00004A29">
      <w:pPr>
        <w:tabs>
          <w:tab w:val="left" w:pos="567"/>
        </w:tabs>
        <w:spacing w:before="0"/>
        <w:rPr>
          <w:rFonts w:cs="Arial"/>
          <w:b/>
        </w:rPr>
      </w:pPr>
    </w:p>
    <w:p w14:paraId="648C18A3" w14:textId="77777777" w:rsidR="00B46363" w:rsidRPr="002505AF" w:rsidRDefault="00B46363" w:rsidP="00004A29">
      <w:pPr>
        <w:tabs>
          <w:tab w:val="left" w:pos="567"/>
        </w:tabs>
        <w:spacing w:before="0"/>
        <w:rPr>
          <w:rFonts w:cs="Arial"/>
          <w:b/>
        </w:rPr>
      </w:pPr>
      <w:r w:rsidRPr="002505AF">
        <w:rPr>
          <w:rFonts w:cs="Arial"/>
          <w:b/>
        </w:rPr>
        <w:t xml:space="preserve">ИНТЕЛЕКТУАЛНА СВОЈИНА </w:t>
      </w:r>
    </w:p>
    <w:p w14:paraId="6D9A1408" w14:textId="77777777" w:rsidR="00B46363" w:rsidRPr="002505AF" w:rsidRDefault="00B46363" w:rsidP="00004A29">
      <w:pPr>
        <w:tabs>
          <w:tab w:val="left" w:pos="567"/>
        </w:tabs>
        <w:spacing w:before="0"/>
        <w:rPr>
          <w:rFonts w:cs="Arial"/>
          <w:b/>
        </w:rPr>
      </w:pPr>
    </w:p>
    <w:p w14:paraId="4AFF698C" w14:textId="439A5D7F" w:rsidR="00B46363" w:rsidRPr="002505AF" w:rsidRDefault="00B46363" w:rsidP="00004A29">
      <w:pPr>
        <w:tabs>
          <w:tab w:val="left" w:pos="567"/>
        </w:tabs>
        <w:spacing w:before="0"/>
        <w:jc w:val="center"/>
        <w:rPr>
          <w:rFonts w:cs="Arial"/>
        </w:rPr>
      </w:pPr>
      <w:r w:rsidRPr="002505AF">
        <w:rPr>
          <w:rFonts w:cs="Arial"/>
          <w:b/>
        </w:rPr>
        <w:t>Члан 2</w:t>
      </w:r>
      <w:r w:rsidR="001B4EBF" w:rsidRPr="002505AF">
        <w:rPr>
          <w:rFonts w:cs="Arial"/>
          <w:b/>
          <w:lang w:val="sr-Cyrl-RS"/>
        </w:rPr>
        <w:t>2</w:t>
      </w:r>
      <w:r w:rsidRPr="002505AF">
        <w:rPr>
          <w:rFonts w:cs="Arial"/>
        </w:rPr>
        <w:t>.</w:t>
      </w:r>
    </w:p>
    <w:p w14:paraId="4380F667" w14:textId="77777777" w:rsidR="00B46363" w:rsidRPr="002505AF" w:rsidRDefault="00B46363" w:rsidP="00004A29">
      <w:pPr>
        <w:tabs>
          <w:tab w:val="left" w:pos="567"/>
        </w:tabs>
        <w:spacing w:before="0"/>
        <w:rPr>
          <w:rFonts w:cs="Arial"/>
        </w:rPr>
      </w:pPr>
    </w:p>
    <w:p w14:paraId="45799F64" w14:textId="77777777" w:rsidR="00B46363" w:rsidRPr="002505AF" w:rsidRDefault="00B46363" w:rsidP="00004A29">
      <w:pPr>
        <w:tabs>
          <w:tab w:val="left" w:pos="567"/>
        </w:tabs>
        <w:spacing w:before="0"/>
        <w:rPr>
          <w:rFonts w:cs="Arial"/>
        </w:rPr>
      </w:pPr>
      <w:r w:rsidRPr="002505AF">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5E48E3A" w14:textId="77777777" w:rsidR="00064CBC" w:rsidRPr="002505AF" w:rsidRDefault="00064CBC" w:rsidP="00004A29">
      <w:pPr>
        <w:tabs>
          <w:tab w:val="left" w:pos="567"/>
        </w:tabs>
        <w:spacing w:before="0"/>
        <w:rPr>
          <w:rFonts w:cs="Arial"/>
        </w:rPr>
      </w:pPr>
    </w:p>
    <w:p w14:paraId="0C312B2E" w14:textId="77777777" w:rsidR="00B46363" w:rsidRPr="002505AF" w:rsidRDefault="00B46363" w:rsidP="00004A29">
      <w:pPr>
        <w:tabs>
          <w:tab w:val="left" w:pos="567"/>
        </w:tabs>
        <w:spacing w:before="0"/>
        <w:rPr>
          <w:rFonts w:cs="Arial"/>
        </w:rPr>
      </w:pPr>
      <w:r w:rsidRPr="002505AF">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5522A99" w14:textId="77777777" w:rsidR="00B46363" w:rsidRPr="002505AF" w:rsidRDefault="00B46363" w:rsidP="00004A29">
      <w:pPr>
        <w:tabs>
          <w:tab w:val="left" w:pos="567"/>
        </w:tabs>
        <w:spacing w:before="0"/>
        <w:rPr>
          <w:rFonts w:cs="Arial"/>
        </w:rPr>
      </w:pPr>
    </w:p>
    <w:p w14:paraId="4C3913D6" w14:textId="77777777" w:rsidR="00B46363" w:rsidRPr="002505AF" w:rsidRDefault="00B46363" w:rsidP="00004A29">
      <w:pPr>
        <w:tabs>
          <w:tab w:val="left" w:pos="567"/>
        </w:tabs>
        <w:spacing w:before="0"/>
        <w:rPr>
          <w:rFonts w:cs="Arial"/>
        </w:rPr>
      </w:pPr>
      <w:r w:rsidRPr="002505AF">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4BAD3EE" w14:textId="77777777" w:rsidR="00064CBC" w:rsidRPr="002505AF" w:rsidRDefault="00064CBC" w:rsidP="00004A29">
      <w:pPr>
        <w:tabs>
          <w:tab w:val="left" w:pos="567"/>
        </w:tabs>
        <w:spacing w:before="0"/>
        <w:rPr>
          <w:rFonts w:cs="Arial"/>
        </w:rPr>
      </w:pPr>
    </w:p>
    <w:p w14:paraId="4E612D79" w14:textId="77777777" w:rsidR="00B46363" w:rsidRPr="002505AF" w:rsidRDefault="00B46363" w:rsidP="00004A29">
      <w:pPr>
        <w:tabs>
          <w:tab w:val="left" w:pos="567"/>
        </w:tabs>
        <w:spacing w:before="0"/>
        <w:rPr>
          <w:rFonts w:cs="Arial"/>
        </w:rPr>
      </w:pPr>
      <w:r w:rsidRPr="002505AF">
        <w:rPr>
          <w:rFonts w:cs="Arial"/>
        </w:rPr>
        <w:t>Евентуалну одговорност за повреду заштићених права интелектуалне својине трећих лица, у целости сноси Пружалац услуге.</w:t>
      </w:r>
    </w:p>
    <w:p w14:paraId="011A56E6" w14:textId="77777777" w:rsidR="00B46363" w:rsidRPr="002505AF" w:rsidRDefault="00B46363" w:rsidP="00004A29">
      <w:pPr>
        <w:tabs>
          <w:tab w:val="left" w:pos="567"/>
        </w:tabs>
        <w:spacing w:before="0"/>
        <w:rPr>
          <w:rFonts w:cs="Arial"/>
        </w:rPr>
      </w:pPr>
    </w:p>
    <w:p w14:paraId="6A846428" w14:textId="491AB781" w:rsidR="00B46363" w:rsidRPr="002505AF" w:rsidRDefault="00B46363" w:rsidP="00004A29">
      <w:pPr>
        <w:tabs>
          <w:tab w:val="left" w:pos="567"/>
        </w:tabs>
        <w:spacing w:before="0"/>
        <w:rPr>
          <w:rFonts w:cs="Arial"/>
        </w:rPr>
      </w:pPr>
      <w:r w:rsidRPr="002505AF">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0415B2">
        <w:rPr>
          <w:rFonts w:cs="Arial"/>
          <w:lang w:val="sr-Cyrl-RS"/>
        </w:rPr>
        <w:t>.</w:t>
      </w:r>
      <w:r w:rsidRPr="002505AF">
        <w:rPr>
          <w:rFonts w:cs="Arial"/>
        </w:rPr>
        <w:t xml:space="preserve"> </w:t>
      </w:r>
    </w:p>
    <w:p w14:paraId="740351FC" w14:textId="77777777" w:rsidR="00B46363" w:rsidRPr="002505AF" w:rsidRDefault="00B46363" w:rsidP="00004A29">
      <w:pPr>
        <w:tabs>
          <w:tab w:val="left" w:pos="567"/>
        </w:tabs>
        <w:spacing w:before="0"/>
        <w:rPr>
          <w:rFonts w:cs="Arial"/>
          <w:b/>
        </w:rPr>
      </w:pPr>
    </w:p>
    <w:p w14:paraId="3E6D14BA" w14:textId="77777777" w:rsidR="00B46363" w:rsidRPr="002505AF" w:rsidRDefault="00B46363" w:rsidP="00004A29">
      <w:pPr>
        <w:tabs>
          <w:tab w:val="left" w:pos="567"/>
        </w:tabs>
        <w:spacing w:before="0"/>
        <w:rPr>
          <w:rFonts w:cs="Arial"/>
          <w:b/>
          <w:lang w:val="sr-Cyrl-RS"/>
        </w:rPr>
      </w:pPr>
      <w:r w:rsidRPr="002505AF">
        <w:rPr>
          <w:rFonts w:cs="Arial"/>
          <w:b/>
        </w:rPr>
        <w:t xml:space="preserve">ЗАКЉУЧИВАЊЕ </w:t>
      </w:r>
      <w:r w:rsidR="005E2A39" w:rsidRPr="002505AF">
        <w:rPr>
          <w:rFonts w:cs="Arial"/>
          <w:b/>
          <w:lang w:val="sr-Cyrl-RS"/>
        </w:rPr>
        <w:t>,</w:t>
      </w:r>
      <w:r w:rsidRPr="002505AF">
        <w:rPr>
          <w:rFonts w:cs="Arial"/>
          <w:b/>
        </w:rPr>
        <w:t xml:space="preserve"> СТУПАЊЕ НА СНАГУ </w:t>
      </w:r>
      <w:r w:rsidR="005E2A39" w:rsidRPr="002505AF">
        <w:rPr>
          <w:rFonts w:cs="Arial"/>
          <w:b/>
          <w:lang w:val="sr-Cyrl-RS"/>
        </w:rPr>
        <w:t>И ВАЖЕЊЕ УГОВОРА</w:t>
      </w:r>
    </w:p>
    <w:p w14:paraId="79C0F7DD" w14:textId="77777777" w:rsidR="00B46363" w:rsidRPr="002505AF" w:rsidRDefault="00B46363" w:rsidP="00004A29">
      <w:pPr>
        <w:tabs>
          <w:tab w:val="left" w:pos="567"/>
        </w:tabs>
        <w:spacing w:before="0"/>
        <w:rPr>
          <w:rFonts w:cs="Arial"/>
        </w:rPr>
      </w:pPr>
    </w:p>
    <w:p w14:paraId="7AF1C062" w14:textId="219B4CE1" w:rsidR="00B46363" w:rsidRPr="002505AF" w:rsidRDefault="00B46363" w:rsidP="00004A29">
      <w:pPr>
        <w:tabs>
          <w:tab w:val="left" w:pos="567"/>
        </w:tabs>
        <w:spacing w:before="0"/>
        <w:jc w:val="center"/>
        <w:rPr>
          <w:rFonts w:cs="Arial"/>
        </w:rPr>
      </w:pPr>
      <w:r w:rsidRPr="002505AF">
        <w:rPr>
          <w:rFonts w:cs="Arial"/>
          <w:b/>
        </w:rPr>
        <w:t>Члан 2</w:t>
      </w:r>
      <w:r w:rsidR="001B4EBF" w:rsidRPr="002505AF">
        <w:rPr>
          <w:rFonts w:cs="Arial"/>
          <w:b/>
          <w:lang w:val="sr-Cyrl-RS"/>
        </w:rPr>
        <w:t>3</w:t>
      </w:r>
      <w:r w:rsidRPr="002505AF">
        <w:rPr>
          <w:rFonts w:cs="Arial"/>
        </w:rPr>
        <w:t>.</w:t>
      </w:r>
    </w:p>
    <w:p w14:paraId="276E6D68" w14:textId="77777777" w:rsidR="00B46363" w:rsidRPr="002505AF" w:rsidRDefault="00B46363" w:rsidP="00004A29">
      <w:pPr>
        <w:tabs>
          <w:tab w:val="left" w:pos="567"/>
        </w:tabs>
        <w:spacing w:before="0"/>
        <w:rPr>
          <w:rFonts w:cs="Arial"/>
        </w:rPr>
      </w:pPr>
      <w:r w:rsidRPr="002505AF">
        <w:rPr>
          <w:rFonts w:cs="Arial"/>
        </w:rPr>
        <w:t xml:space="preserve"> </w:t>
      </w:r>
    </w:p>
    <w:p w14:paraId="526807B8" w14:textId="14A3C1C4" w:rsidR="00B46363" w:rsidRPr="002505AF" w:rsidRDefault="00B46363" w:rsidP="00004A29">
      <w:pPr>
        <w:tabs>
          <w:tab w:val="left" w:pos="567"/>
        </w:tabs>
        <w:spacing w:before="0"/>
        <w:rPr>
          <w:rFonts w:cs="Arial"/>
        </w:rPr>
      </w:pPr>
      <w:r w:rsidRPr="002505AF">
        <w:rPr>
          <w:rFonts w:cs="Arial"/>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236A50" w:rsidRPr="002505AF">
        <w:rPr>
          <w:rFonts w:cs="Arial"/>
        </w:rPr>
        <w:t>1</w:t>
      </w:r>
      <w:r w:rsidR="00C86792">
        <w:rPr>
          <w:rFonts w:cs="Arial"/>
          <w:lang w:val="sr-Cyrl-RS"/>
        </w:rPr>
        <w:t>2</w:t>
      </w:r>
      <w:r w:rsidRPr="002505AF">
        <w:rPr>
          <w:rFonts w:cs="Arial"/>
        </w:rPr>
        <w:t xml:space="preserve">. овог Уговора достави средство финансијског обезбеђења. </w:t>
      </w:r>
    </w:p>
    <w:p w14:paraId="7BFD0EFB" w14:textId="77777777" w:rsidR="00B46363" w:rsidRPr="002505AF" w:rsidRDefault="00B46363" w:rsidP="00004A29">
      <w:pPr>
        <w:tabs>
          <w:tab w:val="left" w:pos="567"/>
        </w:tabs>
        <w:spacing w:before="0"/>
        <w:rPr>
          <w:rFonts w:cs="Arial"/>
        </w:rPr>
      </w:pPr>
    </w:p>
    <w:p w14:paraId="3634BE07" w14:textId="1F1AA0EB" w:rsidR="00B46363" w:rsidRPr="002505AF" w:rsidRDefault="00B46363" w:rsidP="00004A29">
      <w:pPr>
        <w:tabs>
          <w:tab w:val="left" w:pos="567"/>
        </w:tabs>
        <w:spacing w:before="0"/>
        <w:jc w:val="center"/>
        <w:rPr>
          <w:rFonts w:cs="Arial"/>
        </w:rPr>
      </w:pPr>
      <w:r w:rsidRPr="002505AF">
        <w:rPr>
          <w:rFonts w:cs="Arial"/>
          <w:b/>
        </w:rPr>
        <w:t>Члан 2</w:t>
      </w:r>
      <w:r w:rsidR="001B4EBF" w:rsidRPr="002505AF">
        <w:rPr>
          <w:rFonts w:cs="Arial"/>
          <w:b/>
        </w:rPr>
        <w:t>4</w:t>
      </w:r>
      <w:r w:rsidRPr="002505AF">
        <w:rPr>
          <w:rFonts w:cs="Arial"/>
        </w:rPr>
        <w:t>.</w:t>
      </w:r>
    </w:p>
    <w:p w14:paraId="206ADC59" w14:textId="77777777" w:rsidR="00B46363" w:rsidRPr="002505AF" w:rsidRDefault="00B46363" w:rsidP="00004A29">
      <w:pPr>
        <w:tabs>
          <w:tab w:val="left" w:pos="567"/>
        </w:tabs>
        <w:spacing w:before="0"/>
        <w:rPr>
          <w:rFonts w:cs="Arial"/>
        </w:rPr>
      </w:pPr>
    </w:p>
    <w:p w14:paraId="3E9418F3" w14:textId="77777777" w:rsidR="00B46363" w:rsidRPr="002505AF" w:rsidRDefault="00655338" w:rsidP="00004A29">
      <w:pPr>
        <w:tabs>
          <w:tab w:val="left" w:pos="567"/>
        </w:tabs>
        <w:spacing w:before="0"/>
        <w:rPr>
          <w:rFonts w:cs="Arial"/>
        </w:rPr>
      </w:pPr>
      <w:r w:rsidRPr="002505AF">
        <w:rPr>
          <w:rFonts w:eastAsia="Calibri" w:cs="Arial"/>
          <w:lang w:val="ru-RU"/>
        </w:rPr>
        <w:t>Овај уговор важи до обостраног испуњена Уговорних обавеза</w:t>
      </w:r>
      <w:r w:rsidR="00B46363" w:rsidRPr="002505AF">
        <w:rPr>
          <w:rFonts w:cs="Arial"/>
        </w:rPr>
        <w:t>.</w:t>
      </w:r>
    </w:p>
    <w:p w14:paraId="528DFB37" w14:textId="77777777" w:rsidR="00B46363" w:rsidRPr="002505AF" w:rsidRDefault="00B46363" w:rsidP="00004A29">
      <w:pPr>
        <w:tabs>
          <w:tab w:val="left" w:pos="567"/>
        </w:tabs>
        <w:spacing w:before="0"/>
        <w:rPr>
          <w:rFonts w:cs="Arial"/>
          <w:b/>
        </w:rPr>
      </w:pPr>
    </w:p>
    <w:p w14:paraId="2BEB5E20" w14:textId="0FDCB007" w:rsidR="00B46363" w:rsidRPr="002505AF" w:rsidRDefault="00B46363" w:rsidP="00B46363">
      <w:pPr>
        <w:tabs>
          <w:tab w:val="left" w:pos="567"/>
        </w:tabs>
        <w:spacing w:before="0"/>
        <w:jc w:val="center"/>
        <w:rPr>
          <w:rFonts w:cs="Arial"/>
        </w:rPr>
      </w:pPr>
      <w:r w:rsidRPr="002505AF">
        <w:rPr>
          <w:rFonts w:cs="Arial"/>
          <w:b/>
        </w:rPr>
        <w:t>Члан 2</w:t>
      </w:r>
      <w:r w:rsidR="001B4EBF" w:rsidRPr="002505AF">
        <w:rPr>
          <w:rFonts w:cs="Arial"/>
          <w:b/>
        </w:rPr>
        <w:t>5</w:t>
      </w:r>
      <w:r w:rsidRPr="002505AF">
        <w:rPr>
          <w:rFonts w:cs="Arial"/>
        </w:rPr>
        <w:t>.</w:t>
      </w:r>
    </w:p>
    <w:p w14:paraId="7F86AFBD" w14:textId="77777777" w:rsidR="00B46363" w:rsidRPr="002505AF" w:rsidRDefault="00B46363" w:rsidP="00B46363">
      <w:pPr>
        <w:tabs>
          <w:tab w:val="left" w:pos="567"/>
        </w:tabs>
        <w:spacing w:before="0"/>
        <w:rPr>
          <w:rFonts w:cs="Arial"/>
        </w:rPr>
      </w:pPr>
    </w:p>
    <w:p w14:paraId="6D10D5C0" w14:textId="0B10DFD8" w:rsidR="00B46363" w:rsidRPr="002505AF" w:rsidRDefault="00B46363" w:rsidP="00B46363">
      <w:pPr>
        <w:tabs>
          <w:tab w:val="left" w:pos="567"/>
        </w:tabs>
        <w:spacing w:before="0"/>
        <w:rPr>
          <w:rFonts w:cs="Arial"/>
        </w:rPr>
      </w:pPr>
      <w:r w:rsidRPr="002505AF">
        <w:rPr>
          <w:rFonts w:cs="Arial"/>
        </w:rPr>
        <w:t xml:space="preserve">Овај Уговор и његови Прилози  од 1 до </w:t>
      </w:r>
      <w:r w:rsidR="00D96C5D" w:rsidRPr="002505AF">
        <w:rPr>
          <w:rFonts w:cs="Arial"/>
          <w:lang w:val="sr-Cyrl-RS"/>
        </w:rPr>
        <w:t>8</w:t>
      </w:r>
      <w:r w:rsidR="00E90963" w:rsidRPr="002505AF">
        <w:rPr>
          <w:rFonts w:cs="Arial"/>
          <w:lang w:val="sr-Cyrl-RS"/>
        </w:rPr>
        <w:t xml:space="preserve">. </w:t>
      </w:r>
      <w:r w:rsidRPr="002505AF">
        <w:rPr>
          <w:rFonts w:cs="Arial"/>
        </w:rPr>
        <w:t>из члана 3</w:t>
      </w:r>
      <w:r w:rsidR="002505AF" w:rsidRPr="002505AF">
        <w:rPr>
          <w:rFonts w:cs="Arial"/>
        </w:rPr>
        <w:t>7</w:t>
      </w:r>
      <w:r w:rsidRPr="002505AF">
        <w:rPr>
          <w:rFonts w:cs="Arial"/>
        </w:rPr>
        <w:t xml:space="preserve">. овог Уговора, сачињени су на српском језику. </w:t>
      </w:r>
    </w:p>
    <w:p w14:paraId="39E51CC3" w14:textId="77777777" w:rsidR="00B46363" w:rsidRPr="002505AF" w:rsidRDefault="00B46363" w:rsidP="00B46363">
      <w:pPr>
        <w:tabs>
          <w:tab w:val="left" w:pos="567"/>
        </w:tabs>
        <w:spacing w:before="0"/>
        <w:rPr>
          <w:rFonts w:cs="Arial"/>
        </w:rPr>
      </w:pPr>
    </w:p>
    <w:p w14:paraId="258D41FA" w14:textId="77777777" w:rsidR="00B46363" w:rsidRPr="002505AF" w:rsidRDefault="00B46363" w:rsidP="00B46363">
      <w:pPr>
        <w:tabs>
          <w:tab w:val="left" w:pos="567"/>
        </w:tabs>
        <w:spacing w:before="0"/>
        <w:rPr>
          <w:rFonts w:cs="Arial"/>
        </w:rPr>
      </w:pPr>
      <w:r w:rsidRPr="002505AF">
        <w:rPr>
          <w:rFonts w:cs="Arial"/>
        </w:rPr>
        <w:t>На овај Уговор примењују се закони Републике Србије.</w:t>
      </w:r>
    </w:p>
    <w:p w14:paraId="3728E531" w14:textId="77777777" w:rsidR="00B46363" w:rsidRPr="002505AF" w:rsidRDefault="00B46363" w:rsidP="00B46363">
      <w:pPr>
        <w:tabs>
          <w:tab w:val="left" w:pos="567"/>
        </w:tabs>
        <w:spacing w:before="0"/>
        <w:rPr>
          <w:rFonts w:cs="Arial"/>
        </w:rPr>
      </w:pPr>
    </w:p>
    <w:p w14:paraId="36ED6CAE" w14:textId="77777777" w:rsidR="00B46363" w:rsidRPr="002505AF" w:rsidRDefault="00B46363" w:rsidP="00B46363">
      <w:pPr>
        <w:tabs>
          <w:tab w:val="left" w:pos="567"/>
        </w:tabs>
        <w:spacing w:before="0"/>
        <w:rPr>
          <w:rFonts w:cs="Arial"/>
        </w:rPr>
      </w:pPr>
      <w:r w:rsidRPr="002505AF">
        <w:rPr>
          <w:rFonts w:cs="Arial"/>
        </w:rPr>
        <w:t xml:space="preserve">У случају спора меродавно право је право Републике Србије, а поступак се води на српском језику. </w:t>
      </w:r>
    </w:p>
    <w:p w14:paraId="4D6F2DEB" w14:textId="77777777" w:rsidR="00B46363" w:rsidRPr="002505AF" w:rsidRDefault="00B46363" w:rsidP="00B46363">
      <w:pPr>
        <w:tabs>
          <w:tab w:val="left" w:pos="567"/>
        </w:tabs>
        <w:spacing w:before="0"/>
        <w:rPr>
          <w:rFonts w:cs="Arial"/>
        </w:rPr>
      </w:pPr>
    </w:p>
    <w:p w14:paraId="3D4180FD" w14:textId="77777777" w:rsidR="00B46363" w:rsidRPr="002505AF" w:rsidRDefault="00B46363" w:rsidP="00B46363">
      <w:pPr>
        <w:tabs>
          <w:tab w:val="left" w:pos="567"/>
        </w:tabs>
        <w:spacing w:before="0"/>
        <w:rPr>
          <w:rFonts w:cs="Arial"/>
          <w:b/>
        </w:rPr>
      </w:pPr>
      <w:r w:rsidRPr="002505AF">
        <w:rPr>
          <w:rFonts w:cs="Arial"/>
          <w:b/>
        </w:rPr>
        <w:t>ОВЛАШЋЕНИ ПРЕДСТАВНИЦИ ЗА ПРАЋЕЊЕ УГОВОРА</w:t>
      </w:r>
    </w:p>
    <w:p w14:paraId="14FE43FA" w14:textId="77777777" w:rsidR="00B46363" w:rsidRPr="002505AF" w:rsidRDefault="00B46363" w:rsidP="00B46363">
      <w:pPr>
        <w:tabs>
          <w:tab w:val="left" w:pos="567"/>
        </w:tabs>
        <w:spacing w:before="0"/>
        <w:rPr>
          <w:rFonts w:cs="Arial"/>
          <w:b/>
        </w:rPr>
      </w:pPr>
    </w:p>
    <w:p w14:paraId="79828E08" w14:textId="2DDC094E" w:rsidR="00B46363" w:rsidRPr="002505AF" w:rsidRDefault="00B46363" w:rsidP="00B46363">
      <w:pPr>
        <w:tabs>
          <w:tab w:val="left" w:pos="567"/>
        </w:tabs>
        <w:spacing w:before="0"/>
        <w:jc w:val="center"/>
        <w:rPr>
          <w:rFonts w:cs="Arial"/>
        </w:rPr>
      </w:pPr>
      <w:r w:rsidRPr="002505AF">
        <w:rPr>
          <w:rFonts w:cs="Arial"/>
          <w:b/>
        </w:rPr>
        <w:t>Члан 2</w:t>
      </w:r>
      <w:r w:rsidR="001B4EBF" w:rsidRPr="002505AF">
        <w:rPr>
          <w:rFonts w:cs="Arial"/>
          <w:b/>
        </w:rPr>
        <w:t>6</w:t>
      </w:r>
      <w:r w:rsidRPr="002505AF">
        <w:rPr>
          <w:rFonts w:cs="Arial"/>
        </w:rPr>
        <w:t>.</w:t>
      </w:r>
    </w:p>
    <w:p w14:paraId="208FBC4C" w14:textId="77777777" w:rsidR="00B46363" w:rsidRPr="002505AF" w:rsidRDefault="00B46363" w:rsidP="00B46363">
      <w:pPr>
        <w:tabs>
          <w:tab w:val="left" w:pos="567"/>
        </w:tabs>
        <w:spacing w:before="0"/>
        <w:rPr>
          <w:rFonts w:cs="Arial"/>
        </w:rPr>
      </w:pPr>
    </w:p>
    <w:p w14:paraId="45377EF5" w14:textId="77777777" w:rsidR="00B46363" w:rsidRPr="002505AF" w:rsidRDefault="00B46363" w:rsidP="00B46363">
      <w:pPr>
        <w:tabs>
          <w:tab w:val="left" w:pos="567"/>
        </w:tabs>
        <w:spacing w:before="0"/>
        <w:rPr>
          <w:rFonts w:cs="Arial"/>
        </w:rPr>
      </w:pPr>
      <w:r w:rsidRPr="002505AF">
        <w:rPr>
          <w:rFonts w:cs="Arial"/>
        </w:rPr>
        <w:t xml:space="preserve">Овлашћени представници за праћење реализације Услуге из члана 1. овог Уговора су: </w:t>
      </w:r>
    </w:p>
    <w:p w14:paraId="7D0E648D" w14:textId="77777777" w:rsidR="00B46363" w:rsidRPr="002505AF" w:rsidRDefault="00B46363" w:rsidP="00B46363">
      <w:pPr>
        <w:tabs>
          <w:tab w:val="left" w:pos="567"/>
        </w:tabs>
        <w:spacing w:before="0"/>
        <w:rPr>
          <w:rFonts w:cs="Arial"/>
        </w:rPr>
      </w:pPr>
    </w:p>
    <w:p w14:paraId="2C34767A" w14:textId="77777777" w:rsidR="00B46363" w:rsidRPr="002505AF" w:rsidRDefault="00400730" w:rsidP="00B46363">
      <w:pPr>
        <w:tabs>
          <w:tab w:val="left" w:pos="567"/>
        </w:tabs>
        <w:spacing w:before="0"/>
        <w:rPr>
          <w:rFonts w:cs="Arial"/>
        </w:rPr>
      </w:pPr>
      <w:r w:rsidRPr="002505AF">
        <w:rPr>
          <w:rFonts w:cs="Arial"/>
          <w:lang w:val="sr-Cyrl-RS"/>
        </w:rPr>
        <w:t xml:space="preserve">        </w:t>
      </w:r>
      <w:r w:rsidR="00B46363" w:rsidRPr="002505AF">
        <w:rPr>
          <w:rFonts w:cs="Arial"/>
        </w:rPr>
        <w:t>- за Корисника услуге:</w:t>
      </w:r>
      <w:r w:rsidR="006670A8" w:rsidRPr="002505AF">
        <w:rPr>
          <w:rFonts w:cs="Arial"/>
          <w:lang w:val="sr-Cyrl-RS"/>
        </w:rPr>
        <w:t>________________________________</w:t>
      </w:r>
      <w:r w:rsidR="00B46363" w:rsidRPr="002505AF">
        <w:rPr>
          <w:rFonts w:cs="Arial"/>
        </w:rPr>
        <w:tab/>
      </w:r>
    </w:p>
    <w:p w14:paraId="73B1E688" w14:textId="77777777" w:rsidR="00B46363" w:rsidRPr="002505AF" w:rsidRDefault="00B46363" w:rsidP="00B46363">
      <w:pPr>
        <w:tabs>
          <w:tab w:val="left" w:pos="567"/>
        </w:tabs>
        <w:spacing w:before="0"/>
        <w:rPr>
          <w:rFonts w:cs="Arial"/>
        </w:rPr>
      </w:pPr>
      <w:r w:rsidRPr="002505AF">
        <w:rPr>
          <w:rFonts w:cs="Arial"/>
        </w:rPr>
        <w:t xml:space="preserve">        - за Пружаоца услуге: ________________________________</w:t>
      </w:r>
    </w:p>
    <w:p w14:paraId="0AE5E2CD" w14:textId="77777777" w:rsidR="00B46363" w:rsidRPr="002505AF" w:rsidRDefault="00B46363" w:rsidP="00B46363">
      <w:pPr>
        <w:tabs>
          <w:tab w:val="left" w:pos="567"/>
        </w:tabs>
        <w:spacing w:before="0"/>
        <w:rPr>
          <w:rFonts w:cs="Arial"/>
        </w:rPr>
      </w:pPr>
    </w:p>
    <w:p w14:paraId="303A7B76" w14:textId="77777777" w:rsidR="00B46363" w:rsidRPr="002505AF" w:rsidRDefault="00B46363" w:rsidP="00B46363">
      <w:pPr>
        <w:tabs>
          <w:tab w:val="left" w:pos="567"/>
        </w:tabs>
        <w:spacing w:before="0"/>
        <w:rPr>
          <w:rFonts w:cs="Arial"/>
        </w:rPr>
      </w:pPr>
      <w:r w:rsidRPr="002505AF">
        <w:rPr>
          <w:rFonts w:cs="Arial"/>
        </w:rPr>
        <w:t>Овлашћења и дужности овлашћених представника  за праћење реализације овог Уговора су да:</w:t>
      </w:r>
    </w:p>
    <w:p w14:paraId="4E9F1F0E" w14:textId="77777777" w:rsidR="006076C7" w:rsidRPr="002505AF" w:rsidRDefault="006076C7" w:rsidP="00B46363">
      <w:pPr>
        <w:tabs>
          <w:tab w:val="left" w:pos="567"/>
        </w:tabs>
        <w:spacing w:before="0"/>
        <w:rPr>
          <w:rFonts w:cs="Arial"/>
        </w:rPr>
      </w:pPr>
      <w:r w:rsidRPr="002505AF">
        <w:rPr>
          <w:rFonts w:cs="Arial"/>
        </w:rPr>
        <w:t xml:space="preserve">-   </w:t>
      </w:r>
      <w:r w:rsidR="00983847" w:rsidRPr="002505AF">
        <w:rPr>
          <w:rFonts w:cs="Arial"/>
          <w:lang w:val="sr-Cyrl-RS"/>
        </w:rPr>
        <w:t xml:space="preserve"> </w:t>
      </w:r>
      <w:r w:rsidRPr="002505AF">
        <w:rPr>
          <w:rFonts w:cs="Arial"/>
        </w:rPr>
        <w:t>да сачине, потпишу и верификују Записник о квалитативном и квантитативном пријему услуга (без примедби);</w:t>
      </w:r>
    </w:p>
    <w:p w14:paraId="497736F9" w14:textId="77777777" w:rsidR="00B46363" w:rsidRPr="002505AF" w:rsidRDefault="00B46363" w:rsidP="00B46363">
      <w:pPr>
        <w:tabs>
          <w:tab w:val="left" w:pos="567"/>
        </w:tabs>
        <w:spacing w:before="0"/>
        <w:rPr>
          <w:rFonts w:cs="Arial"/>
        </w:rPr>
      </w:pPr>
      <w:r w:rsidRPr="002505AF">
        <w:rPr>
          <w:rFonts w:cs="Arial"/>
        </w:rPr>
        <w:t>-</w:t>
      </w:r>
      <w:r w:rsidRPr="002505AF">
        <w:rPr>
          <w:rFonts w:cs="Arial"/>
        </w:rPr>
        <w:tab/>
        <w:t>извршавају и друге дужности везане за реализацију предмета овог Уговора, по потреби.</w:t>
      </w:r>
    </w:p>
    <w:p w14:paraId="7D84D4F5" w14:textId="77777777" w:rsidR="00B46363" w:rsidRPr="002505AF" w:rsidRDefault="00B46363" w:rsidP="00B46363">
      <w:pPr>
        <w:tabs>
          <w:tab w:val="left" w:pos="567"/>
        </w:tabs>
        <w:spacing w:before="0"/>
        <w:rPr>
          <w:rFonts w:cs="Arial"/>
          <w:b/>
        </w:rPr>
      </w:pPr>
    </w:p>
    <w:p w14:paraId="6BEAA76C" w14:textId="77777777" w:rsidR="00004A29" w:rsidRPr="002505AF" w:rsidRDefault="00004A29" w:rsidP="00B46363">
      <w:pPr>
        <w:tabs>
          <w:tab w:val="left" w:pos="567"/>
        </w:tabs>
        <w:spacing w:before="0"/>
        <w:rPr>
          <w:rFonts w:cs="Arial"/>
          <w:b/>
        </w:rPr>
      </w:pPr>
    </w:p>
    <w:p w14:paraId="2425D425" w14:textId="77777777" w:rsidR="00B46363" w:rsidRPr="002505AF" w:rsidRDefault="00B46363" w:rsidP="00B46363">
      <w:pPr>
        <w:tabs>
          <w:tab w:val="left" w:pos="567"/>
        </w:tabs>
        <w:spacing w:before="0"/>
        <w:rPr>
          <w:rFonts w:cs="Arial"/>
          <w:b/>
        </w:rPr>
      </w:pPr>
      <w:r w:rsidRPr="002505AF">
        <w:rPr>
          <w:rFonts w:cs="Arial"/>
          <w:b/>
        </w:rPr>
        <w:t>ВИША СИЛА</w:t>
      </w:r>
    </w:p>
    <w:p w14:paraId="5A48574C" w14:textId="77777777" w:rsidR="00B46363" w:rsidRPr="002505AF" w:rsidRDefault="00B46363" w:rsidP="00B46363">
      <w:pPr>
        <w:tabs>
          <w:tab w:val="left" w:pos="567"/>
        </w:tabs>
        <w:spacing w:before="0"/>
        <w:rPr>
          <w:rFonts w:cs="Arial"/>
          <w:b/>
        </w:rPr>
      </w:pPr>
    </w:p>
    <w:p w14:paraId="2449DFDE" w14:textId="424F299E" w:rsidR="00B46363" w:rsidRPr="002505AF" w:rsidRDefault="00B46363" w:rsidP="00B46363">
      <w:pPr>
        <w:tabs>
          <w:tab w:val="left" w:pos="567"/>
        </w:tabs>
        <w:spacing w:before="0"/>
        <w:jc w:val="center"/>
        <w:rPr>
          <w:rFonts w:cs="Arial"/>
        </w:rPr>
      </w:pPr>
      <w:r w:rsidRPr="002505AF">
        <w:rPr>
          <w:rFonts w:cs="Arial"/>
          <w:b/>
        </w:rPr>
        <w:t>Члан 2</w:t>
      </w:r>
      <w:r w:rsidR="001B4EBF" w:rsidRPr="002505AF">
        <w:rPr>
          <w:rFonts w:cs="Arial"/>
          <w:b/>
        </w:rPr>
        <w:t>7</w:t>
      </w:r>
      <w:r w:rsidRPr="002505AF">
        <w:rPr>
          <w:rFonts w:cs="Arial"/>
        </w:rPr>
        <w:t>.</w:t>
      </w:r>
    </w:p>
    <w:p w14:paraId="411E18A5" w14:textId="77777777" w:rsidR="00004A29" w:rsidRPr="002505AF" w:rsidRDefault="00004A29" w:rsidP="00B46363">
      <w:pPr>
        <w:tabs>
          <w:tab w:val="left" w:pos="567"/>
        </w:tabs>
        <w:spacing w:before="0"/>
        <w:jc w:val="center"/>
        <w:rPr>
          <w:rFonts w:cs="Arial"/>
        </w:rPr>
      </w:pPr>
    </w:p>
    <w:p w14:paraId="3AA45958" w14:textId="77777777" w:rsidR="00B46363" w:rsidRPr="002505AF" w:rsidRDefault="00B46363" w:rsidP="00B46363">
      <w:pPr>
        <w:tabs>
          <w:tab w:val="left" w:pos="567"/>
        </w:tabs>
        <w:spacing w:before="0"/>
        <w:rPr>
          <w:rFonts w:cs="Arial"/>
        </w:rPr>
      </w:pPr>
      <w:r w:rsidRPr="002505AF">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E0451EB" w14:textId="77777777" w:rsidR="00B46363" w:rsidRPr="002505AF" w:rsidRDefault="00B46363" w:rsidP="00B46363">
      <w:pPr>
        <w:tabs>
          <w:tab w:val="left" w:pos="567"/>
        </w:tabs>
        <w:spacing w:before="0"/>
        <w:rPr>
          <w:rFonts w:cs="Arial"/>
        </w:rPr>
      </w:pPr>
    </w:p>
    <w:p w14:paraId="16C7931E" w14:textId="77777777" w:rsidR="00B46363" w:rsidRPr="002505AF" w:rsidRDefault="00B46363" w:rsidP="00B46363">
      <w:pPr>
        <w:tabs>
          <w:tab w:val="left" w:pos="567"/>
        </w:tabs>
        <w:spacing w:before="0"/>
        <w:rPr>
          <w:rFonts w:cs="Arial"/>
        </w:rPr>
      </w:pPr>
      <w:r w:rsidRPr="002505AF">
        <w:rPr>
          <w:rFonts w:cs="Arial"/>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163AB36" w14:textId="77777777" w:rsidR="00B46363" w:rsidRPr="002505AF" w:rsidRDefault="00B46363" w:rsidP="00B46363">
      <w:pPr>
        <w:tabs>
          <w:tab w:val="left" w:pos="567"/>
        </w:tabs>
        <w:spacing w:before="0"/>
        <w:rPr>
          <w:rFonts w:cs="Arial"/>
        </w:rPr>
      </w:pPr>
    </w:p>
    <w:p w14:paraId="67ABEAC4" w14:textId="77777777" w:rsidR="00B46363" w:rsidRPr="002505AF" w:rsidRDefault="00B46363" w:rsidP="00B46363">
      <w:pPr>
        <w:tabs>
          <w:tab w:val="left" w:pos="567"/>
        </w:tabs>
        <w:spacing w:before="0"/>
        <w:rPr>
          <w:rFonts w:cs="Arial"/>
        </w:rPr>
      </w:pPr>
      <w:r w:rsidRPr="002505AF">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95A4B3A" w14:textId="77777777" w:rsidR="00B46363" w:rsidRPr="002505AF" w:rsidRDefault="00B46363" w:rsidP="00B46363">
      <w:pPr>
        <w:tabs>
          <w:tab w:val="left" w:pos="567"/>
        </w:tabs>
        <w:spacing w:before="0"/>
        <w:rPr>
          <w:rFonts w:cs="Arial"/>
        </w:rPr>
      </w:pPr>
    </w:p>
    <w:p w14:paraId="2804D633" w14:textId="77777777" w:rsidR="00B46363" w:rsidRPr="002505AF" w:rsidRDefault="00B46363" w:rsidP="00B46363">
      <w:pPr>
        <w:tabs>
          <w:tab w:val="left" w:pos="567"/>
        </w:tabs>
        <w:spacing w:before="0"/>
        <w:rPr>
          <w:rFonts w:cs="Arial"/>
        </w:rPr>
      </w:pPr>
      <w:r w:rsidRPr="002505AF">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C9A2C1B" w14:textId="77777777" w:rsidR="00B46363" w:rsidRPr="002505AF" w:rsidRDefault="00B46363" w:rsidP="00B46363">
      <w:pPr>
        <w:tabs>
          <w:tab w:val="left" w:pos="567"/>
        </w:tabs>
        <w:spacing w:before="0"/>
        <w:rPr>
          <w:rFonts w:cs="Arial"/>
        </w:rPr>
      </w:pPr>
      <w:r w:rsidRPr="002505AF">
        <w:rPr>
          <w:rFonts w:cs="Arial"/>
        </w:rPr>
        <w:t>.</w:t>
      </w:r>
    </w:p>
    <w:p w14:paraId="219AEFE3" w14:textId="77777777" w:rsidR="00B46363" w:rsidRPr="002505AF" w:rsidRDefault="00B46363" w:rsidP="00B46363">
      <w:pPr>
        <w:tabs>
          <w:tab w:val="left" w:pos="567"/>
        </w:tabs>
        <w:spacing w:before="0"/>
        <w:rPr>
          <w:rFonts w:cs="Arial"/>
          <w:b/>
        </w:rPr>
      </w:pPr>
      <w:r w:rsidRPr="002505AF">
        <w:rPr>
          <w:rFonts w:cs="Arial"/>
          <w:b/>
        </w:rPr>
        <w:t>НАКНАДА ШТЕТЕ</w:t>
      </w:r>
    </w:p>
    <w:p w14:paraId="4FF19667" w14:textId="77777777" w:rsidR="00B46363" w:rsidRPr="002505AF" w:rsidRDefault="00B46363" w:rsidP="00B46363">
      <w:pPr>
        <w:tabs>
          <w:tab w:val="left" w:pos="567"/>
        </w:tabs>
        <w:spacing w:before="0"/>
        <w:rPr>
          <w:rFonts w:cs="Arial"/>
          <w:b/>
        </w:rPr>
      </w:pPr>
    </w:p>
    <w:p w14:paraId="0223DD71" w14:textId="78A10FA8" w:rsidR="00B46363" w:rsidRPr="002505AF" w:rsidRDefault="003105E6" w:rsidP="00B46363">
      <w:pPr>
        <w:tabs>
          <w:tab w:val="left" w:pos="567"/>
        </w:tabs>
        <w:spacing w:before="0"/>
        <w:jc w:val="center"/>
        <w:rPr>
          <w:rFonts w:cs="Arial"/>
        </w:rPr>
      </w:pPr>
      <w:r w:rsidRPr="002505AF">
        <w:rPr>
          <w:rFonts w:cs="Arial"/>
          <w:b/>
        </w:rPr>
        <w:t xml:space="preserve">Члан </w:t>
      </w:r>
      <w:r w:rsidR="001B4EBF" w:rsidRPr="002505AF">
        <w:rPr>
          <w:rFonts w:cs="Arial"/>
          <w:b/>
        </w:rPr>
        <w:t>28</w:t>
      </w:r>
      <w:r w:rsidR="00B46363" w:rsidRPr="002505AF">
        <w:rPr>
          <w:rFonts w:cs="Arial"/>
        </w:rPr>
        <w:t>.</w:t>
      </w:r>
    </w:p>
    <w:p w14:paraId="34F2DA5E" w14:textId="77777777" w:rsidR="00B46363" w:rsidRPr="002505AF" w:rsidRDefault="00B46363" w:rsidP="00B46363">
      <w:pPr>
        <w:tabs>
          <w:tab w:val="left" w:pos="567"/>
        </w:tabs>
        <w:spacing w:before="0"/>
        <w:rPr>
          <w:rFonts w:cs="Arial"/>
        </w:rPr>
      </w:pPr>
    </w:p>
    <w:p w14:paraId="63B02955" w14:textId="77777777" w:rsidR="00B46363" w:rsidRPr="002505AF" w:rsidRDefault="00B46363" w:rsidP="00B46363">
      <w:pPr>
        <w:tabs>
          <w:tab w:val="left" w:pos="567"/>
        </w:tabs>
        <w:spacing w:before="0"/>
        <w:rPr>
          <w:rFonts w:cs="Arial"/>
        </w:rPr>
      </w:pPr>
      <w:r w:rsidRPr="002505AF">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82E82E8" w14:textId="77777777" w:rsidR="00B46363" w:rsidRPr="002505AF" w:rsidRDefault="00B46363" w:rsidP="00B46363">
      <w:pPr>
        <w:tabs>
          <w:tab w:val="left" w:pos="567"/>
        </w:tabs>
        <w:spacing w:before="0"/>
        <w:rPr>
          <w:rFonts w:cs="Arial"/>
        </w:rPr>
      </w:pPr>
    </w:p>
    <w:p w14:paraId="2B61071A" w14:textId="77777777" w:rsidR="00B46363" w:rsidRPr="002505AF" w:rsidRDefault="00B46363" w:rsidP="00B46363">
      <w:pPr>
        <w:tabs>
          <w:tab w:val="left" w:pos="567"/>
        </w:tabs>
        <w:spacing w:before="0"/>
        <w:rPr>
          <w:rFonts w:cs="Arial"/>
        </w:rPr>
      </w:pPr>
      <w:r w:rsidRPr="002505AF">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45A3DFF" w14:textId="77777777" w:rsidR="00B46363" w:rsidRPr="002505AF" w:rsidRDefault="00B46363" w:rsidP="00B46363">
      <w:pPr>
        <w:tabs>
          <w:tab w:val="left" w:pos="567"/>
        </w:tabs>
        <w:spacing w:before="0"/>
        <w:rPr>
          <w:rFonts w:cs="Arial"/>
        </w:rPr>
      </w:pPr>
    </w:p>
    <w:p w14:paraId="55093966" w14:textId="77777777" w:rsidR="00B46363" w:rsidRPr="002505AF" w:rsidRDefault="00B46363" w:rsidP="00B46363">
      <w:pPr>
        <w:tabs>
          <w:tab w:val="left" w:pos="567"/>
        </w:tabs>
        <w:spacing w:before="0"/>
        <w:rPr>
          <w:rFonts w:cs="Arial"/>
        </w:rPr>
      </w:pPr>
      <w:r w:rsidRPr="002505A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DEBEF1F" w14:textId="77777777" w:rsidR="00B46363" w:rsidRPr="002505AF" w:rsidRDefault="00B46363" w:rsidP="00B46363">
      <w:pPr>
        <w:tabs>
          <w:tab w:val="left" w:pos="567"/>
        </w:tabs>
        <w:spacing w:before="0"/>
        <w:rPr>
          <w:rFonts w:cs="Arial"/>
        </w:rPr>
      </w:pPr>
    </w:p>
    <w:p w14:paraId="3F4155C6" w14:textId="07C33C66" w:rsidR="00B46363" w:rsidRPr="002505AF" w:rsidRDefault="00B46363" w:rsidP="00B46363">
      <w:pPr>
        <w:tabs>
          <w:tab w:val="left" w:pos="567"/>
        </w:tabs>
        <w:spacing w:before="0"/>
        <w:rPr>
          <w:rFonts w:cs="Arial"/>
        </w:rPr>
      </w:pPr>
      <w:r w:rsidRPr="002505AF">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w:t>
      </w:r>
      <w:r w:rsidR="002505AF" w:rsidRPr="002505AF">
        <w:rPr>
          <w:rFonts w:cs="Arial"/>
        </w:rPr>
        <w:t>2</w:t>
      </w:r>
      <w:r w:rsidRPr="002505AF">
        <w:rPr>
          <w:rFonts w:cs="Arial"/>
        </w:rPr>
        <w:t>. овог Уговора.</w:t>
      </w:r>
    </w:p>
    <w:p w14:paraId="189B79EF" w14:textId="77777777" w:rsidR="00B46363" w:rsidRPr="002505AF" w:rsidRDefault="00B46363" w:rsidP="00B46363">
      <w:pPr>
        <w:tabs>
          <w:tab w:val="left" w:pos="567"/>
        </w:tabs>
        <w:spacing w:before="0"/>
        <w:rPr>
          <w:rFonts w:cs="Arial"/>
          <w:b/>
        </w:rPr>
      </w:pPr>
    </w:p>
    <w:p w14:paraId="1FA1800C" w14:textId="77777777" w:rsidR="00B46363" w:rsidRPr="002505AF" w:rsidRDefault="00B46363" w:rsidP="00B46363">
      <w:pPr>
        <w:tabs>
          <w:tab w:val="left" w:pos="567"/>
        </w:tabs>
        <w:spacing w:before="0"/>
        <w:rPr>
          <w:rFonts w:cs="Arial"/>
          <w:b/>
        </w:rPr>
      </w:pPr>
      <w:r w:rsidRPr="002505AF">
        <w:rPr>
          <w:rFonts w:cs="Arial"/>
          <w:b/>
        </w:rPr>
        <w:t>УГОВОРНА КАЗНА</w:t>
      </w:r>
    </w:p>
    <w:p w14:paraId="11BA0502" w14:textId="77777777" w:rsidR="00B46363" w:rsidRPr="002505AF" w:rsidRDefault="00B46363" w:rsidP="00B46363">
      <w:pPr>
        <w:tabs>
          <w:tab w:val="left" w:pos="567"/>
        </w:tabs>
        <w:spacing w:before="0"/>
        <w:rPr>
          <w:rFonts w:cs="Arial"/>
          <w:b/>
        </w:rPr>
      </w:pPr>
    </w:p>
    <w:p w14:paraId="285EDD7E" w14:textId="75E4692B" w:rsidR="00B46363" w:rsidRPr="002505AF" w:rsidRDefault="001B4EBF" w:rsidP="00B46363">
      <w:pPr>
        <w:tabs>
          <w:tab w:val="left" w:pos="567"/>
        </w:tabs>
        <w:spacing w:before="0"/>
        <w:jc w:val="center"/>
        <w:rPr>
          <w:rFonts w:cs="Arial"/>
        </w:rPr>
      </w:pPr>
      <w:r w:rsidRPr="002505AF">
        <w:rPr>
          <w:rFonts w:cs="Arial"/>
          <w:b/>
        </w:rPr>
        <w:t>Члан 29</w:t>
      </w:r>
      <w:r w:rsidR="00B46363" w:rsidRPr="002505AF">
        <w:rPr>
          <w:rFonts w:cs="Arial"/>
        </w:rPr>
        <w:t>.</w:t>
      </w:r>
    </w:p>
    <w:p w14:paraId="5A63F45A" w14:textId="77777777" w:rsidR="00B46363" w:rsidRPr="002505AF" w:rsidRDefault="00B46363" w:rsidP="00B46363">
      <w:pPr>
        <w:tabs>
          <w:tab w:val="left" w:pos="567"/>
        </w:tabs>
        <w:spacing w:before="0"/>
        <w:rPr>
          <w:rFonts w:cs="Arial"/>
        </w:rPr>
      </w:pPr>
    </w:p>
    <w:p w14:paraId="47A208C5" w14:textId="77777777" w:rsidR="00B46363" w:rsidRPr="002505AF" w:rsidRDefault="00B46363" w:rsidP="00B46363">
      <w:pPr>
        <w:tabs>
          <w:tab w:val="left" w:pos="567"/>
        </w:tabs>
        <w:spacing w:before="0"/>
        <w:rPr>
          <w:rFonts w:cs="Arial"/>
        </w:rPr>
      </w:pPr>
      <w:r w:rsidRPr="002505AF">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E3752DF" w14:textId="77777777" w:rsidR="00B46363" w:rsidRPr="002505AF" w:rsidRDefault="00B46363" w:rsidP="00B46363">
      <w:pPr>
        <w:tabs>
          <w:tab w:val="left" w:pos="567"/>
        </w:tabs>
        <w:spacing w:before="0"/>
        <w:rPr>
          <w:rFonts w:cs="Arial"/>
        </w:rPr>
      </w:pPr>
    </w:p>
    <w:p w14:paraId="1B72FEAB" w14:textId="77777777" w:rsidR="00B46363" w:rsidRPr="002505AF" w:rsidRDefault="00B46363" w:rsidP="00B46363">
      <w:pPr>
        <w:tabs>
          <w:tab w:val="left" w:pos="567"/>
        </w:tabs>
        <w:spacing w:before="0"/>
        <w:rPr>
          <w:rFonts w:cs="Arial"/>
        </w:rPr>
      </w:pPr>
      <w:r w:rsidRPr="002505AF">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5A0AECE" w14:textId="77777777" w:rsidR="00B46363" w:rsidRPr="002505AF" w:rsidRDefault="00B46363" w:rsidP="00B46363">
      <w:pPr>
        <w:tabs>
          <w:tab w:val="left" w:pos="567"/>
        </w:tabs>
        <w:spacing w:before="0"/>
        <w:rPr>
          <w:rFonts w:cs="Arial"/>
        </w:rPr>
      </w:pPr>
    </w:p>
    <w:p w14:paraId="205ECFA8" w14:textId="77777777" w:rsidR="00B46363" w:rsidRPr="002505AF" w:rsidRDefault="00B46363" w:rsidP="00B46363">
      <w:pPr>
        <w:tabs>
          <w:tab w:val="left" w:pos="567"/>
        </w:tabs>
        <w:spacing w:before="0"/>
        <w:rPr>
          <w:rFonts w:cs="Arial"/>
        </w:rPr>
      </w:pPr>
      <w:r w:rsidRPr="002505AF">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0512A0F" w14:textId="77777777" w:rsidR="00B46363" w:rsidRPr="002505AF" w:rsidRDefault="00B46363" w:rsidP="00B46363">
      <w:pPr>
        <w:tabs>
          <w:tab w:val="left" w:pos="567"/>
        </w:tabs>
        <w:spacing w:before="0"/>
        <w:rPr>
          <w:rFonts w:cs="Arial"/>
        </w:rPr>
      </w:pPr>
    </w:p>
    <w:p w14:paraId="74C76CF8" w14:textId="77777777" w:rsidR="00B46363" w:rsidRPr="002505AF" w:rsidRDefault="00C03032" w:rsidP="00B46363">
      <w:pPr>
        <w:tabs>
          <w:tab w:val="left" w:pos="567"/>
        </w:tabs>
        <w:spacing w:before="0"/>
        <w:rPr>
          <w:rFonts w:cs="Arial"/>
          <w:b/>
          <w:lang w:val="sr-Cyrl-RS"/>
        </w:rPr>
      </w:pPr>
      <w:r w:rsidRPr="002505AF">
        <w:rPr>
          <w:rFonts w:cs="Arial"/>
          <w:b/>
          <w:lang w:val="sr-Cyrl-RS"/>
        </w:rPr>
        <w:t xml:space="preserve">ИЗМЕНЕ </w:t>
      </w:r>
      <w:r w:rsidR="00264E86" w:rsidRPr="002505AF">
        <w:rPr>
          <w:rFonts w:cs="Arial"/>
          <w:b/>
          <w:lang w:val="sr-Cyrl-RS"/>
        </w:rPr>
        <w:t>УГОВОРА</w:t>
      </w:r>
    </w:p>
    <w:p w14:paraId="21AC591C" w14:textId="77777777" w:rsidR="00004A29" w:rsidRPr="002505AF" w:rsidRDefault="00004A29" w:rsidP="00B46363">
      <w:pPr>
        <w:tabs>
          <w:tab w:val="left" w:pos="567"/>
        </w:tabs>
        <w:spacing w:before="0"/>
        <w:rPr>
          <w:rFonts w:cs="Arial"/>
          <w:b/>
        </w:rPr>
      </w:pPr>
    </w:p>
    <w:p w14:paraId="6BE35A1D" w14:textId="5C5C944B" w:rsidR="00B46363" w:rsidRDefault="00B46363" w:rsidP="00B46363">
      <w:pPr>
        <w:tabs>
          <w:tab w:val="left" w:pos="567"/>
        </w:tabs>
        <w:spacing w:before="0"/>
        <w:jc w:val="center"/>
        <w:rPr>
          <w:rFonts w:cs="Arial"/>
        </w:rPr>
      </w:pPr>
      <w:r w:rsidRPr="002505AF">
        <w:rPr>
          <w:rFonts w:cs="Arial"/>
          <w:b/>
        </w:rPr>
        <w:t>Члан 3</w:t>
      </w:r>
      <w:r w:rsidR="001B4EBF" w:rsidRPr="002505AF">
        <w:rPr>
          <w:rFonts w:cs="Arial"/>
          <w:b/>
        </w:rPr>
        <w:t>0</w:t>
      </w:r>
      <w:r w:rsidRPr="002505AF">
        <w:rPr>
          <w:rFonts w:cs="Arial"/>
        </w:rPr>
        <w:t>.</w:t>
      </w:r>
    </w:p>
    <w:p w14:paraId="2C4DB74F" w14:textId="77777777" w:rsidR="00C64337" w:rsidRPr="002505AF" w:rsidRDefault="00C64337" w:rsidP="00B46363">
      <w:pPr>
        <w:tabs>
          <w:tab w:val="left" w:pos="567"/>
        </w:tabs>
        <w:spacing w:before="0"/>
        <w:jc w:val="center"/>
        <w:rPr>
          <w:rFonts w:cs="Arial"/>
        </w:rPr>
      </w:pPr>
    </w:p>
    <w:p w14:paraId="0C050DAA" w14:textId="77777777" w:rsidR="000C2119" w:rsidRPr="002505AF" w:rsidRDefault="000C2119" w:rsidP="000C2119">
      <w:pPr>
        <w:spacing w:before="0"/>
        <w:contextualSpacing/>
        <w:rPr>
          <w:rFonts w:cs="Arial"/>
        </w:rPr>
      </w:pPr>
      <w:r w:rsidRPr="002505AF">
        <w:rPr>
          <w:rFonts w:cs="Arial"/>
          <w:bCs/>
        </w:rPr>
        <w:t xml:space="preserve">Уговорне стране су сагласне да се евентуалне измене и допуне овог Уговора изврше у писаној форми – закључивањем анекса </w:t>
      </w:r>
      <w:r w:rsidRPr="002505AF">
        <w:rPr>
          <w:rFonts w:cs="Arial"/>
          <w:bCs/>
          <w:lang w:val="sr-Cyrl-RS"/>
        </w:rPr>
        <w:t>уговора</w:t>
      </w:r>
      <w:r w:rsidRPr="002505AF">
        <w:rPr>
          <w:rFonts w:cs="Arial"/>
          <w:bCs/>
        </w:rPr>
        <w:t>.</w:t>
      </w:r>
    </w:p>
    <w:p w14:paraId="38E9E170" w14:textId="77777777" w:rsidR="00B46363" w:rsidRPr="002505AF" w:rsidRDefault="00B46363" w:rsidP="00B46363">
      <w:pPr>
        <w:tabs>
          <w:tab w:val="left" w:pos="567"/>
        </w:tabs>
        <w:spacing w:before="0"/>
        <w:rPr>
          <w:rFonts w:cs="Arial"/>
        </w:rPr>
      </w:pPr>
    </w:p>
    <w:p w14:paraId="7F7A65BE" w14:textId="77777777" w:rsidR="00C03032" w:rsidRPr="002505AF" w:rsidRDefault="003D1EC5" w:rsidP="00C03032">
      <w:pPr>
        <w:spacing w:before="0"/>
        <w:rPr>
          <w:rFonts w:cs="Arial"/>
        </w:rPr>
      </w:pPr>
      <w:r w:rsidRPr="002505AF">
        <w:rPr>
          <w:rFonts w:cs="Arial"/>
          <w:lang w:val="sr-Cyrl-RS"/>
        </w:rPr>
        <w:t>Корисник услуге</w:t>
      </w:r>
      <w:r w:rsidR="00C03032" w:rsidRPr="002505AF">
        <w:rPr>
          <w:rFonts w:cs="Arial"/>
        </w:rPr>
        <w:t xml:space="preserve"> може након закључења уговора о </w:t>
      </w:r>
      <w:r w:rsidR="00C45FD9" w:rsidRPr="002505AF">
        <w:rPr>
          <w:rFonts w:cs="Arial"/>
          <w:lang w:val="sr-Cyrl-RS"/>
        </w:rPr>
        <w:t>пружању услуге</w:t>
      </w:r>
      <w:r w:rsidR="00C03032" w:rsidRPr="002505AF">
        <w:rPr>
          <w:rFonts w:cs="Arial"/>
        </w:rPr>
        <w:t xml:space="preserve"> без спровођења поступка јавне набавке повећати обим предмета набавке до лимита прописаног чланом 115. став 1. Закона о јавним набавкама о чему ће бити сачињен Анекс Уговора.</w:t>
      </w:r>
    </w:p>
    <w:p w14:paraId="159E24FC" w14:textId="77777777" w:rsidR="00C03032" w:rsidRPr="002505AF" w:rsidRDefault="003D1EC5" w:rsidP="00C03032">
      <w:pPr>
        <w:rPr>
          <w:rFonts w:cs="Arial"/>
        </w:rPr>
      </w:pPr>
      <w:r w:rsidRPr="002505AF">
        <w:rPr>
          <w:rFonts w:cs="Arial"/>
          <w:lang w:val="sr-Cyrl-RS"/>
        </w:rPr>
        <w:t>Корисник услуге</w:t>
      </w:r>
      <w:r w:rsidR="00C03032" w:rsidRPr="002505AF">
        <w:rPr>
          <w:rFonts w:cs="Arial"/>
        </w:rPr>
        <w:t xml:space="preserve">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6EFD8DDE" w14:textId="77777777" w:rsidR="00C03032" w:rsidRPr="002505AF" w:rsidRDefault="00C03032" w:rsidP="00C03032">
      <w:pPr>
        <w:spacing w:before="0"/>
        <w:rPr>
          <w:rFonts w:cs="Arial"/>
          <w:lang w:eastAsia="sr-Latn-CS"/>
        </w:rPr>
      </w:pPr>
    </w:p>
    <w:p w14:paraId="103871F1" w14:textId="77777777" w:rsidR="00C03032" w:rsidRPr="002505AF" w:rsidRDefault="00C03032" w:rsidP="00C03032">
      <w:pPr>
        <w:pStyle w:val="KDParagraf"/>
        <w:spacing w:before="0"/>
        <w:rPr>
          <w:rFonts w:cs="Arial"/>
          <w:lang w:val="sr-Cyrl-CS" w:eastAsia="sr-Latn-CS"/>
        </w:rPr>
      </w:pPr>
      <w:r w:rsidRPr="002505AF">
        <w:rPr>
          <w:rFonts w:cs="Arial"/>
        </w:rPr>
        <w:t xml:space="preserve">Након закључења уговора </w:t>
      </w:r>
      <w:r w:rsidR="003D1EC5" w:rsidRPr="002505AF">
        <w:rPr>
          <w:rFonts w:cs="Arial"/>
          <w:lang w:val="sr-Cyrl-RS"/>
        </w:rPr>
        <w:t>Корисник услуге</w:t>
      </w:r>
      <w:r w:rsidRPr="002505AF">
        <w:rPr>
          <w:rFonts w:cs="Arial"/>
        </w:rPr>
        <w:t xml:space="preserve"> може да дозволи промену цене</w:t>
      </w:r>
      <w:r w:rsidRPr="002505AF">
        <w:rPr>
          <w:rFonts w:cs="Arial"/>
          <w:lang w:val="ru-RU"/>
        </w:rPr>
        <w:t>,</w:t>
      </w:r>
      <w:r w:rsidRPr="002505AF">
        <w:rPr>
          <w:rFonts w:cs="Arial"/>
        </w:rPr>
        <w:t xml:space="preserve"> рока извршења, и других битних елемената уговора из објективних разлога</w:t>
      </w:r>
      <w:r w:rsidR="00C45FD9" w:rsidRPr="002505AF">
        <w:rPr>
          <w:rFonts w:cs="Arial"/>
          <w:lang w:val="sr-Cyrl-RS"/>
        </w:rPr>
        <w:t xml:space="preserve"> као што су </w:t>
      </w:r>
      <w:r w:rsidRPr="002505AF">
        <w:rPr>
          <w:rFonts w:cs="Arial"/>
        </w:rPr>
        <w:t xml:space="preserve"> : виша сила, измена важећих законских прописа, мере државних органа</w:t>
      </w:r>
      <w:r w:rsidR="0031785A" w:rsidRPr="002505AF">
        <w:rPr>
          <w:rFonts w:cs="Arial"/>
          <w:lang w:val="sr-Cyrl-RS"/>
        </w:rPr>
        <w:t>, непоступање државних органа у законом дефинисаним роковима</w:t>
      </w:r>
      <w:r w:rsidRPr="002505AF">
        <w:rPr>
          <w:rFonts w:cs="Arial"/>
        </w:rPr>
        <w:t xml:space="preserve"> и измењене околности на тржишту </w:t>
      </w:r>
      <w:r w:rsidRPr="002505AF">
        <w:rPr>
          <w:rFonts w:cs="Arial"/>
        </w:rPr>
        <w:lastRenderedPageBreak/>
        <w:t>настале услед више силе, и то: потребе за додатним услугама (услед измена урбанистичких услова, технолошких процеса, додатних анализа и испитивања, итд.) које се у овој фази израде конкурсне документације не могу предвидети, због сложености и специфичности пројекта</w:t>
      </w:r>
      <w:r w:rsidRPr="002505AF">
        <w:rPr>
          <w:rFonts w:cs="Arial"/>
          <w:lang w:val="sr-Cyrl-RS"/>
        </w:rPr>
        <w:t xml:space="preserve"> или</w:t>
      </w:r>
      <w:r w:rsidRPr="002505AF">
        <w:rPr>
          <w:rFonts w:cs="Arial"/>
        </w:rPr>
        <w:t xml:space="preserve"> </w:t>
      </w:r>
      <w:r w:rsidRPr="002505AF">
        <w:rPr>
          <w:rFonts w:cs="Arial"/>
          <w:lang w:eastAsia="sr-Latn-CS"/>
        </w:rPr>
        <w:t>услед н</w:t>
      </w:r>
      <w:r w:rsidRPr="002505AF">
        <w:rPr>
          <w:rFonts w:cs="Arial"/>
          <w:lang w:val="sr-Cyrl-CS" w:eastAsia="sr-Latn-CS"/>
        </w:rPr>
        <w:t>еиздавања позитивног извештаја надлежних државних институција.</w:t>
      </w:r>
    </w:p>
    <w:p w14:paraId="6077DA6E" w14:textId="77777777" w:rsidR="007112CB" w:rsidRPr="002505AF" w:rsidRDefault="007112CB" w:rsidP="00C03032">
      <w:pPr>
        <w:pStyle w:val="KDParagraf"/>
        <w:spacing w:before="0"/>
        <w:rPr>
          <w:rFonts w:cs="Arial"/>
          <w:lang w:val="sr-Cyrl-CS" w:eastAsia="sr-Latn-CS"/>
        </w:rPr>
      </w:pPr>
    </w:p>
    <w:p w14:paraId="71038A6B" w14:textId="66B1E234" w:rsidR="007112CB" w:rsidRPr="002505AF" w:rsidRDefault="007112CB" w:rsidP="007112CB">
      <w:pPr>
        <w:pStyle w:val="KDParagraf"/>
        <w:spacing w:before="0"/>
        <w:rPr>
          <w:rFonts w:cs="Arial"/>
        </w:rPr>
      </w:pPr>
      <w:r w:rsidRPr="002505AF">
        <w:rPr>
          <w:rFonts w:cs="Arial"/>
        </w:rPr>
        <w:t>Пружалац услуг</w:t>
      </w:r>
      <w:r w:rsidR="00754441" w:rsidRPr="002505AF">
        <w:rPr>
          <w:rFonts w:cs="Arial"/>
          <w:lang w:val="sr-Cyrl-RS"/>
        </w:rPr>
        <w:t>е</w:t>
      </w:r>
      <w:r w:rsidRPr="002505AF">
        <w:rPr>
          <w:rFonts w:cs="Arial"/>
        </w:rPr>
        <w:t xml:space="preserve"> има право да захтева продужење рока за отклањање примедби у случају: </w:t>
      </w:r>
    </w:p>
    <w:p w14:paraId="2FE2309F" w14:textId="77777777" w:rsidR="007112CB" w:rsidRPr="002505AF" w:rsidRDefault="007112CB" w:rsidP="007112CB">
      <w:pPr>
        <w:pStyle w:val="KDParagraf"/>
        <w:numPr>
          <w:ilvl w:val="0"/>
          <w:numId w:val="51"/>
        </w:numPr>
        <w:tabs>
          <w:tab w:val="clear" w:pos="567"/>
        </w:tabs>
        <w:spacing w:before="0"/>
        <w:rPr>
          <w:rFonts w:cs="Arial"/>
        </w:rPr>
      </w:pPr>
      <w:r w:rsidRPr="002505AF">
        <w:rPr>
          <w:rFonts w:cs="Arial"/>
        </w:rPr>
        <w:t xml:space="preserve">када је из објективних разлога (виша сила) спречен да извршава појединачне услуге или је због тих околности извршавање услуга знатно отежано, </w:t>
      </w:r>
    </w:p>
    <w:p w14:paraId="13700015" w14:textId="77777777" w:rsidR="007112CB" w:rsidRPr="002505AF" w:rsidRDefault="007112CB" w:rsidP="007112CB">
      <w:pPr>
        <w:pStyle w:val="KDParagraf"/>
        <w:numPr>
          <w:ilvl w:val="0"/>
          <w:numId w:val="51"/>
        </w:numPr>
        <w:tabs>
          <w:tab w:val="clear" w:pos="567"/>
        </w:tabs>
        <w:spacing w:before="0"/>
        <w:rPr>
          <w:rFonts w:cs="Arial"/>
        </w:rPr>
      </w:pPr>
      <w:r w:rsidRPr="002505AF">
        <w:rPr>
          <w:rFonts w:cs="Arial"/>
        </w:rPr>
        <w:t xml:space="preserve">када због сложености, наступе објективне околности, чије наступање, трајање или престанак, не зависе од воље Пружаоца услуга. </w:t>
      </w:r>
    </w:p>
    <w:p w14:paraId="3C7E2193" w14:textId="77777777" w:rsidR="00C64337" w:rsidRDefault="00C64337" w:rsidP="007112CB">
      <w:pPr>
        <w:pStyle w:val="KDParagraf"/>
        <w:tabs>
          <w:tab w:val="clear" w:pos="567"/>
        </w:tabs>
        <w:spacing w:before="0"/>
        <w:rPr>
          <w:rFonts w:cs="Arial"/>
        </w:rPr>
      </w:pPr>
    </w:p>
    <w:p w14:paraId="14F6FBC7" w14:textId="77777777" w:rsidR="001B4EBF" w:rsidRPr="002505AF" w:rsidRDefault="007112CB" w:rsidP="007112CB">
      <w:pPr>
        <w:pStyle w:val="KDParagraf"/>
        <w:tabs>
          <w:tab w:val="clear" w:pos="567"/>
        </w:tabs>
        <w:spacing w:before="0"/>
        <w:rPr>
          <w:rFonts w:cs="Arial"/>
        </w:rPr>
      </w:pPr>
      <w:r w:rsidRPr="002505AF">
        <w:rPr>
          <w:rFonts w:cs="Arial"/>
        </w:rPr>
        <w:t>Уколико наступе околности предвиђене у претходном ставу овог члана Уговора, Пружалац услуга је дужан да благовремено, а најкасније у року од 2</w:t>
      </w:r>
      <w:r w:rsidR="00681B58" w:rsidRPr="002505AF">
        <w:rPr>
          <w:rFonts w:cs="Arial"/>
          <w:lang w:val="sr-Cyrl-RS"/>
        </w:rPr>
        <w:t xml:space="preserve"> </w:t>
      </w:r>
      <w:r w:rsidRPr="002505AF">
        <w:rPr>
          <w:rFonts w:cs="Arial"/>
        </w:rPr>
        <w:t xml:space="preserve"> (словима: два) дана, достави Кориснику услуга захтев за продужење уговореног рока за извршење са детаљним образложењем.</w:t>
      </w:r>
    </w:p>
    <w:p w14:paraId="4ABFE192" w14:textId="6225CDF1" w:rsidR="007112CB" w:rsidRPr="002505AF" w:rsidRDefault="007112CB" w:rsidP="007112CB">
      <w:pPr>
        <w:pStyle w:val="KDParagraf"/>
        <w:tabs>
          <w:tab w:val="clear" w:pos="567"/>
        </w:tabs>
        <w:spacing w:before="0"/>
        <w:rPr>
          <w:rFonts w:cs="Arial"/>
        </w:rPr>
      </w:pPr>
      <w:r w:rsidRPr="002505AF">
        <w:rPr>
          <w:rFonts w:cs="Arial"/>
        </w:rPr>
        <w:t xml:space="preserve"> </w:t>
      </w:r>
    </w:p>
    <w:p w14:paraId="3E3D83DE" w14:textId="77777777" w:rsidR="007112CB" w:rsidRPr="002505AF" w:rsidRDefault="007112CB" w:rsidP="007112CB">
      <w:pPr>
        <w:pStyle w:val="KDParagraf"/>
        <w:spacing w:before="0"/>
        <w:rPr>
          <w:rFonts w:cs="Arial"/>
        </w:rPr>
      </w:pPr>
      <w:r w:rsidRPr="002505AF">
        <w:rPr>
          <w:rFonts w:cs="Arial"/>
        </w:rPr>
        <w:t>Пружалац услуга нема право на продужење рока за извршење појединачних услуга, без изричите писане сагласности Корисника услуга.</w:t>
      </w:r>
    </w:p>
    <w:p w14:paraId="5779F80A" w14:textId="77777777" w:rsidR="005D6DD0" w:rsidRPr="002505AF" w:rsidRDefault="005D6DD0" w:rsidP="007112CB">
      <w:pPr>
        <w:pStyle w:val="KDParagraf"/>
        <w:spacing w:before="0"/>
        <w:rPr>
          <w:rFonts w:cs="Arial"/>
        </w:rPr>
      </w:pPr>
    </w:p>
    <w:p w14:paraId="7D2D7B6F" w14:textId="77777777" w:rsidR="00C03032" w:rsidRPr="002505AF" w:rsidRDefault="005D6DD0" w:rsidP="00B46363">
      <w:pPr>
        <w:tabs>
          <w:tab w:val="left" w:pos="567"/>
        </w:tabs>
        <w:spacing w:before="0"/>
        <w:rPr>
          <w:rFonts w:cs="Arial"/>
          <w:b/>
        </w:rPr>
      </w:pPr>
      <w:r w:rsidRPr="002505AF">
        <w:rPr>
          <w:rFonts w:cs="Arial"/>
          <w:b/>
        </w:rPr>
        <w:t>РАСКИД УГОВОРА</w:t>
      </w:r>
    </w:p>
    <w:p w14:paraId="7C24FD68" w14:textId="304AE7D0" w:rsidR="005D6DD0" w:rsidRPr="002505AF" w:rsidRDefault="005D6DD0" w:rsidP="005D6DD0">
      <w:pPr>
        <w:tabs>
          <w:tab w:val="left" w:pos="567"/>
        </w:tabs>
        <w:spacing w:before="0"/>
        <w:jc w:val="center"/>
        <w:rPr>
          <w:rFonts w:cs="Arial"/>
          <w:b/>
          <w:lang w:val="sr-Cyrl-RS"/>
        </w:rPr>
      </w:pPr>
      <w:r w:rsidRPr="002505AF">
        <w:rPr>
          <w:rFonts w:cs="Arial"/>
          <w:b/>
        </w:rPr>
        <w:t>Члан 3</w:t>
      </w:r>
      <w:r w:rsidR="001B4EBF" w:rsidRPr="002505AF">
        <w:rPr>
          <w:rFonts w:cs="Arial"/>
          <w:b/>
          <w:lang w:val="sr-Cyrl-RS"/>
        </w:rPr>
        <w:t>1</w:t>
      </w:r>
      <w:r w:rsidRPr="002505AF">
        <w:rPr>
          <w:rFonts w:cs="Arial"/>
          <w:b/>
          <w:lang w:val="sr-Cyrl-RS"/>
        </w:rPr>
        <w:t>.</w:t>
      </w:r>
    </w:p>
    <w:p w14:paraId="321A85CE" w14:textId="77777777" w:rsidR="00004A29" w:rsidRPr="002505AF" w:rsidRDefault="00004A29" w:rsidP="005D6DD0">
      <w:pPr>
        <w:tabs>
          <w:tab w:val="left" w:pos="567"/>
        </w:tabs>
        <w:spacing w:before="0"/>
        <w:jc w:val="center"/>
        <w:rPr>
          <w:rFonts w:cs="Arial"/>
        </w:rPr>
      </w:pPr>
    </w:p>
    <w:p w14:paraId="3E8BEF9A" w14:textId="77777777" w:rsidR="00B46363" w:rsidRPr="002505AF" w:rsidRDefault="00B46363" w:rsidP="00B46363">
      <w:pPr>
        <w:tabs>
          <w:tab w:val="left" w:pos="567"/>
        </w:tabs>
        <w:spacing w:before="0"/>
        <w:rPr>
          <w:rFonts w:cs="Arial"/>
        </w:rPr>
      </w:pPr>
      <w:r w:rsidRPr="002505AF">
        <w:rPr>
          <w:rFonts w:cs="Arial"/>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973B087" w14:textId="77777777" w:rsidR="00B46363" w:rsidRPr="002505AF" w:rsidRDefault="00B46363" w:rsidP="00B46363">
      <w:pPr>
        <w:tabs>
          <w:tab w:val="left" w:pos="567"/>
        </w:tabs>
        <w:spacing w:before="0"/>
        <w:rPr>
          <w:rFonts w:cs="Arial"/>
        </w:rPr>
      </w:pPr>
    </w:p>
    <w:p w14:paraId="0647ECC2" w14:textId="77777777" w:rsidR="00B46363" w:rsidRPr="002505AF" w:rsidRDefault="00B46363" w:rsidP="00B46363">
      <w:pPr>
        <w:tabs>
          <w:tab w:val="left" w:pos="567"/>
        </w:tabs>
        <w:spacing w:before="0"/>
        <w:rPr>
          <w:rFonts w:cs="Arial"/>
        </w:rPr>
      </w:pPr>
      <w:r w:rsidRPr="002505AF">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0528D6B" w14:textId="77777777" w:rsidR="00B46363" w:rsidRPr="002505AF" w:rsidRDefault="00B46363" w:rsidP="00B46363">
      <w:pPr>
        <w:tabs>
          <w:tab w:val="left" w:pos="567"/>
        </w:tabs>
        <w:spacing w:before="0"/>
        <w:rPr>
          <w:rFonts w:cs="Arial"/>
          <w:b/>
        </w:rPr>
      </w:pPr>
    </w:p>
    <w:p w14:paraId="4A080B86" w14:textId="77777777" w:rsidR="00B46363" w:rsidRPr="002505AF" w:rsidRDefault="00B46363" w:rsidP="00B46363">
      <w:pPr>
        <w:tabs>
          <w:tab w:val="left" w:pos="567"/>
        </w:tabs>
        <w:spacing w:before="0"/>
        <w:rPr>
          <w:rFonts w:cs="Arial"/>
          <w:b/>
        </w:rPr>
      </w:pPr>
      <w:r w:rsidRPr="002505AF">
        <w:rPr>
          <w:rFonts w:cs="Arial"/>
          <w:b/>
        </w:rPr>
        <w:t>ЗАВРШНЕ ОДРЕДБЕ</w:t>
      </w:r>
    </w:p>
    <w:p w14:paraId="31AF02BA" w14:textId="77777777" w:rsidR="00B46363" w:rsidRPr="002505AF" w:rsidRDefault="00B46363" w:rsidP="00B46363">
      <w:pPr>
        <w:tabs>
          <w:tab w:val="left" w:pos="567"/>
        </w:tabs>
        <w:spacing w:before="0"/>
        <w:rPr>
          <w:rFonts w:cs="Arial"/>
        </w:rPr>
      </w:pPr>
    </w:p>
    <w:p w14:paraId="22085464" w14:textId="1312D284" w:rsidR="00B46363" w:rsidRPr="002505AF" w:rsidRDefault="00B46363" w:rsidP="00B46363">
      <w:pPr>
        <w:tabs>
          <w:tab w:val="left" w:pos="567"/>
        </w:tabs>
        <w:spacing w:before="0"/>
        <w:jc w:val="center"/>
        <w:rPr>
          <w:rFonts w:cs="Arial"/>
        </w:rPr>
      </w:pPr>
      <w:r w:rsidRPr="002505AF">
        <w:rPr>
          <w:rFonts w:cs="Arial"/>
          <w:b/>
        </w:rPr>
        <w:t>Члан 3</w:t>
      </w:r>
      <w:r w:rsidR="001B4EBF" w:rsidRPr="002505AF">
        <w:rPr>
          <w:rFonts w:cs="Arial"/>
          <w:b/>
        </w:rPr>
        <w:t>2</w:t>
      </w:r>
      <w:r w:rsidRPr="002505AF">
        <w:rPr>
          <w:rFonts w:cs="Arial"/>
        </w:rPr>
        <w:t>.</w:t>
      </w:r>
    </w:p>
    <w:p w14:paraId="349A4A5C" w14:textId="77777777" w:rsidR="00E20357" w:rsidRPr="002505AF" w:rsidRDefault="00E20357" w:rsidP="00E20357">
      <w:pPr>
        <w:suppressAutoHyphens/>
        <w:spacing w:before="0"/>
        <w:rPr>
          <w:rFonts w:cs="Arial"/>
          <w:lang w:val="sr-Cyrl-RS"/>
        </w:rPr>
      </w:pPr>
      <w:r w:rsidRPr="002505AF">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E237095" w14:textId="77777777" w:rsidR="00E20357" w:rsidRPr="002505AF" w:rsidRDefault="00E20357" w:rsidP="00E20357">
      <w:pPr>
        <w:suppressAutoHyphens/>
        <w:spacing w:before="0"/>
        <w:rPr>
          <w:rFonts w:cs="Arial"/>
          <w:lang w:val="ru-RU"/>
        </w:rPr>
      </w:pPr>
    </w:p>
    <w:p w14:paraId="50A2D0B4" w14:textId="77777777" w:rsidR="00E20357" w:rsidRPr="002505AF" w:rsidRDefault="00E20357" w:rsidP="00E20357">
      <w:pPr>
        <w:pStyle w:val="KDParagraf"/>
        <w:spacing w:before="0"/>
        <w:contextualSpacing/>
        <w:rPr>
          <w:rFonts w:cs="Arial"/>
          <w:lang w:val="ru-RU"/>
        </w:rPr>
      </w:pPr>
      <w:r w:rsidRPr="002505AF">
        <w:rPr>
          <w:rFonts w:cs="Arial"/>
          <w:lang w:val="ru-RU"/>
        </w:rPr>
        <w:t xml:space="preserve">Након закључења </w:t>
      </w:r>
      <w:r w:rsidRPr="002505AF">
        <w:rPr>
          <w:rFonts w:cs="Arial"/>
          <w:lang w:val="sr-Cyrl-CS"/>
        </w:rPr>
        <w:t xml:space="preserve">и ступања на правну снагу </w:t>
      </w:r>
      <w:r w:rsidRPr="002505AF">
        <w:rPr>
          <w:rFonts w:cs="Arial"/>
          <w:lang w:val="ru-RU"/>
        </w:rPr>
        <w:t xml:space="preserve">овог Уговора, Корисник услуге може да дозволи, а </w:t>
      </w:r>
      <w:r w:rsidRPr="002505AF">
        <w:rPr>
          <w:rFonts w:cs="Arial"/>
          <w:lang w:val="sr-Cyrl-CS"/>
        </w:rPr>
        <w:t>Пружалац услуге</w:t>
      </w:r>
      <w:r w:rsidRPr="002505AF">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75929E5B" w14:textId="77777777" w:rsidR="002505AF" w:rsidRPr="002505AF" w:rsidRDefault="002505AF" w:rsidP="00E20357">
      <w:pPr>
        <w:pStyle w:val="KDParagraf"/>
        <w:spacing w:before="0"/>
        <w:contextualSpacing/>
        <w:rPr>
          <w:rFonts w:cs="Arial"/>
          <w:lang w:val="ru-RU"/>
        </w:rPr>
      </w:pPr>
    </w:p>
    <w:p w14:paraId="112D7BA9" w14:textId="1ACE40A4" w:rsidR="00B46363" w:rsidRPr="002505AF" w:rsidRDefault="00E20357" w:rsidP="002505AF">
      <w:pPr>
        <w:tabs>
          <w:tab w:val="left" w:pos="567"/>
        </w:tabs>
        <w:spacing w:before="0"/>
        <w:jc w:val="center"/>
        <w:rPr>
          <w:rFonts w:cs="Arial"/>
          <w:b/>
          <w:lang w:val="sr-Latn-RS"/>
        </w:rPr>
      </w:pPr>
      <w:r w:rsidRPr="002505AF">
        <w:rPr>
          <w:rFonts w:cs="Arial"/>
          <w:b/>
          <w:lang w:val="sr-Cyrl-RS"/>
        </w:rPr>
        <w:t>Члан</w:t>
      </w:r>
      <w:r w:rsidR="002505AF" w:rsidRPr="002505AF">
        <w:rPr>
          <w:rFonts w:cs="Arial"/>
          <w:b/>
          <w:lang w:val="sr-Latn-RS"/>
        </w:rPr>
        <w:t xml:space="preserve"> 33.</w:t>
      </w:r>
    </w:p>
    <w:p w14:paraId="18EDB5F3" w14:textId="77777777" w:rsidR="00B46363" w:rsidRPr="002505AF" w:rsidRDefault="00B46363" w:rsidP="00B46363">
      <w:pPr>
        <w:tabs>
          <w:tab w:val="left" w:pos="567"/>
        </w:tabs>
        <w:spacing w:before="0"/>
        <w:rPr>
          <w:rFonts w:cs="Arial"/>
        </w:rPr>
      </w:pPr>
      <w:r w:rsidRPr="002505A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6670A8" w:rsidRPr="002505AF">
        <w:rPr>
          <w:rFonts w:cs="Arial"/>
          <w:lang w:val="sr-Cyrl-RS"/>
        </w:rPr>
        <w:t>т</w:t>
      </w:r>
      <w:r w:rsidRPr="002505AF">
        <w:rPr>
          <w:rFonts w:cs="Arial"/>
        </w:rPr>
        <w:t>ране.</w:t>
      </w:r>
    </w:p>
    <w:p w14:paraId="7269DD8D" w14:textId="77777777" w:rsidR="00B46363" w:rsidRPr="002505AF" w:rsidRDefault="00B46363" w:rsidP="00B46363">
      <w:pPr>
        <w:tabs>
          <w:tab w:val="left" w:pos="567"/>
        </w:tabs>
        <w:spacing w:before="0"/>
        <w:rPr>
          <w:rFonts w:cs="Arial"/>
        </w:rPr>
      </w:pPr>
    </w:p>
    <w:p w14:paraId="626565DA" w14:textId="549290F0" w:rsidR="00B46363" w:rsidRPr="002505AF" w:rsidRDefault="00B46363" w:rsidP="00B46363">
      <w:pPr>
        <w:tabs>
          <w:tab w:val="left" w:pos="567"/>
        </w:tabs>
        <w:spacing w:before="0"/>
        <w:jc w:val="center"/>
        <w:rPr>
          <w:rFonts w:cs="Arial"/>
        </w:rPr>
      </w:pPr>
      <w:r w:rsidRPr="002505AF">
        <w:rPr>
          <w:rFonts w:cs="Arial"/>
          <w:b/>
        </w:rPr>
        <w:t>Члан 3</w:t>
      </w:r>
      <w:r w:rsidR="002505AF" w:rsidRPr="002505AF">
        <w:rPr>
          <w:rFonts w:cs="Arial"/>
          <w:b/>
        </w:rPr>
        <w:t>4</w:t>
      </w:r>
      <w:r w:rsidRPr="002505AF">
        <w:rPr>
          <w:rFonts w:cs="Arial"/>
        </w:rPr>
        <w:t>.</w:t>
      </w:r>
    </w:p>
    <w:p w14:paraId="6701514E" w14:textId="77777777" w:rsidR="00B46363" w:rsidRPr="002505AF" w:rsidRDefault="00B46363" w:rsidP="00B46363">
      <w:pPr>
        <w:tabs>
          <w:tab w:val="left" w:pos="567"/>
        </w:tabs>
        <w:spacing w:before="0"/>
        <w:rPr>
          <w:rFonts w:cs="Arial"/>
        </w:rPr>
      </w:pPr>
    </w:p>
    <w:p w14:paraId="389919DE" w14:textId="77777777" w:rsidR="00B46363" w:rsidRPr="002505AF" w:rsidRDefault="00B46363" w:rsidP="00B46363">
      <w:pPr>
        <w:tabs>
          <w:tab w:val="left" w:pos="567"/>
        </w:tabs>
        <w:spacing w:before="0"/>
        <w:rPr>
          <w:rFonts w:cs="Arial"/>
        </w:rPr>
      </w:pPr>
      <w:r w:rsidRPr="002505A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4822F24" w14:textId="77777777" w:rsidR="00B46363" w:rsidRPr="002505AF" w:rsidRDefault="00B46363">
      <w:pPr>
        <w:tabs>
          <w:tab w:val="left" w:pos="567"/>
        </w:tabs>
        <w:spacing w:before="0"/>
        <w:rPr>
          <w:rFonts w:cs="Arial"/>
        </w:rPr>
      </w:pPr>
    </w:p>
    <w:p w14:paraId="71575B95" w14:textId="45B740C7" w:rsidR="00B46363" w:rsidRPr="002505AF" w:rsidRDefault="00B46363" w:rsidP="00B46363">
      <w:pPr>
        <w:tabs>
          <w:tab w:val="left" w:pos="567"/>
        </w:tabs>
        <w:spacing w:before="0"/>
        <w:jc w:val="center"/>
        <w:rPr>
          <w:rFonts w:cs="Arial"/>
        </w:rPr>
      </w:pPr>
      <w:r w:rsidRPr="002505AF">
        <w:rPr>
          <w:rFonts w:cs="Arial"/>
          <w:b/>
        </w:rPr>
        <w:t>Члан 3</w:t>
      </w:r>
      <w:r w:rsidR="002505AF" w:rsidRPr="002505AF">
        <w:rPr>
          <w:rFonts w:cs="Arial"/>
          <w:b/>
        </w:rPr>
        <w:t>5</w:t>
      </w:r>
      <w:r w:rsidRPr="002505AF">
        <w:rPr>
          <w:rFonts w:cs="Arial"/>
        </w:rPr>
        <w:t>.</w:t>
      </w:r>
    </w:p>
    <w:p w14:paraId="3F61455C" w14:textId="77777777" w:rsidR="00B46363" w:rsidRPr="002505AF" w:rsidRDefault="00B46363" w:rsidP="00B46363">
      <w:pPr>
        <w:tabs>
          <w:tab w:val="left" w:pos="567"/>
        </w:tabs>
        <w:spacing w:before="0"/>
        <w:rPr>
          <w:rFonts w:cs="Arial"/>
        </w:rPr>
      </w:pPr>
    </w:p>
    <w:p w14:paraId="11AEB95C" w14:textId="77777777" w:rsidR="00B46363" w:rsidRPr="002505AF" w:rsidRDefault="00B46363" w:rsidP="00B46363">
      <w:pPr>
        <w:tabs>
          <w:tab w:val="left" w:pos="567"/>
        </w:tabs>
        <w:spacing w:before="0"/>
        <w:rPr>
          <w:rFonts w:cs="Arial"/>
        </w:rPr>
      </w:pPr>
      <w:r w:rsidRPr="002505AF">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2505AF">
        <w:rPr>
          <w:rFonts w:cs="Arial"/>
          <w:lang w:val="sr-Cyrl-CS"/>
        </w:rPr>
        <w:t xml:space="preserve"> Београду</w:t>
      </w:r>
      <w:r w:rsidRPr="002505AF">
        <w:rPr>
          <w:rFonts w:cs="Arial"/>
          <w:noProof/>
        </w:rPr>
        <w:t xml:space="preserve"> </w:t>
      </w:r>
      <w:r w:rsidRPr="002505AF">
        <w:rPr>
          <w:rFonts w:cs="Arial"/>
        </w:rPr>
        <w:t xml:space="preserve">(Сталне арбитраже при Привредној комори Србије, уз примену њеног Правилника) </w:t>
      </w:r>
      <w:r w:rsidRPr="002505AF">
        <w:rPr>
          <w:rFonts w:cs="Arial"/>
          <w:i/>
          <w:color w:val="548DD4"/>
        </w:rPr>
        <w:t>[напомена: коначан текст у Уговору зависи од тога да ли је изабран домаћи или страни Пружалац услуге]</w:t>
      </w:r>
      <w:r w:rsidRPr="002505AF">
        <w:rPr>
          <w:rFonts w:cs="Arial"/>
          <w:color w:val="548DD4"/>
        </w:rPr>
        <w:t>.</w:t>
      </w:r>
    </w:p>
    <w:p w14:paraId="7709B737" w14:textId="77777777" w:rsidR="00B46363" w:rsidRPr="002505AF" w:rsidRDefault="00B46363" w:rsidP="00B46363">
      <w:pPr>
        <w:tabs>
          <w:tab w:val="left" w:pos="567"/>
        </w:tabs>
        <w:spacing w:before="0"/>
        <w:rPr>
          <w:rFonts w:cs="Arial"/>
        </w:rPr>
      </w:pPr>
    </w:p>
    <w:p w14:paraId="4AC6AD0B" w14:textId="77777777" w:rsidR="00B46363" w:rsidRPr="002505AF" w:rsidRDefault="00B46363" w:rsidP="00B46363">
      <w:pPr>
        <w:tabs>
          <w:tab w:val="left" w:pos="567"/>
        </w:tabs>
        <w:spacing w:before="0"/>
        <w:rPr>
          <w:rFonts w:cs="Arial"/>
        </w:rPr>
      </w:pPr>
      <w:r w:rsidRPr="002505AF">
        <w:rPr>
          <w:rFonts w:cs="Arial"/>
        </w:rPr>
        <w:t xml:space="preserve">  У случају спора примењује се материјално и процесно право Републике Србије, а поступак се води на српском језику.</w:t>
      </w:r>
    </w:p>
    <w:p w14:paraId="42E966C6" w14:textId="77777777" w:rsidR="00B46363" w:rsidRPr="002505AF" w:rsidRDefault="00B46363" w:rsidP="00B46363">
      <w:pPr>
        <w:tabs>
          <w:tab w:val="left" w:pos="567"/>
        </w:tabs>
        <w:spacing w:before="0"/>
        <w:rPr>
          <w:rFonts w:cs="Arial"/>
        </w:rPr>
      </w:pPr>
    </w:p>
    <w:p w14:paraId="0F18835D" w14:textId="13F9E005" w:rsidR="00B46363" w:rsidRPr="002505AF" w:rsidRDefault="00B46363" w:rsidP="00B46363">
      <w:pPr>
        <w:tabs>
          <w:tab w:val="left" w:pos="567"/>
        </w:tabs>
        <w:spacing w:before="0"/>
        <w:jc w:val="center"/>
        <w:rPr>
          <w:rFonts w:cs="Arial"/>
        </w:rPr>
      </w:pPr>
      <w:r w:rsidRPr="002505AF">
        <w:rPr>
          <w:rFonts w:cs="Arial"/>
          <w:b/>
        </w:rPr>
        <w:t>Члан 3</w:t>
      </w:r>
      <w:r w:rsidR="002505AF" w:rsidRPr="002505AF">
        <w:rPr>
          <w:rFonts w:cs="Arial"/>
          <w:b/>
        </w:rPr>
        <w:t>6</w:t>
      </w:r>
      <w:r w:rsidRPr="002505AF">
        <w:rPr>
          <w:rFonts w:cs="Arial"/>
        </w:rPr>
        <w:t>.</w:t>
      </w:r>
    </w:p>
    <w:p w14:paraId="3A743A90" w14:textId="77777777" w:rsidR="00B46363" w:rsidRPr="002505AF" w:rsidRDefault="00B46363" w:rsidP="00B46363">
      <w:pPr>
        <w:tabs>
          <w:tab w:val="left" w:pos="567"/>
        </w:tabs>
        <w:spacing w:before="0"/>
        <w:rPr>
          <w:rFonts w:cs="Arial"/>
        </w:rPr>
      </w:pPr>
    </w:p>
    <w:p w14:paraId="17F76D7F" w14:textId="77777777" w:rsidR="00B46363" w:rsidRPr="002505AF" w:rsidRDefault="00B46363" w:rsidP="00B46363">
      <w:pPr>
        <w:tabs>
          <w:tab w:val="left" w:pos="567"/>
        </w:tabs>
        <w:spacing w:before="0"/>
        <w:rPr>
          <w:rFonts w:cs="Arial"/>
        </w:rPr>
      </w:pPr>
      <w:r w:rsidRPr="002505A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A306A0C" w14:textId="77777777" w:rsidR="00E90963" w:rsidRPr="002505AF" w:rsidRDefault="00E90963" w:rsidP="00B46363">
      <w:pPr>
        <w:tabs>
          <w:tab w:val="left" w:pos="567"/>
        </w:tabs>
        <w:spacing w:before="0"/>
        <w:rPr>
          <w:rFonts w:cs="Arial"/>
        </w:rPr>
      </w:pPr>
    </w:p>
    <w:p w14:paraId="7E60F7B7" w14:textId="3AF36F82" w:rsidR="00B46363" w:rsidRPr="002505AF" w:rsidRDefault="005D6DD0" w:rsidP="00B46363">
      <w:pPr>
        <w:tabs>
          <w:tab w:val="left" w:pos="567"/>
        </w:tabs>
        <w:spacing w:before="0"/>
        <w:jc w:val="center"/>
        <w:rPr>
          <w:rFonts w:cs="Arial"/>
        </w:rPr>
      </w:pPr>
      <w:r w:rsidRPr="002505AF">
        <w:rPr>
          <w:rFonts w:cs="Arial"/>
          <w:b/>
        </w:rPr>
        <w:t xml:space="preserve">Члан </w:t>
      </w:r>
      <w:r w:rsidRPr="002505AF">
        <w:rPr>
          <w:rFonts w:cs="Arial"/>
          <w:b/>
          <w:lang w:val="sr-Cyrl-RS"/>
        </w:rPr>
        <w:t>3</w:t>
      </w:r>
      <w:r w:rsidR="002505AF" w:rsidRPr="002505AF">
        <w:rPr>
          <w:rFonts w:cs="Arial"/>
          <w:b/>
          <w:lang w:val="sr-Latn-RS"/>
        </w:rPr>
        <w:t>7</w:t>
      </w:r>
      <w:r w:rsidRPr="002505AF">
        <w:rPr>
          <w:rFonts w:cs="Arial"/>
          <w:b/>
          <w:lang w:val="sr-Cyrl-RS"/>
        </w:rPr>
        <w:t>.</w:t>
      </w:r>
    </w:p>
    <w:p w14:paraId="690C31DF" w14:textId="77777777" w:rsidR="00B46363" w:rsidRPr="002505AF" w:rsidRDefault="00B46363" w:rsidP="00B46363">
      <w:pPr>
        <w:tabs>
          <w:tab w:val="left" w:pos="567"/>
        </w:tabs>
        <w:spacing w:before="0"/>
        <w:rPr>
          <w:rFonts w:cs="Arial"/>
        </w:rPr>
      </w:pPr>
    </w:p>
    <w:p w14:paraId="13E224BC" w14:textId="77777777" w:rsidR="00B46363" w:rsidRPr="002505AF" w:rsidRDefault="00B46363" w:rsidP="00B46363">
      <w:pPr>
        <w:tabs>
          <w:tab w:val="left" w:pos="567"/>
        </w:tabs>
        <w:spacing w:before="0"/>
        <w:rPr>
          <w:rFonts w:cs="Arial"/>
        </w:rPr>
      </w:pPr>
      <w:r w:rsidRPr="002505AF">
        <w:rPr>
          <w:rFonts w:cs="Arial"/>
        </w:rPr>
        <w:t>Саставни део овог Уговора чине:</w:t>
      </w:r>
    </w:p>
    <w:p w14:paraId="65A80946" w14:textId="77777777" w:rsidR="00B46363" w:rsidRPr="002505AF" w:rsidRDefault="00B46363" w:rsidP="00B46363">
      <w:pPr>
        <w:tabs>
          <w:tab w:val="left" w:pos="567"/>
        </w:tabs>
        <w:spacing w:before="0"/>
        <w:rPr>
          <w:rFonts w:cs="Arial"/>
        </w:rPr>
      </w:pPr>
    </w:p>
    <w:p w14:paraId="7A78BF7B" w14:textId="77777777" w:rsidR="00B46363" w:rsidRPr="002505AF" w:rsidRDefault="00B46363" w:rsidP="00C36D79">
      <w:pPr>
        <w:tabs>
          <w:tab w:val="left" w:pos="567"/>
        </w:tabs>
        <w:spacing w:before="0"/>
        <w:jc w:val="left"/>
        <w:rPr>
          <w:rFonts w:cs="Arial"/>
        </w:rPr>
      </w:pPr>
      <w:r w:rsidRPr="002505AF">
        <w:rPr>
          <w:rFonts w:cs="Arial"/>
        </w:rPr>
        <w:t>Прилог број 1</w:t>
      </w:r>
      <w:r w:rsidRPr="002505AF">
        <w:rPr>
          <w:rFonts w:cs="Arial"/>
        </w:rPr>
        <w:tab/>
        <w:t>Конкурсна документација</w:t>
      </w:r>
      <w:r w:rsidRPr="002505AF">
        <w:rPr>
          <w:rFonts w:cs="Arial"/>
          <w:i/>
          <w:color w:val="548DD4"/>
          <w:lang w:val="ru-RU"/>
        </w:rPr>
        <w:t>(</w:t>
      </w:r>
      <w:r w:rsidRPr="002505AF">
        <w:rPr>
          <w:rFonts w:cs="Arial"/>
          <w:i/>
          <w:color w:val="548DD4"/>
        </w:rPr>
        <w:t>напомена: у тексту Уговора</w:t>
      </w:r>
      <w:r w:rsidRPr="002505AF">
        <w:rPr>
          <w:rFonts w:cs="Arial"/>
          <w:i/>
          <w:color w:val="548DD4"/>
          <w:lang w:val="ru-RU"/>
        </w:rPr>
        <w:t xml:space="preserve"> </w:t>
      </w:r>
      <w:r w:rsidRPr="002505AF">
        <w:rPr>
          <w:rFonts w:cs="Arial"/>
          <w:i/>
          <w:color w:val="548DD4"/>
        </w:rPr>
        <w:t xml:space="preserve">биће наведене интернет странице на којојима  је објаљена КД  </w:t>
      </w:r>
    </w:p>
    <w:p w14:paraId="0556D7F6" w14:textId="77777777" w:rsidR="00B46363" w:rsidRPr="002505AF" w:rsidRDefault="00B46363" w:rsidP="00B46363">
      <w:pPr>
        <w:tabs>
          <w:tab w:val="left" w:pos="567"/>
        </w:tabs>
        <w:spacing w:before="0"/>
        <w:rPr>
          <w:rFonts w:cs="Arial"/>
        </w:rPr>
      </w:pPr>
      <w:r w:rsidRPr="002505AF">
        <w:rPr>
          <w:rFonts w:cs="Arial"/>
        </w:rPr>
        <w:t>Прилог б</w:t>
      </w:r>
      <w:r w:rsidR="00C77B0C" w:rsidRPr="002505AF">
        <w:rPr>
          <w:rFonts w:cs="Arial"/>
        </w:rPr>
        <w:t>рој 2</w:t>
      </w:r>
      <w:r w:rsidR="00C77B0C" w:rsidRPr="002505AF">
        <w:rPr>
          <w:rFonts w:cs="Arial"/>
        </w:rPr>
        <w:tab/>
        <w:t>Понуда број ____од ________</w:t>
      </w:r>
      <w:r w:rsidRPr="002505AF">
        <w:rPr>
          <w:rFonts w:cs="Arial"/>
        </w:rPr>
        <w:t>.</w:t>
      </w:r>
      <w:r w:rsidRPr="002505AF">
        <w:rPr>
          <w:rFonts w:cs="Arial"/>
        </w:rPr>
        <w:tab/>
      </w:r>
    </w:p>
    <w:p w14:paraId="6FA798A9" w14:textId="77777777" w:rsidR="00B46363" w:rsidRPr="002505AF" w:rsidRDefault="00B46363" w:rsidP="00B46363">
      <w:pPr>
        <w:tabs>
          <w:tab w:val="left" w:pos="567"/>
        </w:tabs>
        <w:spacing w:before="0"/>
        <w:rPr>
          <w:rFonts w:cs="Arial"/>
        </w:rPr>
      </w:pPr>
      <w:r w:rsidRPr="002505AF">
        <w:rPr>
          <w:rFonts w:cs="Arial"/>
        </w:rPr>
        <w:t>Прилог број 3</w:t>
      </w:r>
      <w:r w:rsidRPr="002505AF">
        <w:rPr>
          <w:rFonts w:cs="Arial"/>
        </w:rPr>
        <w:tab/>
        <w:t>Опис и врста услуге ;</w:t>
      </w:r>
    </w:p>
    <w:p w14:paraId="0B987040" w14:textId="77777777" w:rsidR="00B46363" w:rsidRPr="002505AF" w:rsidRDefault="00B46363" w:rsidP="00B46363">
      <w:pPr>
        <w:tabs>
          <w:tab w:val="left" w:pos="567"/>
        </w:tabs>
        <w:spacing w:before="0"/>
        <w:rPr>
          <w:rFonts w:cs="Arial"/>
        </w:rPr>
      </w:pPr>
      <w:r w:rsidRPr="002505AF">
        <w:rPr>
          <w:rFonts w:cs="Arial"/>
        </w:rPr>
        <w:t>Прилог број 4</w:t>
      </w:r>
      <w:r w:rsidRPr="002505AF">
        <w:rPr>
          <w:rFonts w:cs="Arial"/>
        </w:rPr>
        <w:tab/>
        <w:t>Структура цене;</w:t>
      </w:r>
    </w:p>
    <w:p w14:paraId="72170D9B" w14:textId="77777777" w:rsidR="00B46363" w:rsidRPr="002505AF" w:rsidRDefault="00B46363" w:rsidP="00B46363">
      <w:pPr>
        <w:tabs>
          <w:tab w:val="left" w:pos="567"/>
        </w:tabs>
        <w:spacing w:before="0"/>
        <w:rPr>
          <w:rFonts w:cs="Arial"/>
        </w:rPr>
      </w:pPr>
      <w:r w:rsidRPr="002505AF">
        <w:rPr>
          <w:rFonts w:cs="Arial"/>
        </w:rPr>
        <w:t xml:space="preserve">Прилог број </w:t>
      </w:r>
      <w:r w:rsidR="008D179E" w:rsidRPr="002505AF">
        <w:rPr>
          <w:rFonts w:cs="Arial"/>
          <w:lang w:val="sr-Cyrl-RS"/>
        </w:rPr>
        <w:t>5</w:t>
      </w:r>
      <w:r w:rsidRPr="002505AF">
        <w:rPr>
          <w:rFonts w:cs="Arial"/>
        </w:rPr>
        <w:tab/>
        <w:t>Уговор о чувању пословне тајне и поверљивих информација;</w:t>
      </w:r>
    </w:p>
    <w:p w14:paraId="7971E2A6" w14:textId="77777777" w:rsidR="00B46363" w:rsidRPr="002505AF" w:rsidRDefault="00B46363" w:rsidP="00B46363">
      <w:pPr>
        <w:tabs>
          <w:tab w:val="left" w:pos="567"/>
        </w:tabs>
        <w:spacing w:before="0"/>
        <w:rPr>
          <w:rFonts w:cs="Arial"/>
        </w:rPr>
      </w:pPr>
      <w:r w:rsidRPr="002505AF">
        <w:rPr>
          <w:rFonts w:cs="Arial"/>
        </w:rPr>
        <w:t xml:space="preserve">Прилог број </w:t>
      </w:r>
      <w:r w:rsidR="008D179E" w:rsidRPr="002505AF">
        <w:rPr>
          <w:rFonts w:cs="Arial"/>
          <w:lang w:val="sr-Cyrl-RS"/>
        </w:rPr>
        <w:t>6</w:t>
      </w:r>
      <w:r w:rsidRPr="002505AF">
        <w:rPr>
          <w:rFonts w:cs="Arial"/>
        </w:rPr>
        <w:tab/>
      </w:r>
      <w:r w:rsidR="00311363" w:rsidRPr="002505AF">
        <w:rPr>
          <w:rFonts w:cs="Arial"/>
        </w:rPr>
        <w:t>Прилог о б</w:t>
      </w:r>
      <w:r w:rsidRPr="002505AF">
        <w:rPr>
          <w:rFonts w:cs="Arial"/>
        </w:rPr>
        <w:t>езбедност</w:t>
      </w:r>
      <w:r w:rsidR="00311363" w:rsidRPr="002505AF">
        <w:rPr>
          <w:rFonts w:cs="Arial"/>
        </w:rPr>
        <w:t>и</w:t>
      </w:r>
      <w:r w:rsidRPr="002505AF">
        <w:rPr>
          <w:rFonts w:cs="Arial"/>
        </w:rPr>
        <w:t xml:space="preserve"> и здрављ</w:t>
      </w:r>
      <w:r w:rsidR="00311363" w:rsidRPr="002505AF">
        <w:rPr>
          <w:rFonts w:cs="Arial"/>
        </w:rPr>
        <w:t>у</w:t>
      </w:r>
      <w:r w:rsidRPr="002505AF">
        <w:rPr>
          <w:rFonts w:cs="Arial"/>
        </w:rPr>
        <w:t xml:space="preserve"> на раду; </w:t>
      </w:r>
    </w:p>
    <w:p w14:paraId="2110F783" w14:textId="5E6A9AC4" w:rsidR="00B46363" w:rsidRPr="002505AF" w:rsidRDefault="00C64337" w:rsidP="00B46363">
      <w:pPr>
        <w:tabs>
          <w:tab w:val="left" w:pos="567"/>
        </w:tabs>
        <w:spacing w:before="0"/>
        <w:rPr>
          <w:rFonts w:cs="Arial"/>
          <w:i/>
          <w:color w:val="548DD4"/>
          <w:lang w:val="ru-RU"/>
        </w:rPr>
      </w:pPr>
      <w:r>
        <w:rPr>
          <w:rFonts w:cs="Arial"/>
        </w:rPr>
        <w:t xml:space="preserve">Прилог број </w:t>
      </w:r>
      <w:r w:rsidR="008D179E" w:rsidRPr="002505AF">
        <w:rPr>
          <w:rFonts w:cs="Arial"/>
          <w:lang w:val="sr-Cyrl-RS"/>
        </w:rPr>
        <w:t>7</w:t>
      </w:r>
      <w:r w:rsidR="00B46363" w:rsidRPr="002505AF">
        <w:rPr>
          <w:rFonts w:cs="Arial"/>
        </w:rPr>
        <w:t xml:space="preserve"> Споразум о заједничком извршењу услуге</w:t>
      </w:r>
      <w:r w:rsidR="00F01B62" w:rsidRPr="002505AF">
        <w:rPr>
          <w:rFonts w:cs="Arial"/>
        </w:rPr>
        <w:t xml:space="preserve"> број   од </w:t>
      </w:r>
      <w:r w:rsidR="00B46363" w:rsidRPr="002505AF">
        <w:rPr>
          <w:rFonts w:cs="Arial"/>
          <w:i/>
        </w:rPr>
        <w:t xml:space="preserve"> </w:t>
      </w:r>
      <w:r w:rsidR="00B46363" w:rsidRPr="002505AF">
        <w:rPr>
          <w:rFonts w:cs="Arial"/>
          <w:i/>
          <w:color w:val="548DD4"/>
          <w:lang w:val="ru-RU"/>
        </w:rPr>
        <w:t>(</w:t>
      </w:r>
      <w:r w:rsidR="00C36D79" w:rsidRPr="002505AF">
        <w:rPr>
          <w:rFonts w:cs="Arial"/>
          <w:i/>
          <w:color w:val="548DD4"/>
        </w:rPr>
        <w:t xml:space="preserve">напомена:биће </w:t>
      </w:r>
      <w:r w:rsidR="00B46363" w:rsidRPr="002505AF">
        <w:rPr>
          <w:rFonts w:cs="Arial"/>
          <w:i/>
          <w:color w:val="548DD4"/>
        </w:rPr>
        <w:t>наведено у тексту Уговора</w:t>
      </w:r>
      <w:r w:rsidR="00B46363" w:rsidRPr="002505AF">
        <w:rPr>
          <w:rFonts w:cs="Arial"/>
          <w:i/>
          <w:color w:val="548DD4"/>
          <w:lang w:val="ru-RU"/>
        </w:rPr>
        <w:t xml:space="preserve"> у случају заједничке понуде)</w:t>
      </w:r>
    </w:p>
    <w:p w14:paraId="22F42426" w14:textId="77777777" w:rsidR="00B46363" w:rsidRPr="002505AF" w:rsidRDefault="00B46363" w:rsidP="00B46363">
      <w:pPr>
        <w:tabs>
          <w:tab w:val="left" w:pos="567"/>
        </w:tabs>
        <w:spacing w:before="0"/>
        <w:rPr>
          <w:rFonts w:cs="Arial"/>
        </w:rPr>
      </w:pPr>
      <w:r w:rsidRPr="002505AF">
        <w:rPr>
          <w:rFonts w:cs="Arial"/>
        </w:rPr>
        <w:t xml:space="preserve">Прилог број </w:t>
      </w:r>
      <w:r w:rsidR="008D179E" w:rsidRPr="002505AF">
        <w:rPr>
          <w:rFonts w:cs="Arial"/>
          <w:lang w:val="sr-Cyrl-RS"/>
        </w:rPr>
        <w:t>8</w:t>
      </w:r>
      <w:r w:rsidRPr="002505AF">
        <w:rPr>
          <w:rFonts w:cs="Arial"/>
        </w:rPr>
        <w:tab/>
        <w:t xml:space="preserve">Средство финансијског </w:t>
      </w:r>
      <w:r w:rsidR="00311363" w:rsidRPr="002505AF">
        <w:rPr>
          <w:rFonts w:cs="Arial"/>
        </w:rPr>
        <w:t xml:space="preserve">обезбеђења         </w:t>
      </w:r>
      <w:r w:rsidR="00311363" w:rsidRPr="002505AF">
        <w:rPr>
          <w:rFonts w:cs="Arial"/>
          <w:lang w:val="ru-RU"/>
        </w:rPr>
        <w:t xml:space="preserve"> </w:t>
      </w:r>
    </w:p>
    <w:p w14:paraId="0B1B8B31" w14:textId="77777777" w:rsidR="00B46363" w:rsidRPr="002505AF" w:rsidRDefault="00B46363" w:rsidP="00B46363">
      <w:pPr>
        <w:tabs>
          <w:tab w:val="left" w:pos="567"/>
        </w:tabs>
        <w:spacing w:before="0"/>
        <w:rPr>
          <w:rFonts w:cs="Arial"/>
        </w:rPr>
      </w:pPr>
    </w:p>
    <w:p w14:paraId="3AB791EB" w14:textId="15FFE029" w:rsidR="00B46363" w:rsidRPr="002505AF" w:rsidRDefault="00B46363" w:rsidP="00B46363">
      <w:pPr>
        <w:tabs>
          <w:tab w:val="left" w:pos="567"/>
        </w:tabs>
        <w:spacing w:before="0"/>
        <w:jc w:val="center"/>
        <w:rPr>
          <w:rFonts w:cs="Arial"/>
        </w:rPr>
      </w:pPr>
      <w:r w:rsidRPr="002505AF">
        <w:rPr>
          <w:rFonts w:cs="Arial"/>
          <w:b/>
        </w:rPr>
        <w:t>Члан 3</w:t>
      </w:r>
      <w:r w:rsidR="002505AF" w:rsidRPr="002505AF">
        <w:rPr>
          <w:rFonts w:cs="Arial"/>
          <w:b/>
        </w:rPr>
        <w:t>8</w:t>
      </w:r>
      <w:r w:rsidRPr="002505AF">
        <w:rPr>
          <w:rFonts w:cs="Arial"/>
        </w:rPr>
        <w:t>.</w:t>
      </w:r>
    </w:p>
    <w:p w14:paraId="2F65CA46" w14:textId="77777777" w:rsidR="00B46363" w:rsidRPr="002505AF" w:rsidRDefault="00B46363" w:rsidP="00B46363">
      <w:pPr>
        <w:tabs>
          <w:tab w:val="left" w:pos="567"/>
        </w:tabs>
        <w:spacing w:before="0"/>
        <w:rPr>
          <w:rFonts w:cs="Arial"/>
        </w:rPr>
      </w:pPr>
    </w:p>
    <w:p w14:paraId="6F0DBA77" w14:textId="77777777" w:rsidR="00B46363" w:rsidRPr="002505AF" w:rsidRDefault="00B46363" w:rsidP="00B46363">
      <w:pPr>
        <w:tabs>
          <w:tab w:val="left" w:pos="567"/>
        </w:tabs>
        <w:spacing w:before="0"/>
        <w:rPr>
          <w:rFonts w:cs="Arial"/>
        </w:rPr>
      </w:pPr>
      <w:r w:rsidRPr="002505AF">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7CB75BAA" w14:textId="77777777" w:rsidR="00B46363" w:rsidRPr="002505AF" w:rsidRDefault="00B46363" w:rsidP="00B46363">
      <w:pPr>
        <w:tabs>
          <w:tab w:val="left" w:pos="567"/>
        </w:tabs>
        <w:spacing w:before="0"/>
        <w:rPr>
          <w:rFonts w:cs="Arial"/>
        </w:rPr>
      </w:pPr>
    </w:p>
    <w:p w14:paraId="21449374" w14:textId="77777777" w:rsidR="00B46363" w:rsidRPr="002505AF" w:rsidRDefault="00B46363" w:rsidP="00B46363">
      <w:pPr>
        <w:tabs>
          <w:tab w:val="left" w:pos="567"/>
        </w:tabs>
        <w:spacing w:before="0"/>
        <w:rPr>
          <w:rFonts w:cs="Arial"/>
        </w:rPr>
      </w:pPr>
    </w:p>
    <w:p w14:paraId="5ED98502" w14:textId="77777777" w:rsidR="00B46363" w:rsidRPr="002505AF" w:rsidRDefault="00B46363" w:rsidP="00B46363">
      <w:pPr>
        <w:tabs>
          <w:tab w:val="left" w:pos="567"/>
        </w:tabs>
        <w:spacing w:before="0"/>
        <w:rPr>
          <w:rFonts w:cs="Arial"/>
        </w:rPr>
      </w:pPr>
    </w:p>
    <w:p w14:paraId="59D07C96" w14:textId="77777777" w:rsidR="00B46363" w:rsidRPr="002505AF" w:rsidRDefault="00B46363" w:rsidP="00B46363">
      <w:pPr>
        <w:tabs>
          <w:tab w:val="left" w:pos="567"/>
        </w:tabs>
        <w:spacing w:before="0"/>
        <w:rPr>
          <w:rFonts w:cs="Arial"/>
        </w:rPr>
      </w:pPr>
    </w:p>
    <w:p w14:paraId="2E485EAF" w14:textId="77777777" w:rsidR="00B46363" w:rsidRPr="002505AF" w:rsidRDefault="00B46363" w:rsidP="00B46363">
      <w:pPr>
        <w:tabs>
          <w:tab w:val="left" w:pos="567"/>
          <w:tab w:val="left" w:pos="6360"/>
        </w:tabs>
        <w:spacing w:before="0"/>
        <w:rPr>
          <w:rFonts w:cs="Arial"/>
          <w:b/>
        </w:rPr>
      </w:pPr>
      <w:r w:rsidRPr="002505AF">
        <w:rPr>
          <w:rFonts w:cs="Arial"/>
          <w:b/>
        </w:rPr>
        <w:t xml:space="preserve">         КОРИСНИК УСЛУГЕ                                   </w:t>
      </w:r>
      <w:r w:rsidR="008D179E" w:rsidRPr="002505AF">
        <w:rPr>
          <w:rFonts w:cs="Arial"/>
          <w:b/>
          <w:lang w:val="sr-Cyrl-RS"/>
        </w:rPr>
        <w:t xml:space="preserve">           </w:t>
      </w:r>
      <w:r w:rsidRPr="002505AF">
        <w:rPr>
          <w:rFonts w:cs="Arial"/>
          <w:b/>
        </w:rPr>
        <w:t xml:space="preserve">   ПРУЖАЛАЦ  УСЛУГЕ</w:t>
      </w:r>
      <w:r w:rsidRPr="002505AF">
        <w:rPr>
          <w:rFonts w:cs="Arial"/>
          <w:b/>
        </w:rPr>
        <w:tab/>
      </w:r>
      <w:r w:rsidRPr="002505AF">
        <w:rPr>
          <w:rFonts w:cs="Arial"/>
          <w:b/>
        </w:rPr>
        <w:tab/>
      </w:r>
    </w:p>
    <w:p w14:paraId="29653166" w14:textId="77777777" w:rsidR="00B46363" w:rsidRPr="002505AF" w:rsidRDefault="00B46363" w:rsidP="00B46363">
      <w:pPr>
        <w:tabs>
          <w:tab w:val="left" w:pos="567"/>
        </w:tabs>
        <w:spacing w:before="0"/>
        <w:rPr>
          <w:rFonts w:cs="Arial"/>
        </w:rPr>
      </w:pPr>
      <w:r w:rsidRPr="002505AF">
        <w:rPr>
          <w:rFonts w:cs="Arial"/>
        </w:rPr>
        <w:t xml:space="preserve">          Јавно предузеће </w:t>
      </w:r>
      <w:r w:rsidRPr="002505AF">
        <w:rPr>
          <w:rFonts w:cs="Arial"/>
        </w:rPr>
        <w:tab/>
      </w:r>
      <w:r w:rsidRPr="002505AF">
        <w:rPr>
          <w:rFonts w:cs="Arial"/>
        </w:rPr>
        <w:tab/>
      </w:r>
      <w:r w:rsidRPr="002505AF">
        <w:rPr>
          <w:rFonts w:cs="Arial"/>
        </w:rPr>
        <w:tab/>
      </w:r>
      <w:r w:rsidRPr="002505AF">
        <w:rPr>
          <w:rFonts w:cs="Arial"/>
        </w:rPr>
        <w:tab/>
      </w:r>
      <w:r w:rsidRPr="002505AF">
        <w:rPr>
          <w:rFonts w:cs="Arial"/>
        </w:rPr>
        <w:tab/>
        <w:t xml:space="preserve">        Назив</w:t>
      </w:r>
    </w:p>
    <w:p w14:paraId="2A24D705" w14:textId="77777777" w:rsidR="00B46363" w:rsidRPr="002505AF" w:rsidRDefault="00B46363" w:rsidP="00B46363">
      <w:pPr>
        <w:tabs>
          <w:tab w:val="left" w:pos="567"/>
          <w:tab w:val="left" w:pos="6360"/>
        </w:tabs>
        <w:spacing w:before="0"/>
        <w:rPr>
          <w:rFonts w:cs="Arial"/>
        </w:rPr>
      </w:pPr>
      <w:r w:rsidRPr="002505AF">
        <w:rPr>
          <w:rFonts w:cs="Arial"/>
        </w:rPr>
        <w:t xml:space="preserve">„Електропривреда Србије“ Београд                           </w:t>
      </w:r>
    </w:p>
    <w:p w14:paraId="6259A0CC" w14:textId="77777777" w:rsidR="00B46363" w:rsidRPr="002505AF" w:rsidRDefault="00B46363" w:rsidP="00B46363">
      <w:pPr>
        <w:tabs>
          <w:tab w:val="left" w:pos="567"/>
        </w:tabs>
        <w:spacing w:before="0"/>
        <w:rPr>
          <w:rFonts w:cs="Arial"/>
        </w:rPr>
      </w:pPr>
      <w:r w:rsidRPr="002505AF">
        <w:rPr>
          <w:rFonts w:cs="Arial"/>
        </w:rPr>
        <w:t xml:space="preserve">            </w:t>
      </w:r>
    </w:p>
    <w:p w14:paraId="237AA4FA" w14:textId="77777777" w:rsidR="00B46363" w:rsidRPr="002505AF" w:rsidRDefault="00B46363" w:rsidP="00B46363">
      <w:pPr>
        <w:tabs>
          <w:tab w:val="left" w:pos="567"/>
          <w:tab w:val="left" w:pos="6000"/>
        </w:tabs>
        <w:spacing w:before="0"/>
        <w:rPr>
          <w:rFonts w:cs="Arial"/>
        </w:rPr>
      </w:pPr>
      <w:r w:rsidRPr="002505AF">
        <w:rPr>
          <w:rFonts w:cs="Arial"/>
        </w:rPr>
        <w:t xml:space="preserve">     ____________________                                         _____________________</w:t>
      </w:r>
    </w:p>
    <w:p w14:paraId="3317CFC1" w14:textId="77777777" w:rsidR="00C36D79" w:rsidRPr="002505AF" w:rsidRDefault="00C36D79" w:rsidP="00B46363">
      <w:pPr>
        <w:tabs>
          <w:tab w:val="left" w:pos="567"/>
          <w:tab w:val="left" w:pos="6000"/>
        </w:tabs>
        <w:spacing w:before="0"/>
        <w:rPr>
          <w:rFonts w:cs="Arial"/>
        </w:rPr>
      </w:pPr>
    </w:p>
    <w:p w14:paraId="3389FD26" w14:textId="77777777" w:rsidR="00B46363" w:rsidRPr="002505AF" w:rsidRDefault="00B46363" w:rsidP="00B46363">
      <w:pPr>
        <w:tabs>
          <w:tab w:val="left" w:pos="567"/>
        </w:tabs>
        <w:spacing w:before="0"/>
        <w:rPr>
          <w:rFonts w:cs="Arial"/>
        </w:rPr>
      </w:pPr>
      <w:r w:rsidRPr="002505AF">
        <w:rPr>
          <w:rFonts w:cs="Arial"/>
        </w:rPr>
        <w:tab/>
      </w:r>
      <w:r w:rsidRPr="002505AF">
        <w:rPr>
          <w:rFonts w:cs="Arial"/>
        </w:rPr>
        <w:tab/>
        <w:t xml:space="preserve">   Милорад Грчић </w:t>
      </w:r>
      <w:r w:rsidRPr="002505AF">
        <w:rPr>
          <w:rFonts w:cs="Arial"/>
        </w:rPr>
        <w:tab/>
      </w:r>
      <w:r w:rsidRPr="002505AF">
        <w:rPr>
          <w:rFonts w:cs="Arial"/>
        </w:rPr>
        <w:tab/>
      </w:r>
      <w:r w:rsidRPr="002505AF">
        <w:rPr>
          <w:rFonts w:cs="Arial"/>
        </w:rPr>
        <w:tab/>
      </w:r>
      <w:r w:rsidRPr="002505AF">
        <w:rPr>
          <w:rFonts w:cs="Arial"/>
        </w:rPr>
        <w:tab/>
      </w:r>
      <w:r w:rsidRPr="002505AF">
        <w:rPr>
          <w:rFonts w:cs="Arial"/>
        </w:rPr>
        <w:tab/>
        <w:t xml:space="preserve">      Име и презиме      </w:t>
      </w:r>
    </w:p>
    <w:p w14:paraId="4FC17312" w14:textId="77777777" w:rsidR="00C36D79" w:rsidRPr="002505AF" w:rsidRDefault="00C36D79" w:rsidP="00B46363">
      <w:pPr>
        <w:tabs>
          <w:tab w:val="left" w:pos="567"/>
        </w:tabs>
        <w:spacing w:before="0"/>
        <w:rPr>
          <w:rFonts w:cs="Arial"/>
        </w:rPr>
      </w:pPr>
    </w:p>
    <w:p w14:paraId="4B685254" w14:textId="77777777" w:rsidR="00B46363" w:rsidRPr="002505AF" w:rsidRDefault="00B46363" w:rsidP="00B46363">
      <w:pPr>
        <w:tabs>
          <w:tab w:val="left" w:pos="567"/>
          <w:tab w:val="left" w:pos="6315"/>
        </w:tabs>
        <w:spacing w:before="0"/>
        <w:rPr>
          <w:rFonts w:cs="Arial"/>
        </w:rPr>
      </w:pPr>
      <w:r w:rsidRPr="002505AF">
        <w:rPr>
          <w:rFonts w:cs="Arial"/>
        </w:rPr>
        <w:t xml:space="preserve">           </w:t>
      </w:r>
      <w:r w:rsidR="00E20357" w:rsidRPr="002505AF">
        <w:rPr>
          <w:rFonts w:cs="Arial"/>
          <w:lang w:val="sr-Cyrl-RS"/>
        </w:rPr>
        <w:t xml:space="preserve">    </w:t>
      </w:r>
      <w:r w:rsidRPr="002505AF">
        <w:rPr>
          <w:rFonts w:cs="Arial"/>
        </w:rPr>
        <w:t xml:space="preserve">  в.д. директора </w:t>
      </w:r>
      <w:r w:rsidRPr="002505AF">
        <w:rPr>
          <w:rFonts w:cs="Arial"/>
        </w:rPr>
        <w:tab/>
        <w:t xml:space="preserve">   Функција</w:t>
      </w:r>
      <w:r w:rsidRPr="002505AF">
        <w:rPr>
          <w:rFonts w:cs="Arial"/>
        </w:rPr>
        <w:tab/>
      </w:r>
    </w:p>
    <w:p w14:paraId="7C2B43B8" w14:textId="77777777" w:rsidR="00B46363" w:rsidRPr="002505AF" w:rsidRDefault="00B46363" w:rsidP="00B46363">
      <w:pPr>
        <w:tabs>
          <w:tab w:val="left" w:pos="567"/>
        </w:tabs>
        <w:spacing w:before="0"/>
        <w:rPr>
          <w:rFonts w:cs="Arial"/>
        </w:rPr>
      </w:pPr>
    </w:p>
    <w:p w14:paraId="22D1D691" w14:textId="77777777" w:rsidR="00B46363" w:rsidRPr="002505AF" w:rsidRDefault="00B46363" w:rsidP="00B46363">
      <w:pPr>
        <w:tabs>
          <w:tab w:val="left" w:pos="567"/>
        </w:tabs>
        <w:spacing w:before="0"/>
        <w:rPr>
          <w:rFonts w:cs="Arial"/>
        </w:rPr>
      </w:pPr>
    </w:p>
    <w:p w14:paraId="6BFC30F8" w14:textId="5FE4094B" w:rsidR="003C3312" w:rsidRPr="005D6DD0" w:rsidRDefault="00E85164" w:rsidP="005D6DD0">
      <w:pPr>
        <w:pStyle w:val="Nazivobrasca"/>
        <w:rPr>
          <w:rFonts w:cs="Arial"/>
          <w:sz w:val="22"/>
        </w:rPr>
      </w:pPr>
      <w:bookmarkStart w:id="270" w:name="_Toc384289199"/>
      <w:bookmarkStart w:id="271" w:name="_Toc400883407"/>
      <w:bookmarkStart w:id="272" w:name="_Toc425166667"/>
      <w:bookmarkStart w:id="273" w:name="_Toc453678557"/>
      <w:r>
        <w:rPr>
          <w:rFonts w:cs="Arial"/>
          <w:sz w:val="22"/>
          <w:lang w:val="sr-Cyrl-RS"/>
        </w:rPr>
        <w:lastRenderedPageBreak/>
        <w:t>9</w:t>
      </w:r>
      <w:r w:rsidR="003C3312" w:rsidRPr="005D6DD0">
        <w:rPr>
          <w:rFonts w:cs="Arial"/>
          <w:sz w:val="22"/>
        </w:rPr>
        <w:t xml:space="preserve">. МОДЕЛ УГОВОРА </w:t>
      </w:r>
      <w:r w:rsidR="003C3312" w:rsidRPr="005D6DD0">
        <w:rPr>
          <w:rFonts w:cs="Arial"/>
          <w:sz w:val="22"/>
        </w:rPr>
        <w:tab/>
      </w:r>
      <w:r w:rsidR="003C3312" w:rsidRPr="005D6DD0">
        <w:rPr>
          <w:rFonts w:cs="Arial"/>
          <w:sz w:val="22"/>
        </w:rPr>
        <w:br/>
        <w:t>о чувању пословне тајне и поверљивих информација</w:t>
      </w:r>
      <w:bookmarkEnd w:id="270"/>
      <w:bookmarkEnd w:id="271"/>
      <w:bookmarkEnd w:id="272"/>
      <w:bookmarkEnd w:id="273"/>
    </w:p>
    <w:p w14:paraId="44EF8DB5" w14:textId="77777777" w:rsidR="003C3312" w:rsidRPr="005D6DD0" w:rsidRDefault="003C3312" w:rsidP="003C3312">
      <w:pPr>
        <w:suppressAutoHyphens/>
        <w:spacing w:before="0"/>
        <w:jc w:val="left"/>
        <w:rPr>
          <w:rFonts w:cs="Arial"/>
          <w:b/>
          <w:lang w:val="sr-Cyrl-CS" w:eastAsia="ar-SA"/>
        </w:rPr>
      </w:pPr>
    </w:p>
    <w:p w14:paraId="351C3D15" w14:textId="77777777" w:rsidR="005D6DD0" w:rsidRPr="005D6DD0" w:rsidRDefault="005D6DD0" w:rsidP="005D6DD0">
      <w:pPr>
        <w:spacing w:before="0"/>
        <w:rPr>
          <w:rFonts w:eastAsia="Calibri" w:cs="Arial"/>
        </w:rPr>
      </w:pPr>
      <w:r w:rsidRPr="005D6DD0">
        <w:rPr>
          <w:rFonts w:eastAsia="Calibri" w:cs="Arial"/>
        </w:rPr>
        <w:t>Закључен</w:t>
      </w:r>
      <w:r w:rsidR="00716529">
        <w:rPr>
          <w:rFonts w:eastAsia="Calibri" w:cs="Arial"/>
          <w:lang w:val="sr-Cyrl-RS"/>
        </w:rPr>
        <w:t xml:space="preserve"> У Београду</w:t>
      </w:r>
      <w:r w:rsidRPr="005D6DD0">
        <w:rPr>
          <w:rFonts w:eastAsia="Calibri" w:cs="Arial"/>
        </w:rPr>
        <w:t xml:space="preserve"> између</w:t>
      </w:r>
      <w:r w:rsidRPr="005D6DD0">
        <w:rPr>
          <w:rFonts w:eastAsia="Calibri" w:cs="Arial"/>
          <w:lang w:val="sr-Cyrl-RS"/>
        </w:rPr>
        <w:t xml:space="preserve"> следећих уговорних страна</w:t>
      </w:r>
      <w:r w:rsidRPr="005D6DD0">
        <w:rPr>
          <w:rFonts w:eastAsia="Calibri" w:cs="Arial"/>
        </w:rPr>
        <w:t>:</w:t>
      </w:r>
    </w:p>
    <w:p w14:paraId="176030CA" w14:textId="77777777" w:rsidR="005D6DD0" w:rsidRPr="005D6DD0" w:rsidRDefault="005D6DD0" w:rsidP="005D6DD0">
      <w:pPr>
        <w:spacing w:before="0"/>
        <w:rPr>
          <w:rFonts w:eastAsia="Calibri" w:cs="Arial"/>
        </w:rPr>
      </w:pPr>
    </w:p>
    <w:p w14:paraId="603C66E9" w14:textId="77777777" w:rsidR="005D6DD0" w:rsidRPr="005D6DD0" w:rsidRDefault="005D6DD0" w:rsidP="005D6DD0">
      <w:pPr>
        <w:spacing w:before="0"/>
        <w:rPr>
          <w:rFonts w:eastAsia="Calibri" w:cs="Arial"/>
          <w:b/>
          <w:lang w:val="sr-Cyrl-RS"/>
        </w:rPr>
      </w:pPr>
      <w:r w:rsidRPr="005D6DD0">
        <w:rPr>
          <w:rFonts w:eastAsia="Calibri" w:cs="Arial"/>
          <w:b/>
          <w:lang w:val="sr-Cyrl-RS"/>
        </w:rPr>
        <w:t>КОРИСНИК УСЛУГ</w:t>
      </w:r>
      <w:r w:rsidRPr="005D6DD0">
        <w:rPr>
          <w:rFonts w:eastAsia="Calibri" w:cs="Arial"/>
          <w:b/>
          <w:lang w:val="sr-Latn-RS"/>
        </w:rPr>
        <w:t>E</w:t>
      </w:r>
      <w:r w:rsidRPr="005D6DD0">
        <w:rPr>
          <w:rFonts w:eastAsia="Calibri" w:cs="Arial"/>
          <w:b/>
          <w:lang w:val="sr-Cyrl-RS"/>
        </w:rPr>
        <w:t>:</w:t>
      </w:r>
    </w:p>
    <w:p w14:paraId="0844D4F6" w14:textId="77777777" w:rsidR="005D6DD0" w:rsidRPr="005D6DD0" w:rsidRDefault="005D6DD0" w:rsidP="005D6DD0">
      <w:pPr>
        <w:spacing w:before="0"/>
        <w:rPr>
          <w:rFonts w:eastAsia="Calibri" w:cs="Arial"/>
          <w:b/>
          <w:lang w:val="sr-Cyrl-RS"/>
        </w:rPr>
      </w:pPr>
    </w:p>
    <w:p w14:paraId="53AA8C73" w14:textId="77777777" w:rsidR="005D6DD0" w:rsidRPr="005D6DD0" w:rsidRDefault="005D6DD0" w:rsidP="005D6DD0">
      <w:pPr>
        <w:numPr>
          <w:ilvl w:val="0"/>
          <w:numId w:val="56"/>
        </w:numPr>
        <w:spacing w:before="0"/>
        <w:ind w:left="0" w:firstLine="0"/>
        <w:contextualSpacing/>
        <w:rPr>
          <w:rFonts w:eastAsia="Calibri" w:cs="Arial"/>
        </w:rPr>
      </w:pPr>
      <w:r w:rsidRPr="005D6DD0">
        <w:rPr>
          <w:rFonts w:eastAsia="Calibri" w:cs="Arial"/>
        </w:rPr>
        <w:t>Јавно предузећ</w:t>
      </w:r>
      <w:r w:rsidRPr="005D6DD0">
        <w:rPr>
          <w:rFonts w:eastAsia="Calibri" w:cs="Arial"/>
          <w:lang w:val="sr-Cyrl-RS"/>
        </w:rPr>
        <w:t>е</w:t>
      </w:r>
      <w:r w:rsidRPr="005D6DD0">
        <w:rPr>
          <w:rFonts w:eastAsia="Calibri" w:cs="Arial"/>
        </w:rPr>
        <w:t xml:space="preserve"> </w:t>
      </w:r>
      <w:r w:rsidRPr="005D6DD0">
        <w:rPr>
          <w:rFonts w:eastAsia="Calibri" w:cs="Arial"/>
          <w:lang w:val="sr-Cyrl-RS"/>
        </w:rPr>
        <w:t>„</w:t>
      </w:r>
      <w:r w:rsidRPr="005D6DD0">
        <w:rPr>
          <w:rFonts w:eastAsia="Calibri" w:cs="Arial"/>
        </w:rPr>
        <w:t>Електропривреда Србије</w:t>
      </w:r>
      <w:r w:rsidRPr="005D6DD0">
        <w:rPr>
          <w:rFonts w:eastAsia="Calibri" w:cs="Arial"/>
          <w:lang w:val="sr-Cyrl-RS"/>
        </w:rPr>
        <w:t xml:space="preserve">“ </w:t>
      </w:r>
      <w:r w:rsidRPr="005D6DD0">
        <w:rPr>
          <w:rFonts w:eastAsia="Calibri" w:cs="Arial"/>
        </w:rPr>
        <w:t xml:space="preserve">Београд, </w:t>
      </w:r>
      <w:r w:rsidRPr="005D6DD0">
        <w:rPr>
          <w:rFonts w:eastAsia="Calibri" w:cs="Arial"/>
          <w:lang w:val="sr-Cyrl-RS"/>
        </w:rPr>
        <w:t>Балканска</w:t>
      </w:r>
      <w:r w:rsidRPr="005D6DD0">
        <w:rPr>
          <w:rFonts w:eastAsia="Calibri" w:cs="Arial"/>
        </w:rPr>
        <w:t xml:space="preserve"> </w:t>
      </w:r>
      <w:r w:rsidRPr="005D6DD0">
        <w:rPr>
          <w:rFonts w:eastAsia="Calibri" w:cs="Arial"/>
          <w:lang w:val="sr-Cyrl-RS"/>
        </w:rPr>
        <w:t>13</w:t>
      </w:r>
      <w:r w:rsidRPr="005D6DD0">
        <w:rPr>
          <w:rFonts w:eastAsia="Calibri" w:cs="Arial"/>
        </w:rPr>
        <w:t>, матични број 20053658, ПИБ 103920327, бр.тек</w:t>
      </w:r>
      <w:r w:rsidRPr="005D6DD0">
        <w:rPr>
          <w:rFonts w:eastAsia="Calibri" w:cs="Arial"/>
          <w:lang w:val="sr-Cyrl-RS"/>
        </w:rPr>
        <w:t xml:space="preserve">ућег </w:t>
      </w:r>
      <w:r w:rsidRPr="005D6DD0">
        <w:rPr>
          <w:rFonts w:eastAsia="Calibri" w:cs="Arial"/>
        </w:rPr>
        <w:t xml:space="preserve">рачуна: 160-700-13 Banca Intesa ад Београд, које заступа </w:t>
      </w:r>
      <w:r w:rsidRPr="005D6DD0">
        <w:rPr>
          <w:rFonts w:cs="Arial"/>
        </w:rPr>
        <w:t xml:space="preserve">законски заступник </w:t>
      </w:r>
      <w:r w:rsidRPr="005D6DD0">
        <w:rPr>
          <w:rFonts w:eastAsia="Calibri" w:cs="Arial"/>
        </w:rPr>
        <w:t xml:space="preserve">Милорад Грчић, в.д. директора (у даљем тексту: </w:t>
      </w:r>
      <w:r w:rsidRPr="005D6DD0">
        <w:rPr>
          <w:rFonts w:eastAsia="Calibri" w:cs="Arial"/>
          <w:lang w:val="sr-Cyrl-RS"/>
        </w:rPr>
        <w:t>Корисник услуг</w:t>
      </w:r>
      <w:r w:rsidRPr="005D6DD0">
        <w:rPr>
          <w:rFonts w:eastAsia="Calibri" w:cs="Arial"/>
          <w:lang w:val="sr-Latn-RS"/>
        </w:rPr>
        <w:t>e</w:t>
      </w:r>
      <w:r w:rsidRPr="005D6DD0">
        <w:rPr>
          <w:rFonts w:eastAsia="Calibri" w:cs="Arial"/>
        </w:rPr>
        <w:t xml:space="preserve">), </w:t>
      </w:r>
    </w:p>
    <w:p w14:paraId="50DB02A0" w14:textId="77777777" w:rsidR="005D6DD0" w:rsidRPr="005D6DD0" w:rsidRDefault="005D6DD0" w:rsidP="005D6DD0">
      <w:pPr>
        <w:spacing w:before="0"/>
        <w:contextualSpacing/>
        <w:rPr>
          <w:rFonts w:eastAsia="Calibri" w:cs="Arial"/>
        </w:rPr>
      </w:pPr>
    </w:p>
    <w:p w14:paraId="7D008EB6" w14:textId="77777777" w:rsidR="005D6DD0" w:rsidRPr="005D6DD0" w:rsidRDefault="005D6DD0" w:rsidP="005D6DD0">
      <w:pPr>
        <w:spacing w:before="0"/>
        <w:rPr>
          <w:rFonts w:eastAsia="Calibri" w:cs="Arial"/>
        </w:rPr>
      </w:pPr>
      <w:r w:rsidRPr="005D6DD0">
        <w:rPr>
          <w:rFonts w:eastAsia="Calibri" w:cs="Arial"/>
        </w:rPr>
        <w:t>и</w:t>
      </w:r>
    </w:p>
    <w:p w14:paraId="196FCD1D" w14:textId="77777777" w:rsidR="005D6DD0" w:rsidRPr="005D6DD0" w:rsidRDefault="005D6DD0" w:rsidP="005D6DD0">
      <w:pPr>
        <w:spacing w:before="0"/>
        <w:rPr>
          <w:rFonts w:eastAsia="Calibri" w:cs="Arial"/>
          <w:b/>
        </w:rPr>
      </w:pPr>
    </w:p>
    <w:p w14:paraId="711C81B6" w14:textId="77777777" w:rsidR="005D6DD0" w:rsidRPr="005D6DD0" w:rsidRDefault="005D6DD0" w:rsidP="005D6DD0">
      <w:pPr>
        <w:spacing w:before="0"/>
        <w:rPr>
          <w:rFonts w:eastAsia="Calibri" w:cs="Arial"/>
          <w:b/>
          <w:lang w:val="sr-Cyrl-RS"/>
        </w:rPr>
      </w:pPr>
      <w:r w:rsidRPr="005D6DD0">
        <w:rPr>
          <w:rFonts w:eastAsia="Calibri" w:cs="Arial"/>
          <w:b/>
          <w:lang w:val="sr-Cyrl-RS"/>
        </w:rPr>
        <w:t>ПРУЖАЛАЦ УСЛУГ</w:t>
      </w:r>
      <w:r w:rsidRPr="005D6DD0">
        <w:rPr>
          <w:rFonts w:eastAsia="Calibri" w:cs="Arial"/>
          <w:b/>
          <w:lang w:val="sr-Latn-RS"/>
        </w:rPr>
        <w:t>E</w:t>
      </w:r>
      <w:r w:rsidRPr="005D6DD0">
        <w:rPr>
          <w:rFonts w:eastAsia="Calibri" w:cs="Arial"/>
          <w:b/>
          <w:lang w:val="sr-Cyrl-RS"/>
        </w:rPr>
        <w:t>:</w:t>
      </w:r>
    </w:p>
    <w:p w14:paraId="6DA91B73" w14:textId="77777777" w:rsidR="005D6DD0" w:rsidRPr="005D6DD0" w:rsidRDefault="005D6DD0" w:rsidP="005D6DD0">
      <w:pPr>
        <w:spacing w:before="0"/>
        <w:rPr>
          <w:rFonts w:eastAsia="Calibri" w:cs="Arial"/>
          <w:lang w:val="sr-Cyrl-RS"/>
        </w:rPr>
      </w:pPr>
    </w:p>
    <w:p w14:paraId="0B8F0032" w14:textId="77777777" w:rsidR="005D6DD0" w:rsidRPr="005D6DD0" w:rsidRDefault="005D6DD0" w:rsidP="005D6DD0">
      <w:pPr>
        <w:numPr>
          <w:ilvl w:val="0"/>
          <w:numId w:val="56"/>
        </w:numPr>
        <w:spacing w:before="0"/>
        <w:ind w:left="426" w:hanging="426"/>
        <w:contextualSpacing/>
        <w:rPr>
          <w:rFonts w:eastAsia="Calibri" w:cs="Arial"/>
          <w:lang w:val="ru-RU"/>
        </w:rPr>
      </w:pPr>
      <w:r w:rsidRPr="005D6DD0">
        <w:rPr>
          <w:rFonts w:eastAsia="Calibri" w:cs="Arial"/>
          <w:lang w:val="ru-RU"/>
        </w:rPr>
        <w:t>а)____________________________________________________________________ матични број ___________, ПИБ _______________, бр.тек.рачуна ____________ кога заступа директор ______________________ (у даљем тексту Пружалац услуг</w:t>
      </w:r>
      <w:r w:rsidRPr="005D6DD0">
        <w:rPr>
          <w:rFonts w:eastAsia="Calibri" w:cs="Arial"/>
          <w:lang w:val="sr-Latn-RS"/>
        </w:rPr>
        <w:t>e</w:t>
      </w:r>
      <w:r w:rsidRPr="005D6DD0">
        <w:rPr>
          <w:rFonts w:eastAsia="Calibri" w:cs="Arial"/>
        </w:rPr>
        <w:t>)</w:t>
      </w:r>
    </w:p>
    <w:p w14:paraId="0807238F" w14:textId="77777777" w:rsidR="005D6DD0" w:rsidRPr="005D6DD0" w:rsidRDefault="005D6DD0" w:rsidP="005D6DD0">
      <w:pPr>
        <w:spacing w:before="0"/>
        <w:ind w:left="426"/>
        <w:contextualSpacing/>
        <w:rPr>
          <w:rFonts w:eastAsia="Calibri" w:cs="Arial"/>
          <w:lang w:val="ru-RU"/>
        </w:rPr>
      </w:pPr>
    </w:p>
    <w:p w14:paraId="14EBCA91" w14:textId="77777777" w:rsidR="005D6DD0" w:rsidRPr="005D6DD0" w:rsidRDefault="005D6DD0" w:rsidP="005D6DD0">
      <w:pPr>
        <w:spacing w:before="0"/>
        <w:ind w:left="425" w:hanging="426"/>
        <w:contextualSpacing/>
        <w:rPr>
          <w:rFonts w:eastAsia="Calibri" w:cs="Arial"/>
          <w:lang w:val="ru-RU"/>
        </w:rPr>
      </w:pPr>
      <w:r w:rsidRPr="005D6DD0">
        <w:rPr>
          <w:rFonts w:eastAsia="Calibri" w:cs="Arial"/>
          <w:lang w:val="ru-RU"/>
        </w:rPr>
        <w:t>б)   чланови групе/подизвођачи:</w:t>
      </w:r>
    </w:p>
    <w:p w14:paraId="34C6D732" w14:textId="77777777" w:rsidR="005D6DD0" w:rsidRPr="005D6DD0" w:rsidRDefault="005D6DD0" w:rsidP="005D6DD0">
      <w:pPr>
        <w:spacing w:before="0"/>
        <w:ind w:left="425"/>
        <w:contextualSpacing/>
        <w:rPr>
          <w:rFonts w:eastAsia="Calibri" w:cs="Arial"/>
          <w:lang w:val="ru-RU"/>
        </w:rPr>
      </w:pPr>
      <w:r w:rsidRPr="005D6DD0">
        <w:rPr>
          <w:rFonts w:eastAsia="Calibri" w:cs="Arial"/>
          <w:lang w:val="ru-RU"/>
        </w:rPr>
        <w:t>________________________________________________________________</w:t>
      </w:r>
    </w:p>
    <w:p w14:paraId="4B3A6DAF" w14:textId="77777777" w:rsidR="005D6DD0" w:rsidRPr="005D6DD0" w:rsidRDefault="005D6DD0" w:rsidP="005D6DD0">
      <w:pPr>
        <w:spacing w:before="0"/>
        <w:ind w:left="425"/>
        <w:contextualSpacing/>
        <w:rPr>
          <w:rFonts w:eastAsia="Calibri" w:cs="Arial"/>
          <w:lang w:val="ru-RU"/>
        </w:rPr>
      </w:pPr>
      <w:r w:rsidRPr="005D6DD0">
        <w:rPr>
          <w:rFonts w:eastAsia="Calibri" w:cs="Arial"/>
          <w:lang w:val="ru-RU"/>
        </w:rPr>
        <w:t>________________________________________________________________</w:t>
      </w:r>
    </w:p>
    <w:p w14:paraId="1B8EA838" w14:textId="77777777" w:rsidR="005D6DD0" w:rsidRPr="005D6DD0" w:rsidRDefault="005D6DD0" w:rsidP="005D6DD0">
      <w:pPr>
        <w:spacing w:before="0"/>
        <w:ind w:left="425" w:hanging="426"/>
        <w:contextualSpacing/>
        <w:rPr>
          <w:rFonts w:eastAsia="Calibri" w:cs="Arial"/>
          <w:lang w:val="ru-RU"/>
        </w:rPr>
      </w:pPr>
    </w:p>
    <w:p w14:paraId="4AD8376C" w14:textId="77777777" w:rsidR="005D6DD0" w:rsidRPr="005D6DD0" w:rsidRDefault="005D6DD0" w:rsidP="005D6DD0">
      <w:pPr>
        <w:spacing w:before="0"/>
        <w:rPr>
          <w:rFonts w:eastAsia="Calibri" w:cs="Arial"/>
          <w:lang w:val="ru-RU"/>
        </w:rPr>
      </w:pPr>
      <w:r w:rsidRPr="005D6DD0">
        <w:rPr>
          <w:rFonts w:eastAsia="Calibri" w:cs="Arial"/>
          <w:lang w:val="ru-RU"/>
        </w:rPr>
        <w:t>заједнички назив Стране.</w:t>
      </w:r>
    </w:p>
    <w:p w14:paraId="63D30439" w14:textId="77777777" w:rsidR="005D6DD0" w:rsidRPr="005D6DD0" w:rsidRDefault="005D6DD0" w:rsidP="005D6DD0">
      <w:pPr>
        <w:tabs>
          <w:tab w:val="left" w:pos="567"/>
        </w:tabs>
        <w:spacing w:before="0"/>
        <w:contextualSpacing/>
        <w:jc w:val="center"/>
        <w:rPr>
          <w:rFonts w:cs="Arial"/>
          <w:b/>
          <w:lang w:val="sr-Cyrl-CS"/>
        </w:rPr>
      </w:pPr>
      <w:r w:rsidRPr="005D6DD0">
        <w:rPr>
          <w:rFonts w:cs="Arial"/>
          <w:b/>
          <w:lang w:val="sr-Cyrl-CS"/>
        </w:rPr>
        <w:t>Члан 1.</w:t>
      </w:r>
    </w:p>
    <w:p w14:paraId="3155DE51"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 xml:space="preserve">Стране су се сагласиле да у вези са набавком </w:t>
      </w:r>
      <w:r w:rsidRPr="005D6DD0">
        <w:rPr>
          <w:rFonts w:cs="Arial"/>
          <w:lang w:val="ru-RU"/>
        </w:rPr>
        <w:t xml:space="preserve">услуга </w:t>
      </w:r>
      <w:r>
        <w:rPr>
          <w:rFonts w:cs="Arial"/>
          <w:lang w:val="sr-Cyrl-RS"/>
        </w:rPr>
        <w:t>„</w:t>
      </w:r>
      <w:r>
        <w:rPr>
          <w:rFonts w:cs="Arial"/>
        </w:rPr>
        <w:t>Израда СО са ИП и ТД са консултантским услугама за реконструкцију ХЕ Ђердап 2</w:t>
      </w:r>
      <w:r w:rsidRPr="00E2569D" w:rsidDel="000D38E9">
        <w:rPr>
          <w:rFonts w:cs="Arial"/>
        </w:rPr>
        <w:t xml:space="preserve"> </w:t>
      </w:r>
      <w:r w:rsidRPr="00E2569D">
        <w:rPr>
          <w:rFonts w:cs="Arial"/>
        </w:rPr>
        <w:t xml:space="preserve">“ </w:t>
      </w:r>
      <w:r w:rsidRPr="005D6DD0">
        <w:rPr>
          <w:rFonts w:cs="Arial"/>
          <w:lang w:val="ru-RU"/>
        </w:rPr>
        <w:t>",</w:t>
      </w:r>
      <w:r w:rsidRPr="005D6DD0">
        <w:rPr>
          <w:rFonts w:cs="Arial"/>
          <w:b/>
          <w:lang w:val="sr-Cyrl-CS"/>
        </w:rPr>
        <w:t xml:space="preserve"> </w:t>
      </w:r>
      <w:r w:rsidRPr="005D6DD0">
        <w:rPr>
          <w:rFonts w:cs="Arial"/>
          <w:lang w:val="ru-RU"/>
        </w:rPr>
        <w:t>ЈН/1000/0</w:t>
      </w:r>
      <w:r>
        <w:rPr>
          <w:rFonts w:cs="Arial"/>
          <w:lang w:val="ru-RU"/>
        </w:rPr>
        <w:t>049</w:t>
      </w:r>
      <w:r w:rsidRPr="005D6DD0">
        <w:rPr>
          <w:rFonts w:cs="Arial"/>
          <w:lang w:val="ru-RU"/>
        </w:rPr>
        <w:t>/2019 (</w:t>
      </w:r>
      <w:r>
        <w:rPr>
          <w:rFonts w:cs="Arial"/>
          <w:lang w:val="ru-RU"/>
        </w:rPr>
        <w:t>2669</w:t>
      </w:r>
      <w:r w:rsidRPr="005D6DD0">
        <w:rPr>
          <w:rFonts w:cs="Arial"/>
          <w:lang w:val="ru-RU"/>
        </w:rPr>
        <w:t>/2019)</w:t>
      </w:r>
      <w:r w:rsidRPr="005D6DD0">
        <w:rPr>
          <w:rFonts w:eastAsia="Calibri" w:cs="Arial"/>
          <w:lang w:val="sr-Cyrl-CS"/>
        </w:rPr>
        <w:t>,</w:t>
      </w:r>
      <w:r w:rsidRPr="005D6DD0">
        <w:rPr>
          <w:rFonts w:cs="Arial"/>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63E9A93" w14:textId="77777777" w:rsidR="005D6DD0" w:rsidRPr="005D6DD0" w:rsidRDefault="005D6DD0" w:rsidP="005D6DD0">
      <w:pPr>
        <w:tabs>
          <w:tab w:val="left" w:pos="567"/>
        </w:tabs>
        <w:spacing w:before="0"/>
        <w:contextualSpacing/>
        <w:rPr>
          <w:rFonts w:cs="Arial"/>
          <w:lang w:val="sr-Cyrl-CS"/>
        </w:rPr>
      </w:pPr>
    </w:p>
    <w:p w14:paraId="6ABCC860" w14:textId="77777777" w:rsidR="005D6DD0" w:rsidRPr="005D6DD0" w:rsidRDefault="005D6DD0" w:rsidP="005D6DD0">
      <w:pPr>
        <w:tabs>
          <w:tab w:val="left" w:pos="567"/>
        </w:tabs>
        <w:spacing w:before="0"/>
        <w:contextualSpacing/>
        <w:rPr>
          <w:rFonts w:cs="Arial"/>
          <w:i/>
          <w:lang w:val="sr-Cyrl-CS"/>
        </w:rPr>
      </w:pPr>
      <w:r w:rsidRPr="005D6DD0">
        <w:rPr>
          <w:rFonts w:cs="Arial"/>
          <w:lang w:val="sr-Cyrl-CS"/>
        </w:rPr>
        <w:t>Овај Уговор представља прилог основном Уговору број ________________ од ________. године.</w:t>
      </w:r>
      <w:r w:rsidRPr="005D6DD0">
        <w:rPr>
          <w:rFonts w:cs="Arial"/>
          <w:i/>
          <w:lang w:val="sr-Cyrl-CS"/>
        </w:rPr>
        <w:t xml:space="preserve"> </w:t>
      </w:r>
    </w:p>
    <w:p w14:paraId="675FF5F2" w14:textId="77777777" w:rsidR="005D6DD0" w:rsidRPr="005D6DD0" w:rsidRDefault="005D6DD0" w:rsidP="005D6DD0">
      <w:pPr>
        <w:tabs>
          <w:tab w:val="left" w:pos="567"/>
        </w:tabs>
        <w:spacing w:before="0"/>
        <w:contextualSpacing/>
        <w:rPr>
          <w:rFonts w:cs="Arial"/>
          <w:i/>
          <w:lang w:val="sr-Cyrl-CS"/>
        </w:rPr>
      </w:pPr>
    </w:p>
    <w:p w14:paraId="676B3468" w14:textId="77777777" w:rsidR="005D6DD0" w:rsidRPr="005D6DD0" w:rsidRDefault="005D6DD0" w:rsidP="005D6DD0">
      <w:pPr>
        <w:tabs>
          <w:tab w:val="left" w:pos="567"/>
        </w:tabs>
        <w:spacing w:before="0"/>
        <w:contextualSpacing/>
        <w:jc w:val="center"/>
        <w:rPr>
          <w:rFonts w:cs="Arial"/>
          <w:b/>
          <w:lang w:val="sr-Cyrl-CS"/>
        </w:rPr>
      </w:pPr>
      <w:r w:rsidRPr="005D6DD0">
        <w:rPr>
          <w:rFonts w:cs="Arial"/>
          <w:b/>
          <w:lang w:val="sr-Cyrl-CS"/>
        </w:rPr>
        <w:t>Члан 2.</w:t>
      </w:r>
    </w:p>
    <w:p w14:paraId="16C65E6A"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 xml:space="preserve">Стране су сaгласне да термини који се користе, односно проистичу из овог уговорног односа имају следеће значење: </w:t>
      </w:r>
    </w:p>
    <w:p w14:paraId="5320B9CF" w14:textId="77777777" w:rsidR="005D6DD0" w:rsidRPr="005D6DD0" w:rsidRDefault="005D6DD0" w:rsidP="005D6DD0">
      <w:pPr>
        <w:tabs>
          <w:tab w:val="left" w:pos="567"/>
        </w:tabs>
        <w:spacing w:before="0"/>
        <w:contextualSpacing/>
        <w:rPr>
          <w:rFonts w:cs="Arial"/>
          <w:lang w:val="sr-Cyrl-CS"/>
        </w:rPr>
      </w:pPr>
      <w:r w:rsidRPr="005D6DD0">
        <w:rPr>
          <w:rFonts w:cs="Arial"/>
          <w:b/>
          <w:lang w:val="sr-Cyrl-CS"/>
        </w:rPr>
        <w:t>Пословна тајна</w:t>
      </w:r>
      <w:r w:rsidRPr="005D6DD0">
        <w:rPr>
          <w:rFonts w:cs="Arial"/>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98527F9" w14:textId="77777777" w:rsidR="005D6DD0" w:rsidRPr="005D6DD0" w:rsidRDefault="005D6DD0" w:rsidP="005D6DD0">
      <w:pPr>
        <w:tabs>
          <w:tab w:val="left" w:pos="567"/>
        </w:tabs>
        <w:spacing w:before="0"/>
        <w:contextualSpacing/>
        <w:rPr>
          <w:rFonts w:cs="Arial"/>
          <w:b/>
          <w:lang w:val="sr-Cyrl-CS"/>
        </w:rPr>
      </w:pPr>
    </w:p>
    <w:p w14:paraId="745B32E7" w14:textId="77777777" w:rsidR="005D6DD0" w:rsidRPr="005D6DD0" w:rsidRDefault="005D6DD0" w:rsidP="005D6DD0">
      <w:pPr>
        <w:tabs>
          <w:tab w:val="left" w:pos="567"/>
        </w:tabs>
        <w:spacing w:before="0"/>
        <w:contextualSpacing/>
        <w:rPr>
          <w:rFonts w:cs="Arial"/>
          <w:lang w:val="sr-Cyrl-CS"/>
        </w:rPr>
      </w:pPr>
      <w:r w:rsidRPr="005D6DD0">
        <w:rPr>
          <w:rFonts w:cs="Arial"/>
          <w:b/>
          <w:lang w:val="sr-Cyrl-CS"/>
        </w:rPr>
        <w:t>Држалац пословне тајне</w:t>
      </w:r>
      <w:r w:rsidRPr="005D6DD0">
        <w:rPr>
          <w:rFonts w:cs="Arial"/>
          <w:lang w:val="sr-Cyrl-CS"/>
        </w:rPr>
        <w:t xml:space="preserve"> – лице које на основу закона контролише коришћење пословне тајне; </w:t>
      </w:r>
    </w:p>
    <w:p w14:paraId="69BCB1A4" w14:textId="77777777" w:rsidR="005D6DD0" w:rsidRPr="005D6DD0" w:rsidRDefault="005D6DD0" w:rsidP="005D6DD0">
      <w:pPr>
        <w:tabs>
          <w:tab w:val="left" w:pos="567"/>
        </w:tabs>
        <w:spacing w:before="0"/>
        <w:contextualSpacing/>
        <w:rPr>
          <w:rFonts w:cs="Arial"/>
          <w:lang w:val="sr-Cyrl-CS"/>
        </w:rPr>
      </w:pPr>
      <w:r w:rsidRPr="005D6DD0">
        <w:rPr>
          <w:rFonts w:cs="Arial"/>
          <w:b/>
          <w:lang w:val="sr-Cyrl-CS"/>
        </w:rPr>
        <w:t xml:space="preserve">Носачи информација </w:t>
      </w:r>
      <w:r w:rsidRPr="005D6DD0">
        <w:rPr>
          <w:rFonts w:cs="Arial"/>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6F7C5CF" w14:textId="77777777" w:rsidR="005D6DD0" w:rsidRPr="005D6DD0" w:rsidRDefault="005D6DD0" w:rsidP="005D6DD0">
      <w:pPr>
        <w:tabs>
          <w:tab w:val="left" w:pos="567"/>
        </w:tabs>
        <w:spacing w:before="0"/>
        <w:contextualSpacing/>
        <w:rPr>
          <w:rFonts w:cs="Arial"/>
          <w:lang w:val="ru-RU"/>
        </w:rPr>
      </w:pPr>
      <w:r w:rsidRPr="005D6DD0">
        <w:rPr>
          <w:rFonts w:cs="Arial"/>
          <w:b/>
          <w:lang w:val="ru-RU"/>
        </w:rPr>
        <w:t>Ознаке степена тајности</w:t>
      </w:r>
      <w:r w:rsidRPr="005D6DD0">
        <w:rPr>
          <w:rFonts w:cs="Arial"/>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A6C58E2" w14:textId="77777777" w:rsidR="005D6DD0" w:rsidRPr="005D6DD0" w:rsidRDefault="005D6DD0" w:rsidP="005D6DD0">
      <w:pPr>
        <w:tabs>
          <w:tab w:val="left" w:pos="567"/>
        </w:tabs>
        <w:spacing w:before="0"/>
        <w:contextualSpacing/>
        <w:rPr>
          <w:rFonts w:cs="Arial"/>
          <w:lang w:val="sr-Cyrl-CS"/>
        </w:rPr>
      </w:pPr>
      <w:r w:rsidRPr="005D6DD0">
        <w:rPr>
          <w:rFonts w:cs="Arial"/>
          <w:b/>
          <w:lang w:val="sr-Cyrl-CS"/>
        </w:rPr>
        <w:lastRenderedPageBreak/>
        <w:t>Давалац</w:t>
      </w:r>
      <w:r w:rsidRPr="005D6DD0">
        <w:rPr>
          <w:rFonts w:cs="Arial"/>
          <w:lang w:val="sr-Cyrl-CS"/>
        </w:rPr>
        <w:t xml:space="preserve"> – Страна која је Држалац пословне тајне, која Примаоцу уступа податке који представљају пословну тајну;</w:t>
      </w:r>
    </w:p>
    <w:p w14:paraId="599AC944" w14:textId="77777777" w:rsidR="005D6DD0" w:rsidRPr="005D6DD0" w:rsidRDefault="005D6DD0" w:rsidP="005D6DD0">
      <w:pPr>
        <w:tabs>
          <w:tab w:val="left" w:pos="567"/>
        </w:tabs>
        <w:spacing w:before="0"/>
        <w:contextualSpacing/>
        <w:rPr>
          <w:rFonts w:cs="Arial"/>
          <w:lang w:val="sr-Cyrl-CS"/>
        </w:rPr>
      </w:pPr>
      <w:r w:rsidRPr="005D6DD0">
        <w:rPr>
          <w:rFonts w:cs="Arial"/>
          <w:b/>
          <w:lang w:val="sr-Cyrl-CS"/>
        </w:rPr>
        <w:t>Прималац</w:t>
      </w:r>
      <w:r w:rsidRPr="005D6DD0">
        <w:rPr>
          <w:rFonts w:cs="Arial"/>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22281683" w14:textId="77777777" w:rsidR="005D6DD0" w:rsidRPr="005D6DD0" w:rsidRDefault="005D6DD0" w:rsidP="005D6DD0">
      <w:pPr>
        <w:tabs>
          <w:tab w:val="left" w:pos="567"/>
        </w:tabs>
        <w:spacing w:before="0"/>
        <w:contextualSpacing/>
        <w:rPr>
          <w:rFonts w:cs="Arial"/>
          <w:lang w:val="sr-Cyrl-CS"/>
        </w:rPr>
      </w:pPr>
      <w:r w:rsidRPr="005D6DD0">
        <w:rPr>
          <w:rFonts w:cs="Arial"/>
          <w:b/>
          <w:lang w:val="sr-Cyrl-CS"/>
        </w:rPr>
        <w:t>Податак о личности</w:t>
      </w:r>
      <w:r w:rsidRPr="005D6DD0">
        <w:rPr>
          <w:rFonts w:cs="Arial"/>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6F46D23" w14:textId="77777777" w:rsidR="005D6DD0" w:rsidRPr="005D6DD0" w:rsidRDefault="005D6DD0" w:rsidP="005D6DD0">
      <w:pPr>
        <w:tabs>
          <w:tab w:val="left" w:pos="567"/>
        </w:tabs>
        <w:spacing w:before="0"/>
        <w:contextualSpacing/>
        <w:rPr>
          <w:rFonts w:cs="Arial"/>
          <w:lang w:val="sr-Cyrl-CS"/>
        </w:rPr>
      </w:pPr>
      <w:r w:rsidRPr="005D6DD0">
        <w:rPr>
          <w:rFonts w:cs="Arial"/>
          <w:b/>
          <w:lang w:val="sr-Cyrl-CS"/>
        </w:rPr>
        <w:t>Физичко лице</w:t>
      </w:r>
      <w:r w:rsidRPr="005D6DD0">
        <w:rPr>
          <w:rFonts w:cs="Arial"/>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A0BD7D8" w14:textId="77777777" w:rsidR="005D6DD0" w:rsidRPr="005D6DD0" w:rsidRDefault="005D6DD0" w:rsidP="005D6DD0">
      <w:pPr>
        <w:tabs>
          <w:tab w:val="left" w:pos="567"/>
        </w:tabs>
        <w:spacing w:before="0"/>
        <w:contextualSpacing/>
        <w:rPr>
          <w:rFonts w:cs="Arial"/>
          <w:lang w:val="sr-Cyrl-CS"/>
        </w:rPr>
      </w:pPr>
    </w:p>
    <w:p w14:paraId="53644452" w14:textId="77777777" w:rsidR="005D6DD0" w:rsidRPr="005D6DD0" w:rsidRDefault="005D6DD0" w:rsidP="005D6DD0">
      <w:pPr>
        <w:tabs>
          <w:tab w:val="left" w:pos="567"/>
        </w:tabs>
        <w:spacing w:before="0"/>
        <w:contextualSpacing/>
        <w:jc w:val="center"/>
        <w:rPr>
          <w:rFonts w:cs="Arial"/>
          <w:b/>
          <w:lang w:val="sr-Cyrl-CS"/>
        </w:rPr>
      </w:pPr>
      <w:r w:rsidRPr="005D6DD0">
        <w:rPr>
          <w:rFonts w:cs="Arial"/>
          <w:b/>
          <w:lang w:val="sr-Cyrl-CS"/>
        </w:rPr>
        <w:t>Члан 3.</w:t>
      </w:r>
    </w:p>
    <w:p w14:paraId="489DE93C"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услуга и Пружаоца услуге као и све податке о запосленима и трећим лицима који су ангажовани по било ком основу код Корисника услуга.</w:t>
      </w:r>
    </w:p>
    <w:p w14:paraId="6D098EC4"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2B6EB98"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5D6DD0">
        <w:rPr>
          <w:rFonts w:cs="Arial"/>
          <w:lang w:val="sr-Latn-RS"/>
        </w:rPr>
        <w:t xml:space="preserve"> </w:t>
      </w:r>
      <w:r w:rsidRPr="005D6DD0">
        <w:rPr>
          <w:rFonts w:cs="Arial"/>
          <w:lang w:val="sr-Cyrl-CS"/>
        </w:rPr>
        <w:t>("Сл. глaсник РС", бр. 97/2008, 104/2009 - др. зaкoн, 68/2012 - oдлукa УС и 107/2012).</w:t>
      </w:r>
    </w:p>
    <w:p w14:paraId="5E78D965"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 xml:space="preserve">Осим ако изричито није другачије уређено, </w:t>
      </w:r>
    </w:p>
    <w:p w14:paraId="5D38D3DA" w14:textId="77777777" w:rsidR="005D6DD0" w:rsidRPr="005D6DD0" w:rsidRDefault="005D6DD0" w:rsidP="005D6DD0">
      <w:pPr>
        <w:numPr>
          <w:ilvl w:val="0"/>
          <w:numId w:val="25"/>
        </w:numPr>
        <w:tabs>
          <w:tab w:val="left" w:pos="567"/>
        </w:tabs>
        <w:spacing w:before="0"/>
        <w:contextualSpacing/>
        <w:rPr>
          <w:rFonts w:cs="Arial"/>
          <w:lang w:val="sr-Cyrl-CS"/>
        </w:rPr>
      </w:pPr>
      <w:r w:rsidRPr="005D6DD0">
        <w:rPr>
          <w:rFonts w:cs="Arial"/>
          <w:lang w:val="sr-Cyrl-CS"/>
        </w:rPr>
        <w:t xml:space="preserve">ниједна Страна неће користити пословну тајну или поверљиве информације друге стране, </w:t>
      </w:r>
    </w:p>
    <w:p w14:paraId="68243C11" w14:textId="77777777" w:rsidR="005D6DD0" w:rsidRPr="005D6DD0" w:rsidRDefault="005D6DD0" w:rsidP="005D6DD0">
      <w:pPr>
        <w:numPr>
          <w:ilvl w:val="0"/>
          <w:numId w:val="25"/>
        </w:numPr>
        <w:tabs>
          <w:tab w:val="left" w:pos="567"/>
        </w:tabs>
        <w:spacing w:before="0"/>
        <w:contextualSpacing/>
        <w:rPr>
          <w:rFonts w:cs="Arial"/>
          <w:lang w:val="sr-Cyrl-CS"/>
        </w:rPr>
      </w:pPr>
      <w:r w:rsidRPr="005D6DD0">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1214B44" w14:textId="77777777" w:rsidR="005D6DD0" w:rsidRPr="005D6DD0" w:rsidRDefault="005D6DD0" w:rsidP="005D6DD0">
      <w:pPr>
        <w:numPr>
          <w:ilvl w:val="0"/>
          <w:numId w:val="25"/>
        </w:numPr>
        <w:tabs>
          <w:tab w:val="left" w:pos="567"/>
        </w:tabs>
        <w:spacing w:before="0"/>
        <w:contextualSpacing/>
        <w:rPr>
          <w:rFonts w:cs="Arial"/>
          <w:lang w:val="sr-Cyrl-CS"/>
        </w:rPr>
      </w:pPr>
      <w:r w:rsidRPr="005D6DD0">
        <w:rPr>
          <w:rFonts w:cs="Arial"/>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551498C" w14:textId="77777777" w:rsidR="005D6DD0" w:rsidRPr="005D6DD0" w:rsidRDefault="005D6DD0" w:rsidP="005D6DD0">
      <w:pPr>
        <w:tabs>
          <w:tab w:val="left" w:pos="567"/>
        </w:tabs>
        <w:spacing w:before="0"/>
        <w:ind w:left="1080"/>
        <w:contextualSpacing/>
        <w:rPr>
          <w:rFonts w:cs="Arial"/>
          <w:lang w:val="sr-Cyrl-CS"/>
        </w:rPr>
      </w:pPr>
    </w:p>
    <w:p w14:paraId="1A7F2B2C" w14:textId="77777777" w:rsidR="005D6DD0" w:rsidRPr="005D6DD0" w:rsidRDefault="005D6DD0" w:rsidP="005D6DD0">
      <w:pPr>
        <w:tabs>
          <w:tab w:val="left" w:pos="567"/>
        </w:tabs>
        <w:spacing w:before="0"/>
        <w:contextualSpacing/>
        <w:jc w:val="center"/>
        <w:rPr>
          <w:rFonts w:cs="Arial"/>
          <w:b/>
          <w:lang w:val="sr-Cyrl-CS"/>
        </w:rPr>
      </w:pPr>
      <w:r w:rsidRPr="005D6DD0">
        <w:rPr>
          <w:rFonts w:cs="Arial"/>
          <w:b/>
          <w:lang w:val="sr-Cyrl-CS"/>
        </w:rPr>
        <w:t>Члан 4.</w:t>
      </w:r>
    </w:p>
    <w:p w14:paraId="1BA7EA03"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3C94351"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B28462E"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Обавеза из претходног става не постоји у случајевима:</w:t>
      </w:r>
    </w:p>
    <w:p w14:paraId="43191EB0"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5D6DD0" w:rsidDel="003A22D2">
        <w:rPr>
          <w:rFonts w:cs="Arial"/>
          <w:lang w:val="sr-Cyrl-CS"/>
        </w:rPr>
        <w:t xml:space="preserve"> </w:t>
      </w:r>
      <w:r w:rsidRPr="005D6DD0">
        <w:rPr>
          <w:rFonts w:cs="Arial"/>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BB26D2"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7CD1ACE"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28A4CD8"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EB2C58C"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B5165D9" w14:textId="77777777" w:rsidR="005D6DD0" w:rsidRPr="005D6DD0" w:rsidRDefault="005D6DD0" w:rsidP="005D6DD0">
      <w:pPr>
        <w:numPr>
          <w:ilvl w:val="0"/>
          <w:numId w:val="26"/>
        </w:numPr>
        <w:tabs>
          <w:tab w:val="left" w:pos="567"/>
        </w:tabs>
        <w:spacing w:before="0"/>
        <w:contextualSpacing/>
        <w:rPr>
          <w:rFonts w:cs="Arial"/>
          <w:lang w:val="sr-Cyrl-CS"/>
        </w:rPr>
      </w:pPr>
      <w:r w:rsidRPr="005D6DD0">
        <w:rPr>
          <w:rFonts w:cs="Arial"/>
          <w:lang w:val="sr-Cyrl-CS"/>
        </w:rPr>
        <w:t xml:space="preserve">то било познато Примаоцу у време одавања мимо Даваоца, </w:t>
      </w:r>
    </w:p>
    <w:p w14:paraId="3CBD1571" w14:textId="77777777" w:rsidR="005D6DD0" w:rsidRPr="005D6DD0" w:rsidRDefault="005D6DD0" w:rsidP="005D6DD0">
      <w:pPr>
        <w:numPr>
          <w:ilvl w:val="0"/>
          <w:numId w:val="26"/>
        </w:numPr>
        <w:tabs>
          <w:tab w:val="left" w:pos="567"/>
        </w:tabs>
        <w:spacing w:before="0"/>
        <w:contextualSpacing/>
        <w:rPr>
          <w:rFonts w:cs="Arial"/>
          <w:lang w:val="sr-Cyrl-CS"/>
        </w:rPr>
      </w:pPr>
      <w:r w:rsidRPr="005D6DD0">
        <w:rPr>
          <w:rFonts w:cs="Arial"/>
          <w:lang w:val="sr-Cyrl-CS"/>
        </w:rPr>
        <w:t xml:space="preserve">дошло до јавности, али не кривицом Примаоца, </w:t>
      </w:r>
    </w:p>
    <w:p w14:paraId="3CEC6133" w14:textId="77777777" w:rsidR="005D6DD0" w:rsidRPr="005D6DD0" w:rsidRDefault="005D6DD0" w:rsidP="005D6DD0">
      <w:pPr>
        <w:numPr>
          <w:ilvl w:val="0"/>
          <w:numId w:val="26"/>
        </w:numPr>
        <w:tabs>
          <w:tab w:val="left" w:pos="567"/>
        </w:tabs>
        <w:spacing w:before="0"/>
        <w:contextualSpacing/>
        <w:rPr>
          <w:rFonts w:cs="Arial"/>
          <w:lang w:val="sr-Cyrl-CS"/>
        </w:rPr>
      </w:pPr>
      <w:r w:rsidRPr="005D6DD0">
        <w:rPr>
          <w:rFonts w:cs="Arial"/>
          <w:lang w:val="sr-Cyrl-CS"/>
        </w:rPr>
        <w:t xml:space="preserve">то примљено правним путем без ограничења употребе од треће стране која је овлашћена да ода, </w:t>
      </w:r>
    </w:p>
    <w:p w14:paraId="5359B080" w14:textId="77777777" w:rsidR="005D6DD0" w:rsidRPr="005D6DD0" w:rsidRDefault="005D6DD0" w:rsidP="005D6DD0">
      <w:pPr>
        <w:numPr>
          <w:ilvl w:val="0"/>
          <w:numId w:val="26"/>
        </w:numPr>
        <w:tabs>
          <w:tab w:val="left" w:pos="567"/>
        </w:tabs>
        <w:spacing w:before="0"/>
        <w:contextualSpacing/>
        <w:rPr>
          <w:rFonts w:cs="Arial"/>
          <w:lang w:val="sr-Cyrl-CS"/>
        </w:rPr>
      </w:pPr>
      <w:r w:rsidRPr="005D6DD0">
        <w:rPr>
          <w:rFonts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2D50993" w14:textId="77777777" w:rsidR="005D6DD0" w:rsidRPr="005D6DD0" w:rsidRDefault="005D6DD0" w:rsidP="005D6DD0">
      <w:pPr>
        <w:numPr>
          <w:ilvl w:val="0"/>
          <w:numId w:val="26"/>
        </w:numPr>
        <w:tabs>
          <w:tab w:val="left" w:pos="567"/>
        </w:tabs>
        <w:spacing w:before="0"/>
        <w:contextualSpacing/>
        <w:rPr>
          <w:rFonts w:cs="Arial"/>
          <w:lang w:val="sr-Cyrl-CS"/>
        </w:rPr>
      </w:pPr>
      <w:r w:rsidRPr="005D6DD0">
        <w:rPr>
          <w:rFonts w:cs="Arial"/>
          <w:lang w:val="sr-Cyrl-CS"/>
        </w:rPr>
        <w:t>је писмено одобрено да се објави од стране Даваоца.</w:t>
      </w:r>
    </w:p>
    <w:p w14:paraId="31DD1589" w14:textId="77777777" w:rsidR="005D6DD0" w:rsidRPr="005D6DD0" w:rsidRDefault="005D6DD0" w:rsidP="005D6DD0">
      <w:pPr>
        <w:tabs>
          <w:tab w:val="left" w:pos="567"/>
        </w:tabs>
        <w:spacing w:before="0"/>
        <w:contextualSpacing/>
        <w:rPr>
          <w:rFonts w:cs="Arial"/>
          <w:lang w:val="sr-Cyrl-CS"/>
        </w:rPr>
      </w:pPr>
    </w:p>
    <w:p w14:paraId="098FE70A" w14:textId="77777777" w:rsidR="005D6DD0" w:rsidRPr="005D6DD0" w:rsidRDefault="005D6DD0" w:rsidP="005D6DD0">
      <w:pPr>
        <w:tabs>
          <w:tab w:val="left" w:pos="567"/>
        </w:tabs>
        <w:spacing w:before="0"/>
        <w:contextualSpacing/>
        <w:jc w:val="center"/>
        <w:rPr>
          <w:rFonts w:cs="Arial"/>
          <w:lang w:val="sr-Cyrl-CS"/>
        </w:rPr>
      </w:pPr>
      <w:r w:rsidRPr="005D6DD0">
        <w:rPr>
          <w:rFonts w:cs="Arial"/>
          <w:b/>
          <w:lang w:val="sr-Cyrl-CS"/>
        </w:rPr>
        <w:t>Члан 5.</w:t>
      </w:r>
    </w:p>
    <w:p w14:paraId="709F1BEF"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2FF8D99" w14:textId="77777777" w:rsidR="005D6DD0" w:rsidRPr="005D6DD0" w:rsidRDefault="005D6DD0" w:rsidP="005D6DD0">
      <w:pPr>
        <w:tabs>
          <w:tab w:val="left" w:pos="567"/>
        </w:tabs>
        <w:spacing w:before="0"/>
        <w:contextualSpacing/>
        <w:rPr>
          <w:rFonts w:cs="Arial"/>
          <w:lang w:val="sr-Cyrl-CS"/>
        </w:rPr>
      </w:pPr>
    </w:p>
    <w:p w14:paraId="40E7DE1B" w14:textId="77777777" w:rsidR="005D6DD0" w:rsidRPr="005D6DD0" w:rsidRDefault="005D6DD0" w:rsidP="005D6DD0">
      <w:pPr>
        <w:tabs>
          <w:tab w:val="left" w:pos="567"/>
        </w:tabs>
        <w:spacing w:before="0"/>
        <w:contextualSpacing/>
        <w:jc w:val="center"/>
        <w:rPr>
          <w:rFonts w:cs="Arial"/>
          <w:b/>
          <w:lang w:val="sr-Cyrl-CS"/>
        </w:rPr>
      </w:pPr>
      <w:r w:rsidRPr="005D6DD0">
        <w:rPr>
          <w:rFonts w:cs="Arial"/>
          <w:b/>
          <w:lang w:val="sr-Cyrl-CS"/>
        </w:rPr>
        <w:t>Члан 6.</w:t>
      </w:r>
    </w:p>
    <w:p w14:paraId="1A407C24"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Свака од Страна је обавезна да одреди:</w:t>
      </w:r>
    </w:p>
    <w:p w14:paraId="36E72BBF" w14:textId="77777777" w:rsidR="005D6DD0" w:rsidRPr="005D6DD0" w:rsidRDefault="005D6DD0" w:rsidP="005D6DD0">
      <w:pPr>
        <w:numPr>
          <w:ilvl w:val="0"/>
          <w:numId w:val="5"/>
        </w:numPr>
        <w:tabs>
          <w:tab w:val="left" w:pos="567"/>
        </w:tabs>
        <w:spacing w:before="0"/>
        <w:contextualSpacing/>
        <w:rPr>
          <w:rFonts w:cs="Arial"/>
          <w:lang w:val="sr-Cyrl-CS"/>
        </w:rPr>
      </w:pPr>
      <w:r w:rsidRPr="005D6DD0">
        <w:rPr>
          <w:rFonts w:cs="Arial"/>
          <w:lang w:val="sr-Cyrl-CS"/>
        </w:rPr>
        <w:t>име и презиме лица задужених за размену пословне тајне (у даљем тексту: Задужено лице),</w:t>
      </w:r>
    </w:p>
    <w:p w14:paraId="5D8620D7" w14:textId="77777777" w:rsidR="005D6DD0" w:rsidRPr="005D6DD0" w:rsidRDefault="005D6DD0" w:rsidP="005D6DD0">
      <w:pPr>
        <w:numPr>
          <w:ilvl w:val="0"/>
          <w:numId w:val="5"/>
        </w:numPr>
        <w:tabs>
          <w:tab w:val="left" w:pos="567"/>
        </w:tabs>
        <w:spacing w:before="0"/>
        <w:contextualSpacing/>
        <w:rPr>
          <w:rFonts w:cs="Arial"/>
          <w:lang w:val="sr-Cyrl-CS"/>
        </w:rPr>
      </w:pPr>
      <w:r w:rsidRPr="005D6DD0">
        <w:rPr>
          <w:rFonts w:cs="Arial"/>
          <w:lang w:val="sr-Cyrl-CS"/>
        </w:rPr>
        <w:t>поштанску адресу за размену докумената у папирном облику, кад се подаци размењују у папирном облику,</w:t>
      </w:r>
    </w:p>
    <w:p w14:paraId="7DA6CBDE" w14:textId="77777777" w:rsidR="005D6DD0" w:rsidRPr="005D6DD0" w:rsidRDefault="005D6DD0" w:rsidP="005D6DD0">
      <w:pPr>
        <w:numPr>
          <w:ilvl w:val="0"/>
          <w:numId w:val="5"/>
        </w:numPr>
        <w:tabs>
          <w:tab w:val="left" w:pos="567"/>
        </w:tabs>
        <w:spacing w:before="0"/>
        <w:contextualSpacing/>
        <w:rPr>
          <w:rFonts w:cs="Arial"/>
          <w:lang w:val="sr-Cyrl-CS"/>
        </w:rPr>
      </w:pPr>
      <w:r w:rsidRPr="005D6DD0">
        <w:rPr>
          <w:rFonts w:cs="Arial"/>
          <w:lang w:val="sr-Cyrl-CS"/>
        </w:rPr>
        <w:t>е-маил адресу за размену електронских докумената, кад се подаци достављају коришћењем интернет-а</w:t>
      </w:r>
    </w:p>
    <w:p w14:paraId="02E7F5D8"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7CF0C0E"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 xml:space="preserve">Размена података који представљају пословну тајну не може почети пре испуњења обавеза из претходног става. </w:t>
      </w:r>
    </w:p>
    <w:p w14:paraId="7D0E2B7C"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3A71FF2" w14:textId="77777777" w:rsidR="005D6DD0" w:rsidRPr="005D6DD0" w:rsidRDefault="005D6DD0" w:rsidP="005D6DD0">
      <w:pPr>
        <w:tabs>
          <w:tab w:val="left" w:pos="567"/>
        </w:tabs>
        <w:spacing w:before="0"/>
        <w:contextualSpacing/>
        <w:rPr>
          <w:rFonts w:cs="Arial"/>
          <w:lang w:val="sr-Cyrl-CS"/>
        </w:rPr>
      </w:pPr>
    </w:p>
    <w:p w14:paraId="5D814FF8" w14:textId="77777777" w:rsidR="005D6DD0" w:rsidRPr="005D6DD0" w:rsidRDefault="005D6DD0" w:rsidP="005D6DD0">
      <w:pPr>
        <w:tabs>
          <w:tab w:val="left" w:pos="567"/>
        </w:tabs>
        <w:spacing w:before="0"/>
        <w:contextualSpacing/>
        <w:jc w:val="center"/>
        <w:rPr>
          <w:rFonts w:cs="Arial"/>
          <w:b/>
          <w:lang w:val="sr-Cyrl-CS"/>
        </w:rPr>
      </w:pPr>
      <w:r w:rsidRPr="005D6DD0">
        <w:rPr>
          <w:rFonts w:cs="Arial"/>
          <w:b/>
          <w:lang w:val="sr-Cyrl-CS"/>
        </w:rPr>
        <w:t>Члан 7.</w:t>
      </w:r>
    </w:p>
    <w:p w14:paraId="44E5BAC1" w14:textId="77777777" w:rsidR="005D6DD0" w:rsidRPr="005D6DD0" w:rsidRDefault="005D6DD0" w:rsidP="005D6DD0">
      <w:pPr>
        <w:tabs>
          <w:tab w:val="left" w:pos="567"/>
        </w:tabs>
        <w:spacing w:before="0"/>
        <w:contextualSpacing/>
        <w:rPr>
          <w:rFonts w:cs="Arial"/>
          <w:lang w:val="sr-Cyrl-CS"/>
        </w:rPr>
      </w:pPr>
      <w:r w:rsidRPr="005D6DD0">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C3A59E7" w14:textId="77777777" w:rsidR="005D6DD0" w:rsidRPr="005D6DD0" w:rsidRDefault="005D6DD0" w:rsidP="005D6DD0">
      <w:pPr>
        <w:tabs>
          <w:tab w:val="left" w:pos="567"/>
        </w:tabs>
        <w:spacing w:before="0"/>
        <w:contextualSpacing/>
        <w:rPr>
          <w:rFonts w:cs="Arial"/>
          <w:lang w:val="sr-Cyrl-CS"/>
        </w:rPr>
      </w:pPr>
      <w:r w:rsidRPr="005D6DD0">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w:t>
      </w:r>
      <w:r w:rsidRPr="005D6DD0">
        <w:rPr>
          <w:rFonts w:cs="Arial"/>
        </w:rPr>
        <w:lastRenderedPageBreak/>
        <w:t xml:space="preserve">откривање разлога кашњења у достављању информације да је порука са приложеном пословном тајном примљена. </w:t>
      </w:r>
    </w:p>
    <w:p w14:paraId="2597B9F4" w14:textId="77777777" w:rsidR="005D6DD0" w:rsidRPr="005D6DD0" w:rsidRDefault="005D6DD0" w:rsidP="005D6DD0">
      <w:pPr>
        <w:tabs>
          <w:tab w:val="left" w:pos="567"/>
        </w:tabs>
        <w:spacing w:before="0"/>
        <w:contextualSpacing/>
        <w:rPr>
          <w:rFonts w:cs="Arial"/>
        </w:rPr>
      </w:pPr>
      <w:r w:rsidRPr="005D6DD0">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C5809C" w14:textId="77777777" w:rsidR="005D6DD0" w:rsidRPr="005D6DD0" w:rsidRDefault="005D6DD0" w:rsidP="005D6DD0">
      <w:pPr>
        <w:tabs>
          <w:tab w:val="left" w:pos="567"/>
        </w:tabs>
        <w:spacing w:before="0"/>
        <w:contextualSpacing/>
        <w:rPr>
          <w:rFonts w:cs="Arial"/>
        </w:rPr>
      </w:pPr>
    </w:p>
    <w:p w14:paraId="5BE3B8A3" w14:textId="77777777" w:rsidR="005D6DD0" w:rsidRPr="005D6DD0" w:rsidRDefault="005D6DD0" w:rsidP="005D6DD0">
      <w:pPr>
        <w:tabs>
          <w:tab w:val="left" w:pos="567"/>
        </w:tabs>
        <w:spacing w:before="0"/>
        <w:contextualSpacing/>
        <w:jc w:val="center"/>
        <w:rPr>
          <w:rFonts w:cs="Arial"/>
          <w:b/>
          <w:lang w:val="sr-Cyrl-CS"/>
        </w:rPr>
      </w:pPr>
      <w:r w:rsidRPr="005D6DD0">
        <w:rPr>
          <w:rFonts w:cs="Arial"/>
          <w:b/>
          <w:lang w:val="sr-Cyrl-CS"/>
        </w:rPr>
        <w:t>Члан 8.</w:t>
      </w:r>
    </w:p>
    <w:p w14:paraId="4A2F287F"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E315D77" w14:textId="77777777" w:rsidR="005D6DD0" w:rsidRPr="005D6DD0" w:rsidRDefault="005D6DD0" w:rsidP="005D6DD0">
      <w:pPr>
        <w:tabs>
          <w:tab w:val="left" w:pos="567"/>
        </w:tabs>
        <w:spacing w:before="0"/>
        <w:contextualSpacing/>
        <w:rPr>
          <w:rFonts w:cs="Arial"/>
          <w:lang w:val="sr-Cyrl-CS"/>
        </w:rPr>
      </w:pPr>
    </w:p>
    <w:p w14:paraId="16DB6318"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75406B"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22354BA0" w14:textId="77777777" w:rsidR="005D6DD0" w:rsidRPr="005D6DD0" w:rsidRDefault="005D6DD0" w:rsidP="005D6DD0">
      <w:pPr>
        <w:tabs>
          <w:tab w:val="left" w:pos="567"/>
        </w:tabs>
        <w:spacing w:before="0"/>
        <w:contextualSpacing/>
        <w:rPr>
          <w:rFonts w:cs="Arial"/>
          <w:lang w:val="sr-Cyrl-CS"/>
        </w:rPr>
      </w:pPr>
    </w:p>
    <w:p w14:paraId="71A2EB40" w14:textId="77777777" w:rsidR="005D6DD0" w:rsidRPr="005D6DD0" w:rsidRDefault="005D6DD0" w:rsidP="005D6DD0">
      <w:pPr>
        <w:tabs>
          <w:tab w:val="left" w:pos="567"/>
        </w:tabs>
        <w:spacing w:before="0"/>
        <w:contextualSpacing/>
        <w:jc w:val="center"/>
        <w:rPr>
          <w:rFonts w:cs="Arial"/>
          <w:lang w:val="sr-Cyrl-CS"/>
        </w:rPr>
      </w:pPr>
      <w:r w:rsidRPr="005D6DD0">
        <w:rPr>
          <w:rFonts w:cs="Arial"/>
          <w:lang w:val="sr-Cyrl-CS"/>
        </w:rPr>
        <w:t>За Корисника услуг</w:t>
      </w:r>
      <w:r w:rsidR="00716529">
        <w:rPr>
          <w:rFonts w:cs="Arial"/>
          <w:lang w:val="sr-Cyrl-CS"/>
        </w:rPr>
        <w:t>е</w:t>
      </w:r>
    </w:p>
    <w:p w14:paraId="1227E3F3" w14:textId="77777777" w:rsidR="005D6DD0" w:rsidRPr="005D6DD0" w:rsidRDefault="005D6DD0" w:rsidP="005D6DD0">
      <w:pPr>
        <w:tabs>
          <w:tab w:val="left" w:pos="567"/>
        </w:tabs>
        <w:spacing w:before="0"/>
        <w:contextualSpacing/>
        <w:jc w:val="center"/>
        <w:rPr>
          <w:rFonts w:cs="Arial"/>
        </w:rPr>
      </w:pPr>
      <w:r w:rsidRPr="005D6DD0">
        <w:rPr>
          <w:rFonts w:cs="Arial"/>
        </w:rPr>
        <w:t>Пословна тајна</w:t>
      </w:r>
    </w:p>
    <w:p w14:paraId="1F6091C2" w14:textId="77777777" w:rsidR="005D6DD0" w:rsidRPr="005D6DD0" w:rsidRDefault="005D6DD0" w:rsidP="005D6DD0">
      <w:pPr>
        <w:tabs>
          <w:tab w:val="left" w:pos="567"/>
        </w:tabs>
        <w:spacing w:before="0"/>
        <w:contextualSpacing/>
        <w:jc w:val="center"/>
        <w:rPr>
          <w:rFonts w:cs="Arial"/>
        </w:rPr>
      </w:pPr>
      <w:r w:rsidRPr="005D6DD0">
        <w:rPr>
          <w:rFonts w:cs="Arial"/>
        </w:rPr>
        <w:t>Јавно предузеће “Електропривреда Србије”</w:t>
      </w:r>
      <w:r w:rsidRPr="005D6DD0">
        <w:rPr>
          <w:rFonts w:cs="Arial"/>
          <w:lang w:val="sr-Cyrl-RS"/>
        </w:rPr>
        <w:t xml:space="preserve"> </w:t>
      </w:r>
      <w:r w:rsidRPr="005D6DD0">
        <w:rPr>
          <w:rFonts w:cs="Arial"/>
        </w:rPr>
        <w:t>Београд</w:t>
      </w:r>
    </w:p>
    <w:p w14:paraId="56C486F5" w14:textId="77777777" w:rsidR="005D6DD0" w:rsidRPr="005D6DD0" w:rsidRDefault="005D6DD0" w:rsidP="005D6DD0">
      <w:pPr>
        <w:tabs>
          <w:tab w:val="left" w:pos="567"/>
        </w:tabs>
        <w:spacing w:before="0"/>
        <w:contextualSpacing/>
        <w:jc w:val="center"/>
        <w:rPr>
          <w:rFonts w:cs="Arial"/>
        </w:rPr>
      </w:pPr>
      <w:r w:rsidRPr="005D6DD0">
        <w:rPr>
          <w:rFonts w:cs="Arial"/>
          <w:lang w:val="sr-Cyrl-RS"/>
        </w:rPr>
        <w:t>Балканска</w:t>
      </w:r>
      <w:r w:rsidRPr="005D6DD0">
        <w:rPr>
          <w:rFonts w:cs="Arial"/>
        </w:rPr>
        <w:t xml:space="preserve"> </w:t>
      </w:r>
      <w:r w:rsidRPr="005D6DD0">
        <w:rPr>
          <w:rFonts w:cs="Arial"/>
          <w:lang w:val="sr-Cyrl-RS"/>
        </w:rPr>
        <w:t>13,</w:t>
      </w:r>
      <w:r w:rsidRPr="005D6DD0">
        <w:rPr>
          <w:rFonts w:cs="Arial"/>
        </w:rPr>
        <w:t xml:space="preserve"> Београд</w:t>
      </w:r>
    </w:p>
    <w:p w14:paraId="4C7A49C8" w14:textId="77777777" w:rsidR="005D6DD0" w:rsidRPr="005D6DD0" w:rsidRDefault="005D6DD0" w:rsidP="005D6DD0">
      <w:pPr>
        <w:tabs>
          <w:tab w:val="left" w:pos="567"/>
        </w:tabs>
        <w:spacing w:before="0"/>
        <w:contextualSpacing/>
        <w:jc w:val="center"/>
        <w:rPr>
          <w:rFonts w:cs="Arial"/>
          <w:lang w:val="sr-Cyrl-CS"/>
        </w:rPr>
      </w:pPr>
      <w:r w:rsidRPr="005D6DD0">
        <w:rPr>
          <w:rFonts w:cs="Arial"/>
          <w:lang w:val="sr-Cyrl-CS"/>
        </w:rPr>
        <w:t>или</w:t>
      </w:r>
    </w:p>
    <w:p w14:paraId="0A6D6343" w14:textId="77777777" w:rsidR="005D6DD0" w:rsidRPr="005D6DD0" w:rsidRDefault="005D6DD0" w:rsidP="005D6DD0">
      <w:pPr>
        <w:tabs>
          <w:tab w:val="left" w:pos="567"/>
        </w:tabs>
        <w:spacing w:before="0"/>
        <w:contextualSpacing/>
        <w:jc w:val="center"/>
        <w:rPr>
          <w:rFonts w:cs="Arial"/>
        </w:rPr>
      </w:pPr>
      <w:r w:rsidRPr="005D6DD0">
        <w:rPr>
          <w:rFonts w:cs="Arial"/>
        </w:rPr>
        <w:t>Поверљиво</w:t>
      </w:r>
    </w:p>
    <w:p w14:paraId="2185C082" w14:textId="77777777" w:rsidR="005D6DD0" w:rsidRPr="005D6DD0" w:rsidRDefault="005D6DD0" w:rsidP="005D6DD0">
      <w:pPr>
        <w:tabs>
          <w:tab w:val="left" w:pos="567"/>
        </w:tabs>
        <w:spacing w:before="0"/>
        <w:contextualSpacing/>
        <w:jc w:val="center"/>
        <w:rPr>
          <w:rFonts w:cs="Arial"/>
        </w:rPr>
      </w:pPr>
      <w:r w:rsidRPr="005D6DD0">
        <w:rPr>
          <w:rFonts w:cs="Arial"/>
        </w:rPr>
        <w:t>Јавно предузеће “Електропривреда Србије” Београд</w:t>
      </w:r>
    </w:p>
    <w:p w14:paraId="2336F36D" w14:textId="77777777" w:rsidR="005D6DD0" w:rsidRPr="005D6DD0" w:rsidRDefault="005D6DD0" w:rsidP="005D6DD0">
      <w:pPr>
        <w:tabs>
          <w:tab w:val="left" w:pos="567"/>
        </w:tabs>
        <w:spacing w:before="0"/>
        <w:contextualSpacing/>
        <w:jc w:val="center"/>
        <w:rPr>
          <w:rFonts w:cs="Arial"/>
        </w:rPr>
      </w:pPr>
      <w:r w:rsidRPr="005D6DD0">
        <w:rPr>
          <w:rFonts w:cs="Arial"/>
          <w:lang w:val="sr-Cyrl-RS"/>
        </w:rPr>
        <w:t>Балканска 13</w:t>
      </w:r>
      <w:r w:rsidRPr="005D6DD0">
        <w:rPr>
          <w:rFonts w:cs="Arial"/>
        </w:rPr>
        <w:t>, Београд</w:t>
      </w:r>
    </w:p>
    <w:p w14:paraId="0E2558EB" w14:textId="77777777" w:rsidR="005D6DD0" w:rsidRPr="005D6DD0" w:rsidRDefault="005D6DD0" w:rsidP="005D6DD0">
      <w:pPr>
        <w:tabs>
          <w:tab w:val="left" w:pos="567"/>
        </w:tabs>
        <w:spacing w:before="0"/>
        <w:contextualSpacing/>
        <w:jc w:val="center"/>
        <w:rPr>
          <w:rFonts w:cs="Arial"/>
          <w:lang w:val="sr-Cyrl-CS"/>
        </w:rPr>
      </w:pPr>
    </w:p>
    <w:p w14:paraId="49D0EB50" w14:textId="77777777" w:rsidR="005D6DD0" w:rsidRPr="005D6DD0" w:rsidRDefault="005D6DD0" w:rsidP="005D6DD0">
      <w:pPr>
        <w:tabs>
          <w:tab w:val="left" w:pos="567"/>
        </w:tabs>
        <w:spacing w:before="0"/>
        <w:contextualSpacing/>
        <w:jc w:val="center"/>
        <w:rPr>
          <w:rFonts w:cs="Arial"/>
          <w:lang w:val="sr-Cyrl-CS"/>
        </w:rPr>
      </w:pPr>
      <w:r w:rsidRPr="005D6DD0">
        <w:rPr>
          <w:rFonts w:cs="Arial"/>
          <w:lang w:val="sr-Cyrl-CS"/>
        </w:rPr>
        <w:t>За Пружаоца услуге</w:t>
      </w:r>
    </w:p>
    <w:p w14:paraId="6EE041E3" w14:textId="77777777" w:rsidR="005D6DD0" w:rsidRPr="005D6DD0" w:rsidRDefault="005D6DD0" w:rsidP="005D6DD0">
      <w:pPr>
        <w:tabs>
          <w:tab w:val="left" w:pos="567"/>
        </w:tabs>
        <w:spacing w:before="0"/>
        <w:contextualSpacing/>
        <w:jc w:val="center"/>
        <w:rPr>
          <w:rFonts w:cs="Arial"/>
        </w:rPr>
      </w:pPr>
      <w:r w:rsidRPr="005D6DD0">
        <w:rPr>
          <w:rFonts w:cs="Arial"/>
        </w:rPr>
        <w:t>Пословна тајна</w:t>
      </w:r>
    </w:p>
    <w:p w14:paraId="2C4C9BE6" w14:textId="77777777" w:rsidR="005D6DD0" w:rsidRPr="005D6DD0" w:rsidRDefault="005D6DD0" w:rsidP="005D6DD0">
      <w:pPr>
        <w:tabs>
          <w:tab w:val="left" w:pos="567"/>
        </w:tabs>
        <w:spacing w:before="0"/>
        <w:contextualSpacing/>
        <w:jc w:val="center"/>
        <w:rPr>
          <w:rFonts w:cs="Arial"/>
        </w:rPr>
      </w:pPr>
      <w:r w:rsidRPr="005D6DD0">
        <w:rPr>
          <w:rFonts w:cs="Arial"/>
        </w:rPr>
        <w:t>___________</w:t>
      </w:r>
    </w:p>
    <w:p w14:paraId="120598E7" w14:textId="77777777" w:rsidR="005D6DD0" w:rsidRPr="005D6DD0" w:rsidRDefault="005D6DD0" w:rsidP="005D6DD0">
      <w:pPr>
        <w:tabs>
          <w:tab w:val="left" w:pos="567"/>
        </w:tabs>
        <w:spacing w:before="0"/>
        <w:contextualSpacing/>
        <w:jc w:val="center"/>
        <w:rPr>
          <w:rFonts w:cs="Arial"/>
        </w:rPr>
      </w:pPr>
      <w:r w:rsidRPr="005D6DD0">
        <w:rPr>
          <w:rFonts w:cs="Arial"/>
        </w:rPr>
        <w:t>_______________</w:t>
      </w:r>
    </w:p>
    <w:p w14:paraId="7BC7A14B" w14:textId="77777777" w:rsidR="005D6DD0" w:rsidRPr="005D6DD0" w:rsidRDefault="005D6DD0" w:rsidP="005D6DD0">
      <w:pPr>
        <w:tabs>
          <w:tab w:val="left" w:pos="567"/>
        </w:tabs>
        <w:spacing w:before="0"/>
        <w:contextualSpacing/>
        <w:jc w:val="center"/>
        <w:rPr>
          <w:rFonts w:cs="Arial"/>
        </w:rPr>
      </w:pPr>
      <w:r w:rsidRPr="005D6DD0">
        <w:rPr>
          <w:rFonts w:cs="Arial"/>
        </w:rPr>
        <w:t>или</w:t>
      </w:r>
    </w:p>
    <w:p w14:paraId="3483B01C" w14:textId="77777777" w:rsidR="005D6DD0" w:rsidRPr="005D6DD0" w:rsidRDefault="005D6DD0" w:rsidP="005D6DD0">
      <w:pPr>
        <w:tabs>
          <w:tab w:val="left" w:pos="567"/>
        </w:tabs>
        <w:spacing w:before="0"/>
        <w:contextualSpacing/>
        <w:jc w:val="center"/>
        <w:rPr>
          <w:rFonts w:cs="Arial"/>
          <w:lang w:val="sr-Cyrl-CS"/>
        </w:rPr>
      </w:pPr>
      <w:r w:rsidRPr="005D6DD0">
        <w:rPr>
          <w:rFonts w:cs="Arial"/>
          <w:lang w:val="sr-Cyrl-CS"/>
        </w:rPr>
        <w:t>Поверљиво</w:t>
      </w:r>
    </w:p>
    <w:p w14:paraId="3B07F15F" w14:textId="77777777" w:rsidR="005D6DD0" w:rsidRPr="005D6DD0" w:rsidRDefault="005D6DD0" w:rsidP="005D6DD0">
      <w:pPr>
        <w:tabs>
          <w:tab w:val="left" w:pos="567"/>
        </w:tabs>
        <w:spacing w:before="0"/>
        <w:contextualSpacing/>
        <w:jc w:val="center"/>
        <w:rPr>
          <w:rFonts w:cs="Arial"/>
          <w:lang w:val="sr-Cyrl-CS"/>
        </w:rPr>
      </w:pPr>
      <w:r w:rsidRPr="005D6DD0">
        <w:rPr>
          <w:rFonts w:cs="Arial"/>
          <w:lang w:val="sr-Cyrl-CS"/>
        </w:rPr>
        <w:t>_______________</w:t>
      </w:r>
    </w:p>
    <w:p w14:paraId="3AC3A320" w14:textId="77777777" w:rsidR="005D6DD0" w:rsidRPr="005D6DD0" w:rsidRDefault="005D6DD0" w:rsidP="005D6DD0">
      <w:pPr>
        <w:tabs>
          <w:tab w:val="left" w:pos="567"/>
        </w:tabs>
        <w:spacing w:before="0"/>
        <w:contextualSpacing/>
        <w:jc w:val="center"/>
        <w:rPr>
          <w:rFonts w:cs="Arial"/>
          <w:lang w:val="sr-Cyrl-CS"/>
        </w:rPr>
      </w:pPr>
      <w:r w:rsidRPr="005D6DD0">
        <w:rPr>
          <w:rFonts w:cs="Arial"/>
          <w:lang w:val="sr-Cyrl-CS"/>
        </w:rPr>
        <w:t>__________________</w:t>
      </w:r>
    </w:p>
    <w:p w14:paraId="7E55E5C0" w14:textId="77777777" w:rsidR="005D6DD0" w:rsidRPr="005D6DD0" w:rsidRDefault="005D6DD0" w:rsidP="005D6DD0">
      <w:pPr>
        <w:tabs>
          <w:tab w:val="left" w:pos="567"/>
        </w:tabs>
        <w:spacing w:before="0"/>
        <w:contextualSpacing/>
        <w:jc w:val="center"/>
        <w:rPr>
          <w:rFonts w:cs="Arial"/>
          <w:lang w:val="sr-Cyrl-CS"/>
        </w:rPr>
      </w:pPr>
    </w:p>
    <w:p w14:paraId="405C02DE"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24E6CBE7" w14:textId="77777777" w:rsidR="005D6DD0" w:rsidRPr="005D6DD0" w:rsidRDefault="005D6DD0" w:rsidP="005D6DD0">
      <w:pPr>
        <w:tabs>
          <w:tab w:val="left" w:pos="567"/>
        </w:tabs>
        <w:spacing w:before="0"/>
        <w:contextualSpacing/>
        <w:rPr>
          <w:rFonts w:cs="Arial"/>
          <w:lang w:val="sr-Cyrl-CS"/>
        </w:rPr>
      </w:pPr>
    </w:p>
    <w:p w14:paraId="45291ACF" w14:textId="77777777" w:rsidR="005D6DD0" w:rsidRPr="005D6DD0" w:rsidRDefault="005D6DD0" w:rsidP="005D6DD0">
      <w:pPr>
        <w:tabs>
          <w:tab w:val="left" w:pos="567"/>
        </w:tabs>
        <w:spacing w:before="0"/>
        <w:contextualSpacing/>
        <w:jc w:val="center"/>
        <w:rPr>
          <w:rFonts w:cs="Arial"/>
          <w:b/>
          <w:lang w:val="sr-Cyrl-CS"/>
        </w:rPr>
      </w:pPr>
      <w:r w:rsidRPr="005D6DD0">
        <w:rPr>
          <w:rFonts w:cs="Arial"/>
          <w:b/>
          <w:lang w:val="sr-Cyrl-CS"/>
        </w:rPr>
        <w:t>Члан 9.</w:t>
      </w:r>
    </w:p>
    <w:p w14:paraId="54F65263"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8C37BFB"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E7801C2" w14:textId="77777777" w:rsidR="005D6DD0" w:rsidRPr="005D6DD0" w:rsidRDefault="005D6DD0" w:rsidP="005D6DD0">
      <w:pPr>
        <w:tabs>
          <w:tab w:val="left" w:pos="567"/>
        </w:tabs>
        <w:spacing w:before="0"/>
        <w:contextualSpacing/>
        <w:rPr>
          <w:rFonts w:cs="Arial"/>
          <w:lang w:val="sr-Cyrl-CS"/>
        </w:rPr>
      </w:pPr>
    </w:p>
    <w:p w14:paraId="6CE84471" w14:textId="77777777" w:rsidR="005D6DD0" w:rsidRPr="005D6DD0" w:rsidRDefault="005D6DD0" w:rsidP="005D6DD0">
      <w:pPr>
        <w:tabs>
          <w:tab w:val="left" w:pos="567"/>
        </w:tabs>
        <w:spacing w:before="0"/>
        <w:contextualSpacing/>
        <w:jc w:val="center"/>
        <w:rPr>
          <w:rFonts w:cs="Arial"/>
          <w:b/>
        </w:rPr>
      </w:pPr>
      <w:r w:rsidRPr="005D6DD0">
        <w:rPr>
          <w:rFonts w:cs="Arial"/>
          <w:b/>
        </w:rPr>
        <w:t>Члан 10.</w:t>
      </w:r>
    </w:p>
    <w:p w14:paraId="2596A281"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EE507A8" w14:textId="77777777" w:rsidR="005D6DD0" w:rsidRPr="005D6DD0" w:rsidRDefault="005D6DD0" w:rsidP="005D6DD0">
      <w:pPr>
        <w:tabs>
          <w:tab w:val="left" w:pos="567"/>
        </w:tabs>
        <w:spacing w:before="0"/>
        <w:contextualSpacing/>
        <w:rPr>
          <w:rFonts w:cs="Arial"/>
          <w:lang w:val="sr-Cyrl-CS"/>
        </w:rPr>
      </w:pPr>
    </w:p>
    <w:p w14:paraId="536374DF"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lastRenderedPageBreak/>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9877BBC" w14:textId="77777777" w:rsidR="005D6DD0" w:rsidRPr="005D6DD0" w:rsidRDefault="005D6DD0" w:rsidP="005D6DD0">
      <w:pPr>
        <w:tabs>
          <w:tab w:val="left" w:pos="567"/>
        </w:tabs>
        <w:spacing w:before="0"/>
        <w:contextualSpacing/>
        <w:rPr>
          <w:rFonts w:cs="Arial"/>
          <w:lang w:val="sr-Cyrl-CS"/>
        </w:rPr>
      </w:pPr>
    </w:p>
    <w:p w14:paraId="4DA2A447" w14:textId="77777777" w:rsidR="005D6DD0" w:rsidRPr="005D6DD0" w:rsidRDefault="005D6DD0" w:rsidP="005D6DD0">
      <w:pPr>
        <w:tabs>
          <w:tab w:val="left" w:pos="567"/>
        </w:tabs>
        <w:spacing w:before="0"/>
        <w:contextualSpacing/>
        <w:jc w:val="center"/>
        <w:rPr>
          <w:rFonts w:cs="Arial"/>
          <w:b/>
        </w:rPr>
      </w:pPr>
      <w:r w:rsidRPr="005D6DD0">
        <w:rPr>
          <w:rFonts w:cs="Arial"/>
          <w:b/>
        </w:rPr>
        <w:t>Члан 11.</w:t>
      </w:r>
    </w:p>
    <w:p w14:paraId="73850E7B"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2898AF4" w14:textId="77777777" w:rsidR="005D6DD0" w:rsidRPr="005D6DD0" w:rsidRDefault="005D6DD0" w:rsidP="005D6DD0">
      <w:pPr>
        <w:tabs>
          <w:tab w:val="left" w:pos="567"/>
        </w:tabs>
        <w:spacing w:before="0"/>
        <w:contextualSpacing/>
        <w:rPr>
          <w:rFonts w:cs="Arial"/>
          <w:lang w:val="sr-Cyrl-CS"/>
        </w:rPr>
      </w:pPr>
    </w:p>
    <w:p w14:paraId="01A49FAA" w14:textId="77777777" w:rsidR="005D6DD0" w:rsidRPr="005D6DD0" w:rsidRDefault="005D6DD0" w:rsidP="005D6DD0">
      <w:pPr>
        <w:tabs>
          <w:tab w:val="left" w:pos="567"/>
        </w:tabs>
        <w:spacing w:before="0"/>
        <w:contextualSpacing/>
        <w:jc w:val="center"/>
        <w:rPr>
          <w:rFonts w:cs="Arial"/>
          <w:b/>
        </w:rPr>
      </w:pPr>
      <w:r w:rsidRPr="005D6DD0">
        <w:rPr>
          <w:rFonts w:cs="Arial"/>
          <w:b/>
        </w:rPr>
        <w:t>Члан 12.</w:t>
      </w:r>
    </w:p>
    <w:p w14:paraId="238DFB40"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8EC8C76"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5D5516A" w14:textId="77777777" w:rsidR="005D6DD0" w:rsidRPr="005D6DD0" w:rsidRDefault="005D6DD0" w:rsidP="005D6DD0">
      <w:pPr>
        <w:tabs>
          <w:tab w:val="left" w:pos="567"/>
        </w:tabs>
        <w:spacing w:before="0"/>
        <w:contextualSpacing/>
        <w:rPr>
          <w:rFonts w:cs="Arial"/>
        </w:rPr>
      </w:pPr>
      <w:r w:rsidRPr="005D6DD0">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3A116BB" w14:textId="77777777" w:rsidR="005D6DD0" w:rsidRPr="005D6DD0" w:rsidRDefault="005D6DD0" w:rsidP="005D6DD0">
      <w:pPr>
        <w:tabs>
          <w:tab w:val="left" w:pos="567"/>
        </w:tabs>
        <w:spacing w:before="0"/>
        <w:contextualSpacing/>
        <w:rPr>
          <w:rFonts w:cs="Arial"/>
        </w:rPr>
      </w:pPr>
      <w:r w:rsidRPr="005D6DD0">
        <w:rPr>
          <w:rFonts w:cs="Arial"/>
        </w:rPr>
        <w:t xml:space="preserve">   </w:t>
      </w:r>
    </w:p>
    <w:p w14:paraId="75F1BD2D" w14:textId="77777777" w:rsidR="005D6DD0" w:rsidRPr="005D6DD0" w:rsidRDefault="005D6DD0" w:rsidP="005D6DD0">
      <w:pPr>
        <w:tabs>
          <w:tab w:val="left" w:pos="567"/>
        </w:tabs>
        <w:spacing w:before="0"/>
        <w:contextualSpacing/>
        <w:jc w:val="center"/>
        <w:rPr>
          <w:rFonts w:cs="Arial"/>
          <w:b/>
        </w:rPr>
      </w:pPr>
      <w:r w:rsidRPr="005D6DD0">
        <w:rPr>
          <w:rFonts w:cs="Arial"/>
          <w:b/>
        </w:rPr>
        <w:t>Члан 13.</w:t>
      </w:r>
    </w:p>
    <w:p w14:paraId="55F35EDB"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5D6DD0">
        <w:rPr>
          <w:rFonts w:cs="Arial"/>
          <w:i/>
          <w:lang w:val="sr-Cyrl-CS"/>
        </w:rPr>
        <w:t>[напомена: коначан текст у Уговору зависи од тога да ли је изабран домаћи или страни Пружалац услуге]</w:t>
      </w:r>
      <w:r w:rsidRPr="005D6DD0">
        <w:rPr>
          <w:rFonts w:cs="Arial"/>
          <w:lang w:val="sr-Cyrl-CS"/>
        </w:rPr>
        <w:t>).</w:t>
      </w:r>
    </w:p>
    <w:p w14:paraId="748AECF8" w14:textId="77777777" w:rsidR="005D6DD0" w:rsidRPr="005D6DD0" w:rsidRDefault="005D6DD0" w:rsidP="005D6DD0">
      <w:pPr>
        <w:tabs>
          <w:tab w:val="left" w:pos="567"/>
        </w:tabs>
        <w:spacing w:before="0"/>
        <w:contextualSpacing/>
        <w:rPr>
          <w:rFonts w:cs="Arial"/>
          <w:lang w:val="sr-Cyrl-CS"/>
        </w:rPr>
      </w:pPr>
    </w:p>
    <w:p w14:paraId="10B1D823" w14:textId="77777777" w:rsidR="005D6DD0" w:rsidRPr="005D6DD0" w:rsidRDefault="005D6DD0" w:rsidP="005D6DD0">
      <w:pPr>
        <w:tabs>
          <w:tab w:val="left" w:pos="567"/>
        </w:tabs>
        <w:spacing w:before="0"/>
        <w:contextualSpacing/>
        <w:jc w:val="center"/>
        <w:rPr>
          <w:rFonts w:cs="Arial"/>
          <w:b/>
        </w:rPr>
      </w:pPr>
      <w:r w:rsidRPr="005D6DD0">
        <w:rPr>
          <w:rFonts w:cs="Arial"/>
          <w:b/>
        </w:rPr>
        <w:t>Члан 14.</w:t>
      </w:r>
    </w:p>
    <w:p w14:paraId="11BD7BE0"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D460CF4" w14:textId="77777777" w:rsidR="005D6DD0" w:rsidRPr="005D6DD0" w:rsidRDefault="005D6DD0" w:rsidP="005D6DD0">
      <w:pPr>
        <w:tabs>
          <w:tab w:val="left" w:pos="567"/>
        </w:tabs>
        <w:spacing w:before="0"/>
        <w:contextualSpacing/>
        <w:rPr>
          <w:rFonts w:cs="Arial"/>
          <w:lang w:val="sr-Cyrl-CS"/>
        </w:rPr>
      </w:pPr>
    </w:p>
    <w:p w14:paraId="736BB88A" w14:textId="77777777" w:rsidR="005D6DD0" w:rsidRPr="005D6DD0" w:rsidRDefault="005D6DD0" w:rsidP="005D6DD0">
      <w:pPr>
        <w:tabs>
          <w:tab w:val="left" w:pos="567"/>
        </w:tabs>
        <w:spacing w:before="0"/>
        <w:contextualSpacing/>
        <w:jc w:val="center"/>
        <w:rPr>
          <w:rFonts w:cs="Arial"/>
          <w:b/>
        </w:rPr>
      </w:pPr>
      <w:r w:rsidRPr="005D6DD0">
        <w:rPr>
          <w:rFonts w:cs="Arial"/>
          <w:b/>
        </w:rPr>
        <w:t>Члан 15.</w:t>
      </w:r>
    </w:p>
    <w:p w14:paraId="0693866A" w14:textId="77777777" w:rsidR="005D6DD0" w:rsidRPr="005D6DD0" w:rsidRDefault="005D6DD0" w:rsidP="005D6DD0">
      <w:pPr>
        <w:tabs>
          <w:tab w:val="left" w:pos="567"/>
        </w:tabs>
        <w:spacing w:before="0"/>
        <w:contextualSpacing/>
        <w:rPr>
          <w:rFonts w:cs="Arial"/>
          <w:b/>
        </w:rPr>
      </w:pPr>
      <w:r w:rsidRPr="005D6DD0">
        <w:rPr>
          <w:rFonts w:cs="Arial"/>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5D6DD0">
        <w:rPr>
          <w:rFonts w:cs="Arial"/>
          <w:b/>
        </w:rPr>
        <w:t xml:space="preserve"> </w:t>
      </w:r>
    </w:p>
    <w:p w14:paraId="649842C8" w14:textId="77777777" w:rsidR="005D6DD0" w:rsidRPr="005D6DD0" w:rsidRDefault="005D6DD0" w:rsidP="005D6DD0">
      <w:pPr>
        <w:tabs>
          <w:tab w:val="left" w:pos="567"/>
        </w:tabs>
        <w:spacing w:before="0"/>
        <w:contextualSpacing/>
        <w:jc w:val="center"/>
        <w:rPr>
          <w:rFonts w:cs="Arial"/>
          <w:b/>
        </w:rPr>
      </w:pPr>
      <w:r w:rsidRPr="005D6DD0">
        <w:rPr>
          <w:rFonts w:cs="Arial"/>
          <w:b/>
        </w:rPr>
        <w:t>Члан 16.</w:t>
      </w:r>
    </w:p>
    <w:p w14:paraId="4046EE4A"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7C305B7B"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Обавезе према очувању поверљивости пословне тајне и поверљивих информација које су претходно дефинисане важе трајно.</w:t>
      </w:r>
    </w:p>
    <w:p w14:paraId="66326C47" w14:textId="77777777" w:rsidR="005D6DD0" w:rsidRPr="005D6DD0" w:rsidRDefault="005D6DD0" w:rsidP="005D6DD0">
      <w:pPr>
        <w:tabs>
          <w:tab w:val="left" w:pos="567"/>
        </w:tabs>
        <w:spacing w:before="0"/>
        <w:contextualSpacing/>
        <w:rPr>
          <w:rFonts w:cs="Arial"/>
          <w:lang w:val="sr-Cyrl-CS"/>
        </w:rPr>
      </w:pPr>
    </w:p>
    <w:p w14:paraId="3770BD87" w14:textId="77777777" w:rsidR="005D6DD0" w:rsidRPr="005D6DD0" w:rsidRDefault="005D6DD0" w:rsidP="005D6DD0">
      <w:pPr>
        <w:tabs>
          <w:tab w:val="left" w:pos="567"/>
        </w:tabs>
        <w:spacing w:before="0"/>
        <w:contextualSpacing/>
        <w:jc w:val="center"/>
        <w:rPr>
          <w:rFonts w:cs="Arial"/>
          <w:b/>
        </w:rPr>
      </w:pPr>
      <w:r w:rsidRPr="005D6DD0">
        <w:rPr>
          <w:rFonts w:cs="Arial"/>
          <w:b/>
        </w:rPr>
        <w:t>Члан 17.</w:t>
      </w:r>
    </w:p>
    <w:p w14:paraId="7B23C6CC" w14:textId="77777777" w:rsidR="005D6DD0" w:rsidRPr="005D6DD0" w:rsidRDefault="005D6DD0" w:rsidP="005D6DD0">
      <w:pPr>
        <w:tabs>
          <w:tab w:val="left" w:pos="567"/>
        </w:tabs>
        <w:spacing w:before="0"/>
        <w:contextualSpacing/>
        <w:rPr>
          <w:rFonts w:cs="Arial"/>
          <w:lang w:val="sr-Latn-CS"/>
        </w:rPr>
      </w:pPr>
      <w:r w:rsidRPr="005D6DD0">
        <w:rPr>
          <w:rFonts w:cs="Arial"/>
          <w:lang w:val="sr-Latn-CS"/>
        </w:rPr>
        <w:t>Овај Уговор је сачињен у 6 (</w:t>
      </w:r>
      <w:r w:rsidRPr="005D6DD0">
        <w:rPr>
          <w:rFonts w:cs="Arial"/>
          <w:lang w:val="sr-Cyrl-RS"/>
        </w:rPr>
        <w:t xml:space="preserve">словима: </w:t>
      </w:r>
      <w:r w:rsidRPr="005D6DD0">
        <w:rPr>
          <w:rFonts w:cs="Arial"/>
          <w:lang w:val="sr-Latn-CS"/>
        </w:rPr>
        <w:t xml:space="preserve">шест) истоветних примерака, од којих су </w:t>
      </w:r>
      <w:r w:rsidRPr="005D6DD0">
        <w:rPr>
          <w:rFonts w:cs="Arial"/>
        </w:rPr>
        <w:t>3</w:t>
      </w:r>
      <w:r w:rsidRPr="005D6DD0">
        <w:rPr>
          <w:rFonts w:cs="Arial"/>
          <w:lang w:val="sr-Latn-CS"/>
        </w:rPr>
        <w:t xml:space="preserve"> (</w:t>
      </w:r>
      <w:r w:rsidRPr="005D6DD0">
        <w:rPr>
          <w:rFonts w:cs="Arial"/>
          <w:lang w:val="sr-Cyrl-RS"/>
        </w:rPr>
        <w:t xml:space="preserve">словима: </w:t>
      </w:r>
      <w:r w:rsidRPr="005D6DD0">
        <w:rPr>
          <w:rFonts w:cs="Arial"/>
        </w:rPr>
        <w:t>три</w:t>
      </w:r>
      <w:r w:rsidRPr="005D6DD0">
        <w:rPr>
          <w:rFonts w:cs="Arial"/>
          <w:lang w:val="sr-Latn-CS"/>
        </w:rPr>
        <w:t xml:space="preserve">) примерка за Корисника услуга и </w:t>
      </w:r>
      <w:r w:rsidRPr="005D6DD0">
        <w:rPr>
          <w:rFonts w:cs="Arial"/>
        </w:rPr>
        <w:t>3</w:t>
      </w:r>
      <w:r w:rsidRPr="005D6DD0">
        <w:rPr>
          <w:rFonts w:cs="Arial"/>
          <w:lang w:val="sr-Latn-CS"/>
        </w:rPr>
        <w:t xml:space="preserve"> (</w:t>
      </w:r>
      <w:r w:rsidRPr="005D6DD0">
        <w:rPr>
          <w:rFonts w:cs="Arial"/>
          <w:lang w:val="sr-Cyrl-RS"/>
        </w:rPr>
        <w:t xml:space="preserve">словима: </w:t>
      </w:r>
      <w:r w:rsidRPr="005D6DD0">
        <w:rPr>
          <w:rFonts w:cs="Arial"/>
        </w:rPr>
        <w:t>три</w:t>
      </w:r>
      <w:r w:rsidRPr="005D6DD0">
        <w:rPr>
          <w:rFonts w:cs="Arial"/>
          <w:lang w:val="sr-Latn-CS"/>
        </w:rPr>
        <w:t>) примерка за Пружаоца услуг</w:t>
      </w:r>
      <w:r w:rsidRPr="005D6DD0">
        <w:rPr>
          <w:rFonts w:cs="Arial"/>
          <w:lang w:val="sr-Cyrl-CS"/>
        </w:rPr>
        <w:t>е</w:t>
      </w:r>
      <w:r w:rsidRPr="005D6DD0">
        <w:rPr>
          <w:rFonts w:cs="Arial"/>
          <w:lang w:val="sr-Latn-CS"/>
        </w:rPr>
        <w:t>.</w:t>
      </w:r>
    </w:p>
    <w:p w14:paraId="268E6963" w14:textId="77777777" w:rsidR="005D6DD0" w:rsidRPr="005D6DD0" w:rsidRDefault="005D6DD0" w:rsidP="005D6DD0">
      <w:pPr>
        <w:tabs>
          <w:tab w:val="left" w:pos="567"/>
        </w:tabs>
        <w:spacing w:before="0"/>
        <w:contextualSpacing/>
        <w:jc w:val="center"/>
        <w:rPr>
          <w:rFonts w:cs="Arial"/>
          <w:b/>
        </w:rPr>
      </w:pPr>
      <w:r w:rsidRPr="005D6DD0">
        <w:rPr>
          <w:rFonts w:cs="Arial"/>
          <w:b/>
        </w:rPr>
        <w:lastRenderedPageBreak/>
        <w:t>Члан 1</w:t>
      </w:r>
      <w:r w:rsidRPr="005D6DD0">
        <w:rPr>
          <w:rFonts w:cs="Arial"/>
          <w:b/>
          <w:lang w:val="sr-Cyrl-RS"/>
        </w:rPr>
        <w:t>8</w:t>
      </w:r>
      <w:r w:rsidRPr="005D6DD0">
        <w:rPr>
          <w:rFonts w:cs="Arial"/>
          <w:b/>
        </w:rPr>
        <w:t>.</w:t>
      </w:r>
    </w:p>
    <w:p w14:paraId="406DB662" w14:textId="77777777" w:rsidR="005D6DD0" w:rsidRPr="005D6DD0" w:rsidRDefault="005D6DD0" w:rsidP="005D6DD0">
      <w:pPr>
        <w:tabs>
          <w:tab w:val="left" w:pos="567"/>
        </w:tabs>
        <w:spacing w:before="0"/>
        <w:contextualSpacing/>
        <w:rPr>
          <w:rFonts w:cs="Arial"/>
          <w:lang w:val="sr-Cyrl-CS"/>
        </w:rPr>
      </w:pPr>
      <w:r w:rsidRPr="005D6DD0">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4BFAA904" w14:textId="77777777" w:rsidR="005D6DD0" w:rsidRPr="005D6DD0" w:rsidRDefault="005D6DD0" w:rsidP="005D6DD0">
      <w:pPr>
        <w:tabs>
          <w:tab w:val="left" w:pos="567"/>
        </w:tabs>
        <w:spacing w:before="0"/>
        <w:contextualSpacing/>
        <w:rPr>
          <w:rFonts w:cs="Arial"/>
          <w:lang w:val="sr-Cyrl-CS"/>
        </w:rPr>
      </w:pPr>
    </w:p>
    <w:tbl>
      <w:tblPr>
        <w:tblW w:w="0" w:type="auto"/>
        <w:tblLook w:val="04A0" w:firstRow="1" w:lastRow="0" w:firstColumn="1" w:lastColumn="0" w:noHBand="0" w:noVBand="1"/>
      </w:tblPr>
      <w:tblGrid>
        <w:gridCol w:w="3330"/>
        <w:gridCol w:w="2303"/>
        <w:gridCol w:w="3396"/>
      </w:tblGrid>
      <w:tr w:rsidR="005D6DD0" w:rsidRPr="005D6DD0" w14:paraId="4B2723B3" w14:textId="77777777" w:rsidTr="004561DB">
        <w:tc>
          <w:tcPr>
            <w:tcW w:w="3330" w:type="dxa"/>
          </w:tcPr>
          <w:p w14:paraId="6A32C901" w14:textId="77777777" w:rsidR="005D6DD0" w:rsidRPr="005D6DD0" w:rsidRDefault="005D6DD0" w:rsidP="005D6DD0">
            <w:pPr>
              <w:tabs>
                <w:tab w:val="left" w:pos="567"/>
              </w:tabs>
              <w:spacing w:before="0"/>
              <w:contextualSpacing/>
              <w:jc w:val="center"/>
              <w:rPr>
                <w:rFonts w:cs="Arial"/>
                <w:b/>
                <w:lang w:val="sr-Latn-RS"/>
              </w:rPr>
            </w:pPr>
            <w:r w:rsidRPr="005D6DD0">
              <w:rPr>
                <w:rFonts w:cs="Arial"/>
                <w:b/>
                <w:lang w:val="sr-Cyrl-CS"/>
              </w:rPr>
              <w:t>КОРИСНИК УСЛУГ</w:t>
            </w:r>
            <w:r w:rsidRPr="005D6DD0">
              <w:rPr>
                <w:rFonts w:cs="Arial"/>
                <w:b/>
                <w:lang w:val="sr-Latn-RS"/>
              </w:rPr>
              <w:t>E</w:t>
            </w:r>
          </w:p>
        </w:tc>
        <w:tc>
          <w:tcPr>
            <w:tcW w:w="2303" w:type="dxa"/>
          </w:tcPr>
          <w:p w14:paraId="3956214D" w14:textId="77777777" w:rsidR="005D6DD0" w:rsidRPr="005D6DD0" w:rsidRDefault="005D6DD0" w:rsidP="005D6DD0">
            <w:pPr>
              <w:tabs>
                <w:tab w:val="left" w:pos="567"/>
              </w:tabs>
              <w:spacing w:before="0"/>
              <w:contextualSpacing/>
              <w:jc w:val="center"/>
              <w:rPr>
                <w:rFonts w:cs="Arial"/>
                <w:b/>
                <w:lang w:val="sr-Cyrl-CS"/>
              </w:rPr>
            </w:pPr>
          </w:p>
        </w:tc>
        <w:tc>
          <w:tcPr>
            <w:tcW w:w="3396" w:type="dxa"/>
          </w:tcPr>
          <w:p w14:paraId="38485D11" w14:textId="77777777" w:rsidR="005D6DD0" w:rsidRPr="005D6DD0" w:rsidRDefault="005D6DD0" w:rsidP="005D6DD0">
            <w:pPr>
              <w:tabs>
                <w:tab w:val="left" w:pos="567"/>
              </w:tabs>
              <w:spacing w:before="0"/>
              <w:contextualSpacing/>
              <w:jc w:val="center"/>
              <w:rPr>
                <w:rFonts w:cs="Arial"/>
                <w:b/>
                <w:lang w:val="sr-Latn-RS"/>
              </w:rPr>
            </w:pPr>
            <w:r w:rsidRPr="005D6DD0">
              <w:rPr>
                <w:rFonts w:cs="Arial"/>
                <w:b/>
                <w:lang w:val="sr-Cyrl-CS"/>
              </w:rPr>
              <w:t>ПРУЖАЛАЦ УСЛУГ</w:t>
            </w:r>
            <w:r w:rsidRPr="005D6DD0">
              <w:rPr>
                <w:rFonts w:cs="Arial"/>
                <w:b/>
                <w:lang w:val="sr-Latn-RS"/>
              </w:rPr>
              <w:t>E</w:t>
            </w:r>
          </w:p>
        </w:tc>
      </w:tr>
      <w:tr w:rsidR="005D6DD0" w:rsidRPr="005D6DD0" w14:paraId="7B8FF4D5" w14:textId="77777777" w:rsidTr="004561DB">
        <w:trPr>
          <w:trHeight w:val="908"/>
        </w:trPr>
        <w:tc>
          <w:tcPr>
            <w:tcW w:w="3330" w:type="dxa"/>
          </w:tcPr>
          <w:p w14:paraId="379171A7" w14:textId="77777777" w:rsidR="005D6DD0" w:rsidRPr="005D6DD0" w:rsidRDefault="005D6DD0" w:rsidP="005D6DD0">
            <w:pPr>
              <w:tabs>
                <w:tab w:val="left" w:pos="567"/>
              </w:tabs>
              <w:spacing w:before="0"/>
              <w:contextualSpacing/>
              <w:jc w:val="center"/>
              <w:rPr>
                <w:rFonts w:cs="Arial"/>
                <w:b/>
                <w:lang w:val="sr-Cyrl-CS"/>
              </w:rPr>
            </w:pPr>
            <w:r w:rsidRPr="005D6DD0">
              <w:rPr>
                <w:rFonts w:cs="Arial"/>
                <w:lang w:val="sr-Cyrl-CS"/>
              </w:rPr>
              <w:t>Јавно предузеће ''Електропривреда Србије''  Београд</w:t>
            </w:r>
          </w:p>
        </w:tc>
        <w:tc>
          <w:tcPr>
            <w:tcW w:w="2303" w:type="dxa"/>
          </w:tcPr>
          <w:p w14:paraId="61C1F586" w14:textId="77777777" w:rsidR="005D6DD0" w:rsidRPr="005D6DD0" w:rsidRDefault="005D6DD0" w:rsidP="005D6DD0">
            <w:pPr>
              <w:tabs>
                <w:tab w:val="left" w:pos="567"/>
              </w:tabs>
              <w:spacing w:before="0"/>
              <w:contextualSpacing/>
              <w:jc w:val="center"/>
              <w:rPr>
                <w:rFonts w:cs="Arial"/>
                <w:b/>
                <w:lang w:val="sr-Cyrl-CS"/>
              </w:rPr>
            </w:pPr>
          </w:p>
        </w:tc>
        <w:tc>
          <w:tcPr>
            <w:tcW w:w="3396" w:type="dxa"/>
          </w:tcPr>
          <w:p w14:paraId="68F4F80F" w14:textId="77777777" w:rsidR="005D6DD0" w:rsidRPr="005D6DD0" w:rsidRDefault="005D6DD0" w:rsidP="005D6DD0">
            <w:pPr>
              <w:tabs>
                <w:tab w:val="left" w:pos="567"/>
              </w:tabs>
              <w:spacing w:before="0"/>
              <w:contextualSpacing/>
              <w:jc w:val="center"/>
              <w:rPr>
                <w:rFonts w:cs="Arial"/>
                <w:lang w:val="sr-Cyrl-CS"/>
              </w:rPr>
            </w:pPr>
            <w:r w:rsidRPr="005D6DD0">
              <w:rPr>
                <w:rFonts w:cs="Arial"/>
                <w:lang w:val="sr-Cyrl-CS"/>
              </w:rPr>
              <w:t>Назив</w:t>
            </w:r>
          </w:p>
          <w:p w14:paraId="18DD443F" w14:textId="77777777" w:rsidR="005D6DD0" w:rsidRPr="005D6DD0" w:rsidRDefault="005D6DD0" w:rsidP="005D6DD0">
            <w:pPr>
              <w:tabs>
                <w:tab w:val="left" w:pos="567"/>
              </w:tabs>
              <w:spacing w:before="0"/>
              <w:contextualSpacing/>
              <w:jc w:val="center"/>
              <w:rPr>
                <w:rFonts w:cs="Arial"/>
                <w:b/>
                <w:lang w:val="sr-Cyrl-CS"/>
              </w:rPr>
            </w:pPr>
          </w:p>
        </w:tc>
      </w:tr>
      <w:tr w:rsidR="005D6DD0" w:rsidRPr="005D6DD0" w14:paraId="063DE1C7" w14:textId="77777777" w:rsidTr="004561DB">
        <w:trPr>
          <w:trHeight w:val="90"/>
        </w:trPr>
        <w:tc>
          <w:tcPr>
            <w:tcW w:w="3330" w:type="dxa"/>
          </w:tcPr>
          <w:p w14:paraId="5CB08850" w14:textId="77777777" w:rsidR="005D6DD0" w:rsidRPr="005D6DD0" w:rsidRDefault="005D6DD0" w:rsidP="005D6DD0">
            <w:pPr>
              <w:tabs>
                <w:tab w:val="left" w:pos="567"/>
              </w:tabs>
              <w:spacing w:before="0"/>
              <w:contextualSpacing/>
              <w:jc w:val="center"/>
              <w:rPr>
                <w:rFonts w:cs="Arial"/>
                <w:b/>
                <w:lang w:val="sr-Cyrl-CS"/>
              </w:rPr>
            </w:pPr>
            <w:r w:rsidRPr="005D6DD0">
              <w:rPr>
                <w:rFonts w:cs="Arial"/>
                <w:b/>
                <w:lang w:val="sr-Cyrl-CS"/>
              </w:rPr>
              <w:t>____________________</w:t>
            </w:r>
          </w:p>
        </w:tc>
        <w:tc>
          <w:tcPr>
            <w:tcW w:w="2303" w:type="dxa"/>
          </w:tcPr>
          <w:p w14:paraId="7B6A457E" w14:textId="77777777" w:rsidR="005D6DD0" w:rsidRPr="005D6DD0" w:rsidRDefault="005D6DD0" w:rsidP="005D6DD0">
            <w:pPr>
              <w:tabs>
                <w:tab w:val="left" w:pos="567"/>
              </w:tabs>
              <w:spacing w:before="0"/>
              <w:contextualSpacing/>
              <w:jc w:val="center"/>
              <w:rPr>
                <w:rFonts w:cs="Arial"/>
                <w:lang w:val="sr-Cyrl-CS"/>
              </w:rPr>
            </w:pPr>
            <w:r w:rsidRPr="005D6DD0">
              <w:rPr>
                <w:rFonts w:cs="Arial"/>
                <w:lang w:val="sr-Cyrl-CS"/>
              </w:rPr>
              <w:t xml:space="preserve">М.П.                   </w:t>
            </w:r>
          </w:p>
        </w:tc>
        <w:tc>
          <w:tcPr>
            <w:tcW w:w="3396" w:type="dxa"/>
          </w:tcPr>
          <w:p w14:paraId="36F8EA36" w14:textId="77777777" w:rsidR="005D6DD0" w:rsidRPr="005D6DD0" w:rsidRDefault="005D6DD0" w:rsidP="005D6DD0">
            <w:pPr>
              <w:tabs>
                <w:tab w:val="left" w:pos="567"/>
              </w:tabs>
              <w:spacing w:before="0"/>
              <w:contextualSpacing/>
              <w:jc w:val="center"/>
              <w:rPr>
                <w:rFonts w:cs="Arial"/>
                <w:b/>
                <w:lang w:val="sr-Cyrl-CS"/>
              </w:rPr>
            </w:pPr>
            <w:r w:rsidRPr="005D6DD0">
              <w:rPr>
                <w:rFonts w:cs="Arial"/>
                <w:b/>
                <w:lang w:val="sr-Cyrl-CS"/>
              </w:rPr>
              <w:t>____________________</w:t>
            </w:r>
          </w:p>
        </w:tc>
      </w:tr>
      <w:tr w:rsidR="005D6DD0" w:rsidRPr="005D6DD0" w14:paraId="2AB59923" w14:textId="77777777" w:rsidTr="004561DB">
        <w:trPr>
          <w:trHeight w:val="337"/>
        </w:trPr>
        <w:tc>
          <w:tcPr>
            <w:tcW w:w="3330" w:type="dxa"/>
          </w:tcPr>
          <w:p w14:paraId="0F0B3FB3" w14:textId="77777777" w:rsidR="005D6DD0" w:rsidRPr="005D6DD0" w:rsidRDefault="005D6DD0" w:rsidP="005D6DD0">
            <w:pPr>
              <w:tabs>
                <w:tab w:val="left" w:pos="567"/>
              </w:tabs>
              <w:spacing w:before="0"/>
              <w:contextualSpacing/>
              <w:jc w:val="center"/>
              <w:rPr>
                <w:rFonts w:cs="Arial"/>
                <w:b/>
                <w:lang w:val="sr-Cyrl-CS"/>
              </w:rPr>
            </w:pPr>
            <w:r w:rsidRPr="005D6DD0">
              <w:rPr>
                <w:rFonts w:cs="Arial"/>
                <w:lang w:val="sr-Cyrl-CS"/>
              </w:rPr>
              <w:t>Милорад Грчић</w:t>
            </w:r>
          </w:p>
        </w:tc>
        <w:tc>
          <w:tcPr>
            <w:tcW w:w="2303" w:type="dxa"/>
          </w:tcPr>
          <w:p w14:paraId="3D97768B" w14:textId="77777777" w:rsidR="005D6DD0" w:rsidRPr="005D6DD0" w:rsidRDefault="005D6DD0" w:rsidP="005D6DD0">
            <w:pPr>
              <w:tabs>
                <w:tab w:val="left" w:pos="567"/>
              </w:tabs>
              <w:spacing w:before="0"/>
              <w:contextualSpacing/>
              <w:jc w:val="center"/>
              <w:rPr>
                <w:rFonts w:cs="Arial"/>
                <w:b/>
                <w:lang w:val="sr-Cyrl-CS"/>
              </w:rPr>
            </w:pPr>
          </w:p>
        </w:tc>
        <w:tc>
          <w:tcPr>
            <w:tcW w:w="3396" w:type="dxa"/>
          </w:tcPr>
          <w:p w14:paraId="76AB7508" w14:textId="77777777" w:rsidR="005D6DD0" w:rsidRPr="005D6DD0" w:rsidRDefault="005D6DD0" w:rsidP="005D6DD0">
            <w:pPr>
              <w:tabs>
                <w:tab w:val="left" w:pos="567"/>
              </w:tabs>
              <w:spacing w:before="0"/>
              <w:contextualSpacing/>
              <w:jc w:val="center"/>
              <w:rPr>
                <w:rFonts w:cs="Arial"/>
                <w:b/>
                <w:lang w:val="sr-Cyrl-CS"/>
              </w:rPr>
            </w:pPr>
            <w:r w:rsidRPr="005D6DD0">
              <w:rPr>
                <w:rFonts w:cs="Arial"/>
                <w:lang w:val="sr-Cyrl-CS"/>
              </w:rPr>
              <w:t>Име и презиме</w:t>
            </w:r>
          </w:p>
        </w:tc>
      </w:tr>
      <w:tr w:rsidR="005D6DD0" w:rsidRPr="005D6DD0" w14:paraId="7CC110EB" w14:textId="77777777" w:rsidTr="004561DB">
        <w:trPr>
          <w:trHeight w:val="108"/>
        </w:trPr>
        <w:tc>
          <w:tcPr>
            <w:tcW w:w="3330" w:type="dxa"/>
          </w:tcPr>
          <w:p w14:paraId="13C0967B" w14:textId="77777777" w:rsidR="005D6DD0" w:rsidRPr="005D6DD0" w:rsidRDefault="005D6DD0" w:rsidP="005D6DD0">
            <w:pPr>
              <w:tabs>
                <w:tab w:val="left" w:pos="567"/>
              </w:tabs>
              <w:spacing w:before="0"/>
              <w:contextualSpacing/>
              <w:jc w:val="center"/>
              <w:rPr>
                <w:rFonts w:cs="Arial"/>
                <w:b/>
                <w:lang w:val="sr-Cyrl-CS"/>
              </w:rPr>
            </w:pPr>
            <w:r w:rsidRPr="005D6DD0">
              <w:rPr>
                <w:rFonts w:cs="Arial"/>
                <w:lang w:val="sr-Cyrl-CS"/>
              </w:rPr>
              <w:t>в.д. директора</w:t>
            </w:r>
          </w:p>
        </w:tc>
        <w:tc>
          <w:tcPr>
            <w:tcW w:w="2303" w:type="dxa"/>
          </w:tcPr>
          <w:p w14:paraId="5E599A17" w14:textId="77777777" w:rsidR="005D6DD0" w:rsidRPr="005D6DD0" w:rsidRDefault="005D6DD0" w:rsidP="005D6DD0">
            <w:pPr>
              <w:tabs>
                <w:tab w:val="left" w:pos="567"/>
              </w:tabs>
              <w:spacing w:before="0"/>
              <w:contextualSpacing/>
              <w:jc w:val="center"/>
              <w:rPr>
                <w:rFonts w:cs="Arial"/>
                <w:b/>
                <w:lang w:val="sr-Cyrl-CS"/>
              </w:rPr>
            </w:pPr>
          </w:p>
        </w:tc>
        <w:tc>
          <w:tcPr>
            <w:tcW w:w="3396" w:type="dxa"/>
          </w:tcPr>
          <w:p w14:paraId="2E79410B" w14:textId="77777777" w:rsidR="005D6DD0" w:rsidRPr="005D6DD0" w:rsidRDefault="005D6DD0" w:rsidP="005D6DD0">
            <w:pPr>
              <w:tabs>
                <w:tab w:val="left" w:pos="567"/>
              </w:tabs>
              <w:spacing w:before="0"/>
              <w:contextualSpacing/>
              <w:jc w:val="center"/>
              <w:rPr>
                <w:rFonts w:cs="Arial"/>
                <w:lang w:val="sr-Cyrl-CS"/>
              </w:rPr>
            </w:pPr>
            <w:r w:rsidRPr="005D6DD0">
              <w:rPr>
                <w:rFonts w:cs="Arial"/>
                <w:lang w:val="sr-Cyrl-CS"/>
              </w:rPr>
              <w:t>Функција</w:t>
            </w:r>
          </w:p>
        </w:tc>
      </w:tr>
    </w:tbl>
    <w:p w14:paraId="15B303FB" w14:textId="77777777" w:rsidR="005D6DD0" w:rsidRDefault="005D6DD0" w:rsidP="005D6DD0">
      <w:pPr>
        <w:ind w:right="54"/>
        <w:rPr>
          <w:rFonts w:cs="Arial"/>
          <w:strike/>
          <w:lang w:val="sr-Cyrl-RS"/>
        </w:rPr>
      </w:pPr>
    </w:p>
    <w:p w14:paraId="0FAC6A5C" w14:textId="77777777" w:rsidR="005D6DD0" w:rsidRDefault="005D6DD0" w:rsidP="005D6DD0">
      <w:pPr>
        <w:ind w:right="54"/>
        <w:rPr>
          <w:rFonts w:cs="Arial"/>
          <w:strike/>
          <w:lang w:val="sr-Cyrl-RS"/>
        </w:rPr>
      </w:pPr>
    </w:p>
    <w:p w14:paraId="64790B69" w14:textId="77777777" w:rsidR="005D6DD0" w:rsidRDefault="005D6DD0" w:rsidP="005D6DD0">
      <w:pPr>
        <w:ind w:right="54"/>
        <w:rPr>
          <w:rFonts w:cs="Arial"/>
          <w:strike/>
          <w:lang w:val="sr-Cyrl-RS"/>
        </w:rPr>
      </w:pPr>
    </w:p>
    <w:p w14:paraId="12B799A2" w14:textId="77777777" w:rsidR="005D6DD0" w:rsidRDefault="005D6DD0" w:rsidP="005D6DD0">
      <w:pPr>
        <w:ind w:right="54"/>
        <w:rPr>
          <w:rFonts w:cs="Arial"/>
          <w:strike/>
          <w:lang w:val="sr-Cyrl-RS"/>
        </w:rPr>
      </w:pPr>
    </w:p>
    <w:p w14:paraId="288D9134" w14:textId="77777777" w:rsidR="005D6DD0" w:rsidRDefault="005D6DD0" w:rsidP="005D6DD0">
      <w:pPr>
        <w:ind w:right="54"/>
        <w:rPr>
          <w:rFonts w:cs="Arial"/>
          <w:strike/>
          <w:lang w:val="sr-Cyrl-RS"/>
        </w:rPr>
      </w:pPr>
    </w:p>
    <w:p w14:paraId="5A0837F4" w14:textId="77777777" w:rsidR="005D6DD0" w:rsidRDefault="005D6DD0" w:rsidP="005D6DD0">
      <w:pPr>
        <w:ind w:right="54"/>
        <w:rPr>
          <w:rFonts w:cs="Arial"/>
          <w:strike/>
          <w:lang w:val="sr-Cyrl-RS"/>
        </w:rPr>
      </w:pPr>
    </w:p>
    <w:p w14:paraId="08577119" w14:textId="77777777" w:rsidR="005D6DD0" w:rsidRDefault="005D6DD0" w:rsidP="005D6DD0">
      <w:pPr>
        <w:ind w:right="54"/>
        <w:rPr>
          <w:rFonts w:cs="Arial"/>
          <w:strike/>
          <w:lang w:val="sr-Cyrl-RS"/>
        </w:rPr>
      </w:pPr>
    </w:p>
    <w:p w14:paraId="1D9A7D50" w14:textId="77777777" w:rsidR="005D6DD0" w:rsidRDefault="005D6DD0" w:rsidP="005D6DD0">
      <w:pPr>
        <w:ind w:right="54"/>
        <w:rPr>
          <w:rFonts w:cs="Arial"/>
          <w:strike/>
          <w:lang w:val="sr-Cyrl-RS"/>
        </w:rPr>
      </w:pPr>
    </w:p>
    <w:p w14:paraId="4AC62680" w14:textId="77777777" w:rsidR="005D6DD0" w:rsidRDefault="005D6DD0" w:rsidP="005D6DD0">
      <w:pPr>
        <w:ind w:right="54"/>
        <w:rPr>
          <w:rFonts w:cs="Arial"/>
          <w:strike/>
          <w:lang w:val="sr-Cyrl-RS"/>
        </w:rPr>
      </w:pPr>
    </w:p>
    <w:p w14:paraId="2EBFDE6F" w14:textId="77777777" w:rsidR="005D6DD0" w:rsidRDefault="005D6DD0" w:rsidP="005D6DD0">
      <w:pPr>
        <w:ind w:right="54"/>
        <w:rPr>
          <w:rFonts w:cs="Arial"/>
          <w:strike/>
          <w:lang w:val="sr-Cyrl-RS"/>
        </w:rPr>
      </w:pPr>
    </w:p>
    <w:p w14:paraId="11C50B50" w14:textId="77777777" w:rsidR="005D6DD0" w:rsidRDefault="005D6DD0" w:rsidP="005D6DD0">
      <w:pPr>
        <w:ind w:right="54"/>
        <w:rPr>
          <w:rFonts w:cs="Arial"/>
          <w:strike/>
          <w:lang w:val="sr-Cyrl-RS"/>
        </w:rPr>
      </w:pPr>
    </w:p>
    <w:p w14:paraId="4F4FBE60" w14:textId="77777777" w:rsidR="005D6DD0" w:rsidRDefault="005D6DD0" w:rsidP="005D6DD0">
      <w:pPr>
        <w:ind w:right="54"/>
        <w:rPr>
          <w:rFonts w:cs="Arial"/>
          <w:strike/>
          <w:lang w:val="sr-Cyrl-RS"/>
        </w:rPr>
      </w:pPr>
    </w:p>
    <w:p w14:paraId="41473933" w14:textId="77777777" w:rsidR="005D6DD0" w:rsidRDefault="005D6DD0" w:rsidP="005D6DD0">
      <w:pPr>
        <w:ind w:right="54"/>
        <w:rPr>
          <w:rFonts w:cs="Arial"/>
          <w:strike/>
          <w:lang w:val="sr-Cyrl-RS"/>
        </w:rPr>
      </w:pPr>
    </w:p>
    <w:p w14:paraId="646A2893" w14:textId="77777777" w:rsidR="005D6DD0" w:rsidRDefault="005D6DD0" w:rsidP="005D6DD0">
      <w:pPr>
        <w:ind w:right="54"/>
        <w:rPr>
          <w:rFonts w:cs="Arial"/>
          <w:strike/>
          <w:lang w:val="sr-Cyrl-RS"/>
        </w:rPr>
      </w:pPr>
    </w:p>
    <w:p w14:paraId="57A38171" w14:textId="77777777" w:rsidR="005D6DD0" w:rsidRDefault="005D6DD0" w:rsidP="005D6DD0">
      <w:pPr>
        <w:ind w:right="54"/>
        <w:rPr>
          <w:rFonts w:cs="Arial"/>
          <w:strike/>
          <w:lang w:val="sr-Cyrl-RS"/>
        </w:rPr>
      </w:pPr>
    </w:p>
    <w:p w14:paraId="36A9B76D" w14:textId="77777777" w:rsidR="005D6DD0" w:rsidRDefault="005D6DD0" w:rsidP="005D6DD0">
      <w:pPr>
        <w:ind w:right="54"/>
        <w:rPr>
          <w:rFonts w:cs="Arial"/>
          <w:strike/>
          <w:lang w:val="sr-Cyrl-RS"/>
        </w:rPr>
      </w:pPr>
    </w:p>
    <w:p w14:paraId="27EE8F3D" w14:textId="77777777" w:rsidR="005D6DD0" w:rsidRDefault="005D6DD0" w:rsidP="005D6DD0">
      <w:pPr>
        <w:ind w:right="54"/>
        <w:rPr>
          <w:rFonts w:cs="Arial"/>
          <w:strike/>
          <w:lang w:val="sr-Cyrl-RS"/>
        </w:rPr>
      </w:pPr>
    </w:p>
    <w:p w14:paraId="05F9EB4F" w14:textId="77777777" w:rsidR="005D6DD0" w:rsidRDefault="005D6DD0" w:rsidP="005D6DD0">
      <w:pPr>
        <w:ind w:right="54"/>
        <w:rPr>
          <w:rFonts w:cs="Arial"/>
          <w:strike/>
          <w:lang w:val="sr-Cyrl-RS"/>
        </w:rPr>
      </w:pPr>
    </w:p>
    <w:p w14:paraId="5FC4E880" w14:textId="77777777" w:rsidR="005D6DD0" w:rsidRDefault="005D6DD0" w:rsidP="005D6DD0">
      <w:pPr>
        <w:ind w:right="54"/>
        <w:rPr>
          <w:rFonts w:cs="Arial"/>
          <w:strike/>
          <w:lang w:val="sr-Cyrl-RS"/>
        </w:rPr>
      </w:pPr>
    </w:p>
    <w:p w14:paraId="20185630" w14:textId="77777777" w:rsidR="005D6DD0" w:rsidRDefault="005D6DD0" w:rsidP="005D6DD0">
      <w:pPr>
        <w:ind w:right="54"/>
        <w:rPr>
          <w:rFonts w:cs="Arial"/>
          <w:strike/>
          <w:lang w:val="sr-Cyrl-RS"/>
        </w:rPr>
      </w:pPr>
    </w:p>
    <w:p w14:paraId="60AF2130" w14:textId="77777777" w:rsidR="005D6DD0" w:rsidRDefault="005D6DD0" w:rsidP="005D6DD0">
      <w:pPr>
        <w:ind w:right="54"/>
        <w:rPr>
          <w:rFonts w:cs="Arial"/>
          <w:strike/>
          <w:lang w:val="sr-Cyrl-RS"/>
        </w:rPr>
      </w:pPr>
    </w:p>
    <w:p w14:paraId="39991FA8" w14:textId="77777777" w:rsidR="005D6DD0" w:rsidRDefault="005D6DD0" w:rsidP="005D6DD0">
      <w:pPr>
        <w:ind w:right="54"/>
        <w:rPr>
          <w:rFonts w:cs="Arial"/>
          <w:strike/>
          <w:lang w:val="sr-Cyrl-RS"/>
        </w:rPr>
      </w:pPr>
    </w:p>
    <w:p w14:paraId="4260351E" w14:textId="77777777" w:rsidR="005D6DD0" w:rsidRDefault="005D6DD0" w:rsidP="005D6DD0">
      <w:pPr>
        <w:ind w:right="54"/>
        <w:rPr>
          <w:rFonts w:cs="Arial"/>
          <w:strike/>
          <w:lang w:val="sr-Cyrl-RS"/>
        </w:rPr>
      </w:pPr>
    </w:p>
    <w:p w14:paraId="7FE28581" w14:textId="77777777" w:rsidR="005D6DD0" w:rsidRDefault="005D6DD0" w:rsidP="005D6DD0">
      <w:pPr>
        <w:ind w:right="54"/>
        <w:rPr>
          <w:rFonts w:cs="Arial"/>
          <w:strike/>
          <w:lang w:val="sr-Cyrl-RS"/>
        </w:rPr>
      </w:pPr>
    </w:p>
    <w:p w14:paraId="30289C40" w14:textId="77777777" w:rsidR="005D6DD0" w:rsidRDefault="005D6DD0" w:rsidP="005D6DD0">
      <w:pPr>
        <w:ind w:right="54"/>
        <w:rPr>
          <w:rFonts w:cs="Arial"/>
          <w:strike/>
          <w:lang w:val="sr-Cyrl-RS"/>
        </w:rPr>
      </w:pPr>
    </w:p>
    <w:p w14:paraId="20FF1CCB" w14:textId="77777777" w:rsidR="005D6DD0" w:rsidRDefault="005D6DD0" w:rsidP="005D6DD0">
      <w:pPr>
        <w:ind w:right="54"/>
        <w:rPr>
          <w:rFonts w:cs="Arial"/>
          <w:strike/>
          <w:lang w:val="sr-Cyrl-RS"/>
        </w:rPr>
      </w:pPr>
    </w:p>
    <w:p w14:paraId="76004D8B" w14:textId="77777777" w:rsidR="005D6DD0" w:rsidRPr="005D6DD0" w:rsidRDefault="005D6DD0" w:rsidP="005D6DD0">
      <w:pPr>
        <w:ind w:right="54"/>
        <w:rPr>
          <w:rFonts w:cs="Arial"/>
          <w:strike/>
          <w:lang w:val="sr-Cyrl-RS"/>
        </w:rPr>
      </w:pPr>
    </w:p>
    <w:p w14:paraId="04ABB760" w14:textId="72955FCA" w:rsidR="005D6DD0" w:rsidRPr="005D6DD0" w:rsidRDefault="005D6DD0" w:rsidP="005D6DD0">
      <w:pPr>
        <w:keepNext/>
        <w:tabs>
          <w:tab w:val="left" w:pos="567"/>
        </w:tabs>
        <w:spacing w:before="360"/>
        <w:jc w:val="left"/>
        <w:outlineLvl w:val="1"/>
        <w:rPr>
          <w:rFonts w:cs="Arial"/>
          <w:b/>
          <w:lang w:val="sr-Cyrl-RS"/>
        </w:rPr>
      </w:pPr>
      <w:r>
        <w:rPr>
          <w:rFonts w:cs="Arial"/>
          <w:b/>
          <w:lang w:val="sr-Cyrl-CS"/>
        </w:rPr>
        <w:lastRenderedPageBreak/>
        <w:t>1</w:t>
      </w:r>
      <w:r w:rsidR="00E85164">
        <w:rPr>
          <w:rFonts w:cs="Arial"/>
          <w:b/>
          <w:lang w:val="sr-Cyrl-CS"/>
        </w:rPr>
        <w:t>0</w:t>
      </w:r>
      <w:r w:rsidRPr="005D6DD0">
        <w:rPr>
          <w:rFonts w:cs="Arial"/>
          <w:b/>
          <w:lang w:val="sr-Cyrl-CS"/>
        </w:rPr>
        <w:t>. Прилог о безбедности и здрављу на раду</w:t>
      </w:r>
    </w:p>
    <w:p w14:paraId="4AA68450" w14:textId="77777777" w:rsidR="005D6DD0" w:rsidRPr="005D6DD0" w:rsidRDefault="005D6DD0" w:rsidP="005D6DD0">
      <w:pPr>
        <w:spacing w:before="0"/>
        <w:contextualSpacing/>
        <w:rPr>
          <w:rFonts w:cs="Arial"/>
        </w:rPr>
      </w:pPr>
      <w:r w:rsidRPr="005D6DD0">
        <w:rPr>
          <w:rFonts w:cs="Arial"/>
          <w:lang w:val="sr-Cyrl-RS"/>
        </w:rPr>
        <w:t xml:space="preserve"> </w:t>
      </w:r>
    </w:p>
    <w:p w14:paraId="712ED1DE" w14:textId="77777777" w:rsidR="005D6DD0" w:rsidRPr="005D6DD0" w:rsidRDefault="005D6DD0" w:rsidP="005D6DD0">
      <w:pPr>
        <w:spacing w:before="0"/>
        <w:contextualSpacing/>
        <w:rPr>
          <w:rFonts w:cs="Arial"/>
          <w:lang w:val="sr-Cyrl-RS"/>
        </w:rPr>
      </w:pPr>
      <w:r w:rsidRPr="005D6DD0">
        <w:rPr>
          <w:rFonts w:cs="Arial"/>
          <w:lang w:val="sr-Cyrl-RS"/>
        </w:rPr>
        <w:t>Уговор о пружању услуге</w:t>
      </w:r>
      <w:r w:rsidRPr="005D6DD0">
        <w:rPr>
          <w:rFonts w:cs="Arial"/>
        </w:rPr>
        <w:t xml:space="preserve"> ................................................ бр. ............. од .........................године</w:t>
      </w:r>
      <w:r w:rsidRPr="005D6DD0">
        <w:rPr>
          <w:rFonts w:cs="Arial"/>
          <w:lang w:val="sr-Cyrl-RS"/>
        </w:rPr>
        <w:t xml:space="preserve"> (даље: Прилог о БЗР)</w:t>
      </w:r>
    </w:p>
    <w:p w14:paraId="2C362590" w14:textId="77777777" w:rsidR="005D6DD0" w:rsidRPr="005D6DD0" w:rsidRDefault="005D6DD0" w:rsidP="005D6DD0">
      <w:pPr>
        <w:spacing w:before="0"/>
        <w:contextualSpacing/>
        <w:rPr>
          <w:rFonts w:cs="Arial"/>
          <w:lang w:val="sr-Cyrl-RS"/>
        </w:rPr>
      </w:pPr>
    </w:p>
    <w:p w14:paraId="344BDF27" w14:textId="77777777" w:rsidR="005D6DD0" w:rsidRPr="005D6DD0" w:rsidRDefault="005D6DD0" w:rsidP="005D6DD0">
      <w:pPr>
        <w:spacing w:before="0"/>
        <w:contextualSpacing/>
        <w:rPr>
          <w:rFonts w:cs="Arial"/>
        </w:rPr>
      </w:pPr>
      <w:r w:rsidRPr="005D6DD0">
        <w:rPr>
          <w:rFonts w:cs="Arial"/>
          <w:b/>
          <w:lang w:val="sr-Cyrl-RS"/>
        </w:rPr>
        <w:t>Корисник услуге</w:t>
      </w:r>
    </w:p>
    <w:p w14:paraId="5DBCACD7" w14:textId="77777777" w:rsidR="005D6DD0" w:rsidRPr="005D6DD0" w:rsidRDefault="005D6DD0" w:rsidP="005D6DD0">
      <w:pPr>
        <w:spacing w:before="0"/>
        <w:contextualSpacing/>
        <w:rPr>
          <w:rFonts w:cs="Arial"/>
          <w:lang w:val="sr-Cyrl-RS"/>
        </w:rPr>
      </w:pPr>
      <w:r w:rsidRPr="005D6DD0">
        <w:rPr>
          <w:rFonts w:cs="Arial"/>
        </w:rPr>
        <w:t xml:space="preserve">Јавно предузећа „Електропривреда Србије“, Београд, </w:t>
      </w:r>
      <w:r w:rsidRPr="005D6DD0">
        <w:rPr>
          <w:rFonts w:cs="Arial"/>
          <w:lang w:val="sr-Cyrl-RS"/>
        </w:rPr>
        <w:t>Балканска 13, матични број 20053658, ПИБ 103920327, бр.тек.рачуна 160-700-13 Banca Intesa ад Београд, које заступа законски заступник Милорад Грчић, в.д. директора  (у даљем тексту: Корисник услуге)</w:t>
      </w:r>
    </w:p>
    <w:p w14:paraId="2A3F8D7F" w14:textId="77777777" w:rsidR="005D6DD0" w:rsidRPr="005D6DD0" w:rsidRDefault="005D6DD0" w:rsidP="005D6DD0">
      <w:pPr>
        <w:spacing w:before="0"/>
        <w:contextualSpacing/>
        <w:rPr>
          <w:rFonts w:cs="Arial"/>
          <w:lang w:val="sr-Cyrl-RS"/>
        </w:rPr>
      </w:pPr>
    </w:p>
    <w:p w14:paraId="63240F5C" w14:textId="77777777" w:rsidR="005D6DD0" w:rsidRPr="005D6DD0" w:rsidRDefault="005D6DD0" w:rsidP="005D6DD0">
      <w:pPr>
        <w:spacing w:before="0"/>
        <w:contextualSpacing/>
        <w:rPr>
          <w:rFonts w:cs="Arial"/>
          <w:b/>
          <w:lang w:val="sr-Cyrl-RS"/>
        </w:rPr>
      </w:pPr>
      <w:r w:rsidRPr="005D6DD0">
        <w:rPr>
          <w:rFonts w:cs="Arial"/>
          <w:b/>
          <w:lang w:val="sr-Cyrl-RS"/>
        </w:rPr>
        <w:t>Пружалац услуге</w:t>
      </w:r>
    </w:p>
    <w:p w14:paraId="796E2E89" w14:textId="77777777" w:rsidR="005D6DD0" w:rsidRPr="005D6DD0" w:rsidRDefault="005D6DD0" w:rsidP="005D6DD0">
      <w:pPr>
        <w:spacing w:before="0"/>
        <w:contextualSpacing/>
        <w:rPr>
          <w:rFonts w:cs="Arial"/>
          <w:lang w:val="sr-Cyrl-RS"/>
        </w:rPr>
      </w:pPr>
    </w:p>
    <w:p w14:paraId="12FC301D" w14:textId="77777777" w:rsidR="005D6DD0" w:rsidRPr="005D6DD0" w:rsidRDefault="005D6DD0" w:rsidP="005D6DD0">
      <w:pPr>
        <w:spacing w:before="0"/>
        <w:contextualSpacing/>
        <w:rPr>
          <w:rFonts w:cs="Arial"/>
          <w:lang w:val="sr-Cyrl-RS"/>
        </w:rPr>
      </w:pPr>
      <w:r w:rsidRPr="005D6DD0">
        <w:rPr>
          <w:rFonts w:cs="Arial"/>
          <w:lang w:val="sr-Cyrl-RS"/>
        </w:rPr>
        <w:t>______________________________________________(</w:t>
      </w:r>
      <w:r w:rsidRPr="005D6DD0">
        <w:rPr>
          <w:rFonts w:cs="Arial"/>
          <w:i/>
          <w:lang w:val="sr-Cyrl-RS"/>
        </w:rPr>
        <w:t>назив</w:t>
      </w:r>
      <w:r w:rsidRPr="005D6DD0">
        <w:rPr>
          <w:rFonts w:cs="Arial"/>
          <w:lang w:val="sr-Cyrl-RS"/>
        </w:rPr>
        <w:t>) из _______________(</w:t>
      </w:r>
      <w:r w:rsidRPr="005D6DD0">
        <w:rPr>
          <w:rFonts w:cs="Arial"/>
          <w:i/>
          <w:lang w:val="sr-Cyrl-RS"/>
        </w:rPr>
        <w:t>седиште</w:t>
      </w:r>
      <w:r w:rsidRPr="005D6DD0">
        <w:rPr>
          <w:rFonts w:cs="Arial"/>
          <w:lang w:val="sr-Cyrl-RS"/>
        </w:rPr>
        <w:t>), ул.________________________(</w:t>
      </w:r>
      <w:r w:rsidRPr="005D6DD0">
        <w:rPr>
          <w:rFonts w:cs="Arial"/>
          <w:i/>
          <w:lang w:val="sr-Cyrl-RS"/>
        </w:rPr>
        <w:t>назив улице</w:t>
      </w:r>
      <w:r w:rsidRPr="005D6DD0">
        <w:rPr>
          <w:rFonts w:cs="Arial"/>
          <w:lang w:val="sr-Cyrl-RS"/>
        </w:rPr>
        <w:t>), матични број ___________, ПИБ _______________, текући рачун ____________(</w:t>
      </w:r>
      <w:r w:rsidRPr="005D6DD0">
        <w:rPr>
          <w:rFonts w:cs="Arial"/>
          <w:i/>
          <w:lang w:val="sr-Cyrl-RS"/>
        </w:rPr>
        <w:t>број текућег рачуна</w:t>
      </w:r>
      <w:r w:rsidRPr="005D6DD0">
        <w:rPr>
          <w:rFonts w:cs="Arial"/>
          <w:lang w:val="sr-Cyrl-RS"/>
        </w:rPr>
        <w:t>), Банка_____________(</w:t>
      </w:r>
      <w:r w:rsidRPr="005D6DD0">
        <w:rPr>
          <w:rFonts w:cs="Arial"/>
          <w:i/>
          <w:lang w:val="sr-Cyrl-RS"/>
        </w:rPr>
        <w:t>назив банке</w:t>
      </w:r>
      <w:r w:rsidRPr="005D6DD0">
        <w:rPr>
          <w:rFonts w:cs="Arial"/>
          <w:lang w:val="sr-Cyrl-RS"/>
        </w:rPr>
        <w:t>), кога заступа _________________(</w:t>
      </w:r>
      <w:r w:rsidRPr="005D6DD0">
        <w:rPr>
          <w:rFonts w:cs="Arial"/>
          <w:i/>
          <w:lang w:val="sr-Cyrl-RS"/>
        </w:rPr>
        <w:t>својство</w:t>
      </w:r>
      <w:r w:rsidRPr="005D6DD0">
        <w:rPr>
          <w:rFonts w:cs="Arial"/>
          <w:lang w:val="sr-Cyrl-RS"/>
        </w:rPr>
        <w:t>) ____________________________(име и презиме) ___________(</w:t>
      </w:r>
      <w:r w:rsidRPr="005D6DD0">
        <w:rPr>
          <w:rFonts w:cs="Arial"/>
          <w:i/>
          <w:lang w:val="sr-Cyrl-RS"/>
        </w:rPr>
        <w:t>функција</w:t>
      </w:r>
      <w:r w:rsidRPr="005D6DD0">
        <w:rPr>
          <w:rFonts w:cs="Arial"/>
          <w:lang w:val="sr-Cyrl-RS"/>
        </w:rPr>
        <w:t xml:space="preserve">) (у даљем тексту Пружалац услуге), </w:t>
      </w:r>
    </w:p>
    <w:p w14:paraId="6FCE8334" w14:textId="77777777" w:rsidR="005D6DD0" w:rsidRPr="005D6DD0" w:rsidRDefault="005D6DD0" w:rsidP="005D6DD0">
      <w:pPr>
        <w:spacing w:before="0"/>
        <w:contextualSpacing/>
        <w:rPr>
          <w:rFonts w:cs="Arial"/>
          <w:lang w:val="sr-Cyrl-RS"/>
        </w:rPr>
      </w:pPr>
    </w:p>
    <w:p w14:paraId="608C4458" w14:textId="77777777" w:rsidR="005D6DD0" w:rsidRPr="005D6DD0" w:rsidRDefault="005D6DD0" w:rsidP="005D6DD0">
      <w:pPr>
        <w:spacing w:before="0"/>
        <w:contextualSpacing/>
        <w:rPr>
          <w:rFonts w:cs="Arial"/>
          <w:lang w:val="sr-Cyrl-RS"/>
        </w:rPr>
      </w:pPr>
      <w:r w:rsidRPr="005D6DD0">
        <w:rPr>
          <w:rFonts w:cs="Arial"/>
          <w:lang w:val="sr-Cyrl-RS"/>
        </w:rPr>
        <w:t>За потребе овог Прилога о БЗР заједно названи: Стране.</w:t>
      </w:r>
    </w:p>
    <w:p w14:paraId="0026D7E3" w14:textId="77777777" w:rsidR="005D6DD0" w:rsidRPr="005D6DD0" w:rsidRDefault="005D6DD0" w:rsidP="005D6DD0">
      <w:pPr>
        <w:spacing w:before="0"/>
        <w:contextualSpacing/>
        <w:rPr>
          <w:rFonts w:cs="Arial"/>
          <w:lang w:val="sr-Cyrl-RS"/>
        </w:rPr>
      </w:pPr>
    </w:p>
    <w:p w14:paraId="6D34D2DD" w14:textId="77777777" w:rsidR="005D6DD0" w:rsidRPr="005D6DD0" w:rsidRDefault="005D6DD0" w:rsidP="005D6DD0">
      <w:pPr>
        <w:spacing w:before="0"/>
        <w:contextualSpacing/>
        <w:rPr>
          <w:rFonts w:cs="Arial"/>
          <w:lang w:val="sr-Cyrl-RS"/>
        </w:rPr>
      </w:pPr>
      <w:r w:rsidRPr="005D6DD0">
        <w:rPr>
          <w:rFonts w:cs="Arial"/>
          <w:lang w:val="sr-Cyrl-RS"/>
        </w:rPr>
        <w:t>Уводне одредбе:</w:t>
      </w:r>
    </w:p>
    <w:p w14:paraId="1E8A595B" w14:textId="77777777" w:rsidR="005D6DD0" w:rsidRPr="005D6DD0" w:rsidRDefault="005D6DD0" w:rsidP="005D6DD0">
      <w:pPr>
        <w:spacing w:before="0"/>
        <w:contextualSpacing/>
        <w:rPr>
          <w:rFonts w:cs="Arial"/>
          <w:lang w:val="sr-Cyrl-RS"/>
        </w:rPr>
      </w:pPr>
    </w:p>
    <w:p w14:paraId="3C92BDAB" w14:textId="77777777" w:rsidR="005D6DD0" w:rsidRPr="005D6DD0" w:rsidRDefault="005D6DD0" w:rsidP="005D6DD0">
      <w:pPr>
        <w:spacing w:before="0"/>
        <w:contextualSpacing/>
        <w:rPr>
          <w:rFonts w:cs="Arial"/>
        </w:rPr>
      </w:pPr>
      <w:r w:rsidRPr="005D6DD0">
        <w:rPr>
          <w:rFonts w:cs="Arial"/>
          <w:lang w:val="sr-Cyrl-RS"/>
        </w:rPr>
        <w:t>Стране</w:t>
      </w:r>
      <w:r w:rsidRPr="005D6DD0">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5D6DD0">
        <w:rPr>
          <w:rFonts w:cs="Arial"/>
          <w:lang w:val="sr-Cyrl-RS"/>
        </w:rPr>
        <w:t>услуге</w:t>
      </w:r>
      <w:r w:rsidRPr="005D6DD0">
        <w:rPr>
          <w:rFonts w:cs="Arial"/>
        </w:rPr>
        <w:t xml:space="preserve"> кој</w:t>
      </w:r>
      <w:r w:rsidRPr="005D6DD0">
        <w:rPr>
          <w:rFonts w:cs="Arial"/>
          <w:lang w:val="sr-Cyrl-RS"/>
        </w:rPr>
        <w:t>е</w:t>
      </w:r>
      <w:r w:rsidRPr="005D6DD0">
        <w:rPr>
          <w:rFonts w:cs="Arial"/>
        </w:rPr>
        <w:t xml:space="preserve"> су предмет Уговора.</w:t>
      </w:r>
    </w:p>
    <w:p w14:paraId="64831925" w14:textId="77777777" w:rsidR="005D6DD0" w:rsidRPr="005D6DD0" w:rsidRDefault="005D6DD0" w:rsidP="005D6DD0">
      <w:pPr>
        <w:spacing w:before="0"/>
        <w:contextualSpacing/>
        <w:rPr>
          <w:rFonts w:cs="Arial"/>
        </w:rPr>
      </w:pPr>
    </w:p>
    <w:p w14:paraId="146879FC" w14:textId="77777777" w:rsidR="005D6DD0" w:rsidRPr="005D6DD0" w:rsidRDefault="005D6DD0" w:rsidP="005D6DD0">
      <w:pPr>
        <w:spacing w:before="0"/>
        <w:contextualSpacing/>
        <w:rPr>
          <w:rFonts w:cs="Arial"/>
        </w:rPr>
      </w:pPr>
      <w:r w:rsidRPr="005D6DD0">
        <w:rPr>
          <w:rFonts w:cs="Arial"/>
          <w:lang w:val="sr-Cyrl-RS"/>
        </w:rPr>
        <w:t>Стране су сагласне</w:t>
      </w:r>
      <w:r w:rsidRPr="005D6DD0">
        <w:rPr>
          <w:rFonts w:cs="Arial"/>
        </w:rPr>
        <w:t>:</w:t>
      </w:r>
    </w:p>
    <w:p w14:paraId="071C6E59" w14:textId="77777777" w:rsidR="005D6DD0" w:rsidRPr="005D6DD0" w:rsidRDefault="005D6DD0" w:rsidP="005D6DD0">
      <w:pPr>
        <w:spacing w:before="0"/>
        <w:contextualSpacing/>
        <w:rPr>
          <w:rFonts w:cs="Arial"/>
        </w:rPr>
      </w:pPr>
    </w:p>
    <w:p w14:paraId="68C20FD7" w14:textId="77777777" w:rsidR="005D6DD0" w:rsidRPr="005D6DD0" w:rsidRDefault="005D6DD0" w:rsidP="005D6DD0">
      <w:pPr>
        <w:spacing w:before="0"/>
        <w:ind w:hanging="284"/>
        <w:contextualSpacing/>
        <w:rPr>
          <w:rFonts w:cs="Arial"/>
        </w:rPr>
      </w:pPr>
      <w:r w:rsidRPr="005D6DD0">
        <w:rPr>
          <w:rFonts w:cs="Arial"/>
        </w:rPr>
        <w:t xml:space="preserve">I Да је Пословна политика </w:t>
      </w:r>
      <w:r w:rsidRPr="005D6DD0">
        <w:rPr>
          <w:rFonts w:cs="Arial"/>
          <w:lang w:val="sr-Cyrl-RS"/>
        </w:rPr>
        <w:t>Корисника услуге</w:t>
      </w:r>
      <w:r w:rsidRPr="005D6DD0">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5D6DD0">
        <w:rPr>
          <w:rFonts w:cs="Arial"/>
          <w:lang w:val="sr-Cyrl-RS"/>
        </w:rPr>
        <w:t>Корисника услуге</w:t>
      </w:r>
      <w:r w:rsidRPr="005D6DD0">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5D6DD0">
        <w:rPr>
          <w:rFonts w:cs="Arial"/>
          <w:lang w:val="sr-Cyrl-RS"/>
        </w:rPr>
        <w:t xml:space="preserve"> („Службени гласник РС“</w:t>
      </w:r>
      <w:r w:rsidRPr="005D6DD0">
        <w:rPr>
          <w:rFonts w:cs="Arial"/>
        </w:rPr>
        <w:t>,</w:t>
      </w:r>
      <w:r w:rsidRPr="005D6DD0">
        <w:rPr>
          <w:rFonts w:cs="Arial"/>
          <w:lang w:val="sr-Cyrl-RS"/>
        </w:rPr>
        <w:t xml:space="preserve"> бр. 101/2005 и 91/2015), (даље: Закон) као </w:t>
      </w:r>
      <w:r w:rsidRPr="005D6DD0">
        <w:rPr>
          <w:rFonts w:cs="Arial"/>
        </w:rPr>
        <w:t xml:space="preserve"> и других прописа</w:t>
      </w:r>
      <w:r w:rsidRPr="005D6DD0">
        <w:rPr>
          <w:rFonts w:cs="Arial"/>
          <w:lang w:val="sr-Cyrl-RS"/>
        </w:rPr>
        <w:t xml:space="preserve"> Републике Србије</w:t>
      </w:r>
      <w:r w:rsidRPr="005D6DD0">
        <w:rPr>
          <w:rFonts w:cs="Arial"/>
        </w:rPr>
        <w:t xml:space="preserve"> и посебних аката </w:t>
      </w:r>
      <w:r w:rsidRPr="005D6DD0">
        <w:rPr>
          <w:rFonts w:cs="Arial"/>
          <w:lang w:val="sr-Cyrl-RS"/>
        </w:rPr>
        <w:t>Корисника услуге</w:t>
      </w:r>
      <w:r w:rsidRPr="005D6DD0">
        <w:rPr>
          <w:rFonts w:cs="Arial"/>
        </w:rPr>
        <w:t>, која регулишу ову материју.</w:t>
      </w:r>
    </w:p>
    <w:p w14:paraId="77E69E31" w14:textId="77777777" w:rsidR="005D6DD0" w:rsidRPr="005D6DD0" w:rsidRDefault="005D6DD0" w:rsidP="005D6DD0">
      <w:pPr>
        <w:spacing w:before="0"/>
        <w:ind w:hanging="284"/>
        <w:contextualSpacing/>
        <w:rPr>
          <w:rFonts w:cs="Arial"/>
        </w:rPr>
      </w:pPr>
    </w:p>
    <w:p w14:paraId="654FBE00" w14:textId="77777777" w:rsidR="005D6DD0" w:rsidRPr="005D6DD0" w:rsidRDefault="005D6DD0" w:rsidP="005D6DD0">
      <w:pPr>
        <w:spacing w:before="0"/>
        <w:ind w:left="-284"/>
        <w:contextualSpacing/>
        <w:rPr>
          <w:rFonts w:cs="Arial"/>
        </w:rPr>
      </w:pPr>
      <w:r w:rsidRPr="005D6DD0">
        <w:rPr>
          <w:rFonts w:cs="Arial"/>
        </w:rPr>
        <w:t xml:space="preserve">II   Да </w:t>
      </w:r>
      <w:r w:rsidRPr="005D6DD0">
        <w:rPr>
          <w:rFonts w:cs="Arial"/>
          <w:lang w:val="sr-Cyrl-RS"/>
        </w:rPr>
        <w:t>Корисник услуге</w:t>
      </w:r>
      <w:r w:rsidRPr="005D6DD0">
        <w:rPr>
          <w:rFonts w:cs="Arial"/>
        </w:rPr>
        <w:t xml:space="preserve"> захтева од Пружаоца услуге да се приликом пружања услуга     </w:t>
      </w:r>
    </w:p>
    <w:p w14:paraId="3F38FE1C" w14:textId="77777777" w:rsidR="005D6DD0" w:rsidRPr="005D6DD0" w:rsidRDefault="005D6DD0" w:rsidP="005D6DD0">
      <w:pPr>
        <w:spacing w:before="0"/>
        <w:contextualSpacing/>
        <w:rPr>
          <w:rFonts w:cs="Arial"/>
        </w:rPr>
      </w:pPr>
      <w:r w:rsidRPr="005D6DD0">
        <w:rPr>
          <w:rFonts w:cs="Arial"/>
        </w:rPr>
        <w:t xml:space="preserve">које су предмет овог Уговора, доследно придржава Пословне политике </w:t>
      </w:r>
      <w:r w:rsidRPr="005D6DD0">
        <w:rPr>
          <w:rFonts w:cs="Arial"/>
          <w:lang w:val="sr-Cyrl-RS"/>
        </w:rPr>
        <w:t>Корисника услуге</w:t>
      </w:r>
      <w:r w:rsidRPr="005D6DD0">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5D6DD0">
        <w:rPr>
          <w:rFonts w:cs="Arial"/>
          <w:lang w:val="sr-Cyrl-RS"/>
        </w:rPr>
        <w:t>Корисника услуге</w:t>
      </w:r>
      <w:r w:rsidRPr="005D6DD0">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5D6DD0">
        <w:rPr>
          <w:rFonts w:cs="Arial"/>
          <w:lang w:val="sr-Cyrl-RS"/>
        </w:rPr>
        <w:t xml:space="preserve">, као </w:t>
      </w:r>
      <w:r w:rsidRPr="005D6DD0">
        <w:rPr>
          <w:rFonts w:cs="Arial"/>
        </w:rPr>
        <w:t xml:space="preserve"> и других прописа</w:t>
      </w:r>
      <w:r w:rsidRPr="005D6DD0">
        <w:rPr>
          <w:rFonts w:cs="Arial"/>
          <w:lang w:val="sr-Cyrl-RS"/>
        </w:rPr>
        <w:t xml:space="preserve"> Републике Србије</w:t>
      </w:r>
      <w:r w:rsidRPr="005D6DD0">
        <w:rPr>
          <w:rFonts w:cs="Arial"/>
        </w:rPr>
        <w:t xml:space="preserve"> и посебних аката </w:t>
      </w:r>
      <w:r w:rsidRPr="005D6DD0">
        <w:rPr>
          <w:rFonts w:cs="Arial"/>
          <w:lang w:val="sr-Cyrl-RS"/>
        </w:rPr>
        <w:t>Корисника услуге</w:t>
      </w:r>
      <w:r w:rsidRPr="005D6DD0">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8795889" w14:textId="77777777" w:rsidR="005D6DD0" w:rsidRPr="005D6DD0" w:rsidRDefault="005D6DD0" w:rsidP="005D6DD0">
      <w:pPr>
        <w:spacing w:before="0"/>
        <w:contextualSpacing/>
        <w:rPr>
          <w:rFonts w:cs="Arial"/>
        </w:rPr>
      </w:pPr>
    </w:p>
    <w:p w14:paraId="32462383" w14:textId="77777777" w:rsidR="005D6DD0" w:rsidRPr="005D6DD0" w:rsidRDefault="005D6DD0" w:rsidP="005D6DD0">
      <w:pPr>
        <w:spacing w:before="0"/>
        <w:ind w:left="-284"/>
        <w:contextualSpacing/>
        <w:rPr>
          <w:rFonts w:cs="Arial"/>
        </w:rPr>
      </w:pPr>
      <w:r w:rsidRPr="005D6DD0">
        <w:rPr>
          <w:rFonts w:cs="Arial"/>
        </w:rPr>
        <w:t xml:space="preserve">III  Да Пружалац услуге </w:t>
      </w:r>
      <w:r w:rsidRPr="005D6DD0">
        <w:rPr>
          <w:rFonts w:cs="Arial"/>
          <w:lang w:val="sr-Cyrl-RS"/>
        </w:rPr>
        <w:t xml:space="preserve">прихвата </w:t>
      </w:r>
      <w:r w:rsidRPr="005D6DD0">
        <w:rPr>
          <w:rFonts w:cs="Arial"/>
        </w:rPr>
        <w:t xml:space="preserve">захтеве </w:t>
      </w:r>
      <w:r w:rsidRPr="005D6DD0">
        <w:rPr>
          <w:rFonts w:cs="Arial"/>
          <w:lang w:val="sr-Cyrl-RS"/>
        </w:rPr>
        <w:t>Корисника услуге</w:t>
      </w:r>
      <w:r w:rsidRPr="005D6DD0">
        <w:rPr>
          <w:rFonts w:cs="Arial"/>
        </w:rPr>
        <w:t xml:space="preserve"> из тачке 2. Става  </w:t>
      </w:r>
    </w:p>
    <w:p w14:paraId="47CD24B8" w14:textId="77777777" w:rsidR="005D6DD0" w:rsidRPr="005D6DD0" w:rsidRDefault="005D6DD0" w:rsidP="005D6DD0">
      <w:pPr>
        <w:spacing w:before="0"/>
        <w:contextualSpacing/>
        <w:rPr>
          <w:rFonts w:cs="Arial"/>
          <w:lang w:val="sr-Latn-RS"/>
        </w:rPr>
      </w:pPr>
      <w:r w:rsidRPr="005D6DD0">
        <w:rPr>
          <w:rFonts w:cs="Arial"/>
        </w:rPr>
        <w:t xml:space="preserve"> </w:t>
      </w:r>
      <w:r w:rsidRPr="005D6DD0">
        <w:rPr>
          <w:rFonts w:cs="Arial"/>
          <w:lang w:val="sr-Cyrl-RS"/>
        </w:rPr>
        <w:t>другогУводних одредби</w:t>
      </w:r>
    </w:p>
    <w:p w14:paraId="24066F4D" w14:textId="77777777" w:rsidR="005D6DD0" w:rsidRPr="005D6DD0" w:rsidRDefault="005D6DD0" w:rsidP="005D6DD0">
      <w:pPr>
        <w:spacing w:before="0"/>
        <w:contextualSpacing/>
        <w:rPr>
          <w:rFonts w:cs="Arial"/>
        </w:rPr>
      </w:pPr>
    </w:p>
    <w:p w14:paraId="25E8A940" w14:textId="77777777" w:rsidR="005D6DD0" w:rsidRPr="005D6DD0" w:rsidRDefault="005D6DD0" w:rsidP="005D6DD0">
      <w:pPr>
        <w:numPr>
          <w:ilvl w:val="0"/>
          <w:numId w:val="57"/>
        </w:numPr>
        <w:spacing w:before="0" w:line="276" w:lineRule="auto"/>
        <w:ind w:left="0" w:hanging="284"/>
        <w:contextualSpacing/>
        <w:rPr>
          <w:rFonts w:eastAsia="Calibri" w:cs="Arial"/>
          <w:lang w:val="sr-Latn-CS" w:eastAsia="sr-Latn-CS"/>
        </w:rPr>
      </w:pPr>
      <w:r w:rsidRPr="005D6DD0">
        <w:rPr>
          <w:rFonts w:eastAsia="Calibri" w:cs="Arial"/>
          <w:lang w:val="sr-Latn-CS" w:eastAsia="sr-Latn-CS"/>
        </w:rPr>
        <w:t xml:space="preserve">Предмет овог Прилога o БЗР је дефинисање права </w:t>
      </w:r>
      <w:r w:rsidRPr="005D6DD0">
        <w:rPr>
          <w:rFonts w:eastAsia="Calibri" w:cs="Arial"/>
          <w:lang w:val="sr-Cyrl-RS" w:eastAsia="sr-Latn-CS"/>
        </w:rPr>
        <w:t>Корисника услуге</w:t>
      </w:r>
      <w:r w:rsidRPr="005D6DD0">
        <w:rPr>
          <w:rFonts w:eastAsia="Calibri" w:cs="Arial"/>
          <w:lang w:val="sr-Latn-CS" w:eastAsia="sr-Latn-CS"/>
        </w:rPr>
        <w:t xml:space="preserve"> и права и обавеза Пружаоца услуге, као и његових запослених и других лица која ангажује приликом </w:t>
      </w:r>
      <w:r w:rsidRPr="005D6DD0">
        <w:rPr>
          <w:rFonts w:eastAsia="Calibri" w:cs="Arial"/>
          <w:lang w:val="sr-Latn-CS" w:eastAsia="sr-Latn-CS"/>
        </w:rPr>
        <w:lastRenderedPageBreak/>
        <w:t>пружања услуга које су предмет Уговора, а у вези безбедности и здравља на раду (у даљем тексту: БЗР).</w:t>
      </w:r>
    </w:p>
    <w:p w14:paraId="69B1D2A4" w14:textId="77777777" w:rsidR="005D6DD0" w:rsidRPr="005D6DD0" w:rsidRDefault="005D6DD0" w:rsidP="005D6DD0">
      <w:pPr>
        <w:spacing w:before="0"/>
        <w:contextualSpacing/>
        <w:rPr>
          <w:rFonts w:eastAsia="Calibri" w:cs="Arial"/>
          <w:lang w:val="sr-Latn-CS" w:eastAsia="sr-Latn-CS"/>
        </w:rPr>
      </w:pPr>
    </w:p>
    <w:p w14:paraId="65EAC7F9" w14:textId="77777777" w:rsidR="005D6DD0" w:rsidRPr="005D6DD0" w:rsidRDefault="005D6DD0" w:rsidP="005D6DD0">
      <w:pPr>
        <w:numPr>
          <w:ilvl w:val="0"/>
          <w:numId w:val="57"/>
        </w:numPr>
        <w:spacing w:before="0" w:line="276" w:lineRule="auto"/>
        <w:ind w:left="0" w:hanging="284"/>
        <w:contextualSpacing/>
        <w:rPr>
          <w:rFonts w:eastAsia="Calibri" w:cs="Arial"/>
          <w:lang w:val="sr-Latn-CS" w:eastAsia="sr-Latn-CS"/>
        </w:rPr>
      </w:pPr>
      <w:r w:rsidRPr="005D6DD0">
        <w:rPr>
          <w:rFonts w:eastAsia="Calibri" w:cs="Arial"/>
          <w:lang w:val="sr-Latn-CS" w:eastAsia="sr-Latn-C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5D6DD0">
        <w:rPr>
          <w:rFonts w:eastAsia="Calibri" w:cs="Arial"/>
          <w:lang w:val="sr-Cyrl-RS" w:eastAsia="sr-Latn-CS"/>
        </w:rPr>
        <w:t>уговорних обавеза</w:t>
      </w:r>
      <w:r w:rsidRPr="005D6DD0">
        <w:rPr>
          <w:rFonts w:eastAsia="Calibri" w:cs="Arial"/>
          <w:lang w:val="sr-Latn-CS" w:eastAsia="sr-Latn-C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5D6DD0">
        <w:rPr>
          <w:rFonts w:eastAsia="Calibri" w:cs="Arial"/>
          <w:lang w:val="sr-Cyrl-RS" w:eastAsia="sr-Latn-CS"/>
        </w:rPr>
        <w:t xml:space="preserve"> који регулишу ову материју и </w:t>
      </w:r>
      <w:r w:rsidRPr="005D6DD0">
        <w:rPr>
          <w:rFonts w:eastAsia="Calibri" w:cs="Arial"/>
          <w:lang w:val="sr-Latn-CS" w:eastAsia="sr-Latn-CS"/>
        </w:rPr>
        <w:t xml:space="preserve"> и интерним актима </w:t>
      </w:r>
      <w:r w:rsidRPr="005D6DD0">
        <w:rPr>
          <w:rFonts w:eastAsia="Calibri" w:cs="Arial"/>
          <w:lang w:val="sr-Cyrl-RS" w:eastAsia="sr-Latn-CS"/>
        </w:rPr>
        <w:t>Корисника услуге</w:t>
      </w:r>
      <w:r w:rsidRPr="005D6DD0">
        <w:rPr>
          <w:rFonts w:eastAsia="Calibri" w:cs="Arial"/>
          <w:lang w:val="sr-Latn-CS" w:eastAsia="sr-Latn-CS"/>
        </w:rPr>
        <w:t>.</w:t>
      </w:r>
    </w:p>
    <w:p w14:paraId="7B0698F5" w14:textId="77777777" w:rsidR="005D6DD0" w:rsidRPr="005D6DD0" w:rsidRDefault="005D6DD0" w:rsidP="005D6DD0">
      <w:pPr>
        <w:spacing w:before="0"/>
        <w:contextualSpacing/>
        <w:rPr>
          <w:rFonts w:cs="Arial"/>
        </w:rPr>
      </w:pPr>
    </w:p>
    <w:p w14:paraId="4726F8B9" w14:textId="77777777" w:rsidR="005D6DD0" w:rsidRPr="005D6DD0" w:rsidRDefault="005D6DD0" w:rsidP="005D6DD0">
      <w:pPr>
        <w:numPr>
          <w:ilvl w:val="0"/>
          <w:numId w:val="57"/>
        </w:numPr>
        <w:spacing w:before="0" w:line="276" w:lineRule="auto"/>
        <w:ind w:left="0" w:hanging="284"/>
        <w:contextualSpacing/>
        <w:rPr>
          <w:rFonts w:eastAsia="Calibri" w:cs="Arial"/>
          <w:lang w:val="sr-Latn-CS" w:eastAsia="sr-Latn-CS"/>
        </w:rPr>
      </w:pPr>
      <w:r w:rsidRPr="005D6DD0">
        <w:rPr>
          <w:rFonts w:eastAsia="Calibri" w:cs="Arial"/>
          <w:lang w:val="sr-Latn-CS" w:eastAsia="sr-Latn-C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5D6DD0">
        <w:rPr>
          <w:rFonts w:eastAsia="Calibri" w:cs="Arial"/>
          <w:lang w:val="sr-Cyrl-RS" w:eastAsia="sr-Latn-CS"/>
        </w:rPr>
        <w:t>пружање услуга</w:t>
      </w:r>
      <w:r w:rsidRPr="005D6DD0">
        <w:rPr>
          <w:rFonts w:eastAsia="Calibri" w:cs="Arial"/>
          <w:lang w:val="sr-Latn-CS" w:eastAsia="sr-Latn-CS"/>
        </w:rPr>
        <w:t xml:space="preserve"> кој</w:t>
      </w:r>
      <w:r w:rsidRPr="005D6DD0">
        <w:rPr>
          <w:rFonts w:eastAsia="Calibri" w:cs="Arial"/>
          <w:lang w:val="sr-Cyrl-RS" w:eastAsia="sr-Latn-CS"/>
        </w:rPr>
        <w:t>е</w:t>
      </w:r>
      <w:r w:rsidRPr="005D6DD0">
        <w:rPr>
          <w:rFonts w:eastAsia="Calibri" w:cs="Arial"/>
          <w:lang w:val="sr-Latn-CS" w:eastAsia="sr-Latn-CS"/>
        </w:rPr>
        <w:t xml:space="preserve"> су предмет Уговора, суседних објеката, пролазника или учесника у саобраћају.</w:t>
      </w:r>
    </w:p>
    <w:p w14:paraId="3D20A5A7" w14:textId="77777777" w:rsidR="005D6DD0" w:rsidRPr="005D6DD0" w:rsidRDefault="005D6DD0" w:rsidP="005D6DD0">
      <w:pPr>
        <w:spacing w:before="0"/>
        <w:contextualSpacing/>
        <w:rPr>
          <w:rFonts w:cs="Arial"/>
        </w:rPr>
      </w:pPr>
    </w:p>
    <w:p w14:paraId="287FC658" w14:textId="77777777" w:rsidR="005D6DD0" w:rsidRPr="005D6DD0" w:rsidRDefault="005D6DD0" w:rsidP="005D6DD0">
      <w:pPr>
        <w:numPr>
          <w:ilvl w:val="0"/>
          <w:numId w:val="57"/>
        </w:numPr>
        <w:spacing w:before="0" w:line="276" w:lineRule="auto"/>
        <w:ind w:left="0" w:hanging="284"/>
        <w:contextualSpacing/>
        <w:rPr>
          <w:rFonts w:eastAsia="Calibri" w:cs="Arial"/>
          <w:lang w:val="sr-Latn-CS" w:eastAsia="sr-Latn-CS"/>
        </w:rPr>
      </w:pPr>
      <w:r w:rsidRPr="005D6DD0">
        <w:rPr>
          <w:rFonts w:eastAsia="Calibri" w:cs="Arial"/>
          <w:lang w:val="sr-Latn-CS" w:eastAsia="sr-Latn-C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48E8ED2B" w14:textId="77777777" w:rsidR="005D6DD0" w:rsidRPr="005D6DD0" w:rsidRDefault="005D6DD0" w:rsidP="005D6DD0">
      <w:pPr>
        <w:spacing w:before="0"/>
        <w:ind w:left="720"/>
        <w:contextualSpacing/>
        <w:rPr>
          <w:rFonts w:eastAsia="Calibri" w:cs="Arial"/>
          <w:lang w:val="sr-Latn-CS" w:eastAsia="sr-Latn-CS"/>
        </w:rPr>
      </w:pPr>
    </w:p>
    <w:p w14:paraId="2ADF643D" w14:textId="77777777" w:rsidR="005D6DD0" w:rsidRPr="005D6DD0" w:rsidRDefault="005D6DD0" w:rsidP="005D6DD0">
      <w:pPr>
        <w:numPr>
          <w:ilvl w:val="0"/>
          <w:numId w:val="57"/>
        </w:numPr>
        <w:spacing w:before="0" w:line="276" w:lineRule="auto"/>
        <w:ind w:left="0" w:hanging="284"/>
        <w:contextualSpacing/>
        <w:rPr>
          <w:rFonts w:eastAsia="Calibri" w:cs="Arial"/>
          <w:lang w:val="sr-Latn-CS" w:eastAsia="sr-Latn-CS"/>
        </w:rPr>
      </w:pPr>
      <w:r w:rsidRPr="005D6DD0">
        <w:rPr>
          <w:rFonts w:eastAsia="Calibri" w:cs="Arial"/>
          <w:lang w:val="sr-Latn-CS" w:eastAsia="sr-Latn-C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5D6DD0">
        <w:rPr>
          <w:rFonts w:eastAsia="Calibri" w:cs="Arial"/>
          <w:lang w:val="sr-Cyrl-RS" w:eastAsia="sr-Latn-CS"/>
        </w:rPr>
        <w:t>уговорних обавеза, као и приликом отклањања недостатака у гарантном року,</w:t>
      </w:r>
      <w:r w:rsidRPr="005D6DD0">
        <w:rPr>
          <w:rFonts w:eastAsia="Calibri" w:cs="Arial"/>
          <w:lang w:val="sr-Latn-CS" w:eastAsia="sr-Latn-CS"/>
        </w:rPr>
        <w:t xml:space="preserve"> придржавају свих правила, интерних стандарда, процедура, упутстава и инструкција о БЗР које важе код </w:t>
      </w:r>
      <w:r w:rsidRPr="005D6DD0">
        <w:rPr>
          <w:rFonts w:eastAsia="Calibri" w:cs="Arial"/>
          <w:lang w:val="sr-Cyrl-RS" w:eastAsia="sr-Latn-CS"/>
        </w:rPr>
        <w:t>Корисника услуге</w:t>
      </w:r>
      <w:r w:rsidRPr="005D6DD0">
        <w:rPr>
          <w:rFonts w:eastAsia="Calibri" w:cs="Arial"/>
          <w:lang w:val="sr-Latn-CS" w:eastAsia="sr-Latn-CS"/>
        </w:rPr>
        <w:t>, а посебно су дужни да се придржавају следећих правила:</w:t>
      </w:r>
    </w:p>
    <w:p w14:paraId="571534ED" w14:textId="77777777" w:rsidR="005D6DD0" w:rsidRPr="005D6DD0" w:rsidRDefault="005D6DD0" w:rsidP="005D6DD0">
      <w:pPr>
        <w:spacing w:before="0"/>
        <w:contextualSpacing/>
        <w:rPr>
          <w:rFonts w:cs="Arial"/>
        </w:rPr>
      </w:pPr>
      <w:r w:rsidRPr="005D6DD0">
        <w:rPr>
          <w:rFonts w:cs="Arial"/>
          <w:lang w:val="sr-Cyrl-RS"/>
        </w:rPr>
        <w:t>5.</w:t>
      </w:r>
      <w:r w:rsidRPr="005D6DD0">
        <w:rPr>
          <w:rFonts w:cs="Arial"/>
        </w:rPr>
        <w:t>1. забрањено је избегавање примене и/или ометање спровођења мера БЗР;</w:t>
      </w:r>
    </w:p>
    <w:p w14:paraId="639C4DD9" w14:textId="77777777" w:rsidR="005D6DD0" w:rsidRPr="005D6DD0" w:rsidRDefault="005D6DD0" w:rsidP="005D6DD0">
      <w:pPr>
        <w:spacing w:before="0"/>
        <w:contextualSpacing/>
        <w:rPr>
          <w:rFonts w:cs="Arial"/>
        </w:rPr>
      </w:pPr>
      <w:r w:rsidRPr="005D6DD0">
        <w:rPr>
          <w:rFonts w:cs="Arial"/>
          <w:lang w:val="sr-Cyrl-RS"/>
        </w:rPr>
        <w:t>5.</w:t>
      </w:r>
      <w:r w:rsidRPr="005D6DD0">
        <w:rPr>
          <w:rFonts w:cs="Arial"/>
        </w:rPr>
        <w:t>2. обавезно је поштовање правила коришћења средстава и опреме за личну заштиту на раду;</w:t>
      </w:r>
    </w:p>
    <w:p w14:paraId="7E63714B" w14:textId="77777777" w:rsidR="005D6DD0" w:rsidRPr="005D6DD0" w:rsidRDefault="005D6DD0" w:rsidP="005D6DD0">
      <w:pPr>
        <w:spacing w:before="0"/>
        <w:contextualSpacing/>
        <w:rPr>
          <w:rFonts w:cs="Arial"/>
        </w:rPr>
      </w:pPr>
      <w:r w:rsidRPr="005D6DD0">
        <w:rPr>
          <w:rFonts w:cs="Arial"/>
          <w:lang w:val="sr-Cyrl-RS"/>
        </w:rPr>
        <w:t>5.</w:t>
      </w:r>
      <w:r w:rsidRPr="005D6DD0">
        <w:rPr>
          <w:rFonts w:cs="Arial"/>
        </w:rPr>
        <w:t xml:space="preserve">3. процедуре </w:t>
      </w:r>
      <w:r w:rsidRPr="005D6DD0">
        <w:rPr>
          <w:rFonts w:cs="Arial"/>
          <w:lang w:val="sr-Cyrl-RS"/>
        </w:rPr>
        <w:t>Корисника услуге</w:t>
      </w:r>
      <w:r w:rsidRPr="005D6DD0">
        <w:rPr>
          <w:rFonts w:cs="Arial"/>
        </w:rPr>
        <w:t xml:space="preserve"> за спровођење система контроле приступа и дозвола за рад увек морају да буду испоштоване;</w:t>
      </w:r>
    </w:p>
    <w:p w14:paraId="47FE46ED" w14:textId="77777777" w:rsidR="005D6DD0" w:rsidRPr="005D6DD0" w:rsidRDefault="005D6DD0" w:rsidP="005D6DD0">
      <w:pPr>
        <w:spacing w:before="0"/>
        <w:contextualSpacing/>
        <w:rPr>
          <w:rFonts w:cs="Arial"/>
        </w:rPr>
      </w:pPr>
      <w:r w:rsidRPr="005D6DD0">
        <w:rPr>
          <w:rFonts w:cs="Arial"/>
          <w:lang w:val="sr-Cyrl-RS"/>
        </w:rPr>
        <w:t>5.</w:t>
      </w:r>
      <w:r w:rsidRPr="005D6DD0">
        <w:rPr>
          <w:rFonts w:cs="Arial"/>
        </w:rPr>
        <w:t>4. процедуре за изолацију и закључавање извора енергије и радних флуида увек морају да буду испоштоване;</w:t>
      </w:r>
    </w:p>
    <w:p w14:paraId="00F3D588" w14:textId="77777777" w:rsidR="005D6DD0" w:rsidRPr="005D6DD0" w:rsidRDefault="005D6DD0" w:rsidP="005D6DD0">
      <w:pPr>
        <w:spacing w:before="0"/>
        <w:contextualSpacing/>
        <w:rPr>
          <w:rFonts w:cs="Arial"/>
        </w:rPr>
      </w:pPr>
      <w:r w:rsidRPr="005D6DD0">
        <w:rPr>
          <w:rFonts w:cs="Arial"/>
          <w:lang w:val="sr-Cyrl-RS"/>
        </w:rPr>
        <w:t>5.</w:t>
      </w:r>
      <w:r w:rsidRPr="005D6DD0">
        <w:rPr>
          <w:rFonts w:cs="Arial"/>
        </w:rPr>
        <w:t xml:space="preserve">5. најстроже је забрањен улазак, боравак или рад, на територији и у просторијама </w:t>
      </w:r>
      <w:r w:rsidRPr="005D6DD0">
        <w:rPr>
          <w:rFonts w:cs="Arial"/>
          <w:lang w:val="sr-Cyrl-RS"/>
        </w:rPr>
        <w:t>Корисника услуге</w:t>
      </w:r>
      <w:r w:rsidRPr="005D6DD0">
        <w:rPr>
          <w:rFonts w:cs="Arial"/>
        </w:rPr>
        <w:t>, под утицајем алкохола или других психоактивних супстанци;</w:t>
      </w:r>
    </w:p>
    <w:p w14:paraId="2553774F" w14:textId="77777777" w:rsidR="005D6DD0" w:rsidRPr="005D6DD0" w:rsidRDefault="005D6DD0" w:rsidP="005D6DD0">
      <w:pPr>
        <w:spacing w:before="0"/>
        <w:contextualSpacing/>
        <w:rPr>
          <w:rFonts w:cs="Arial"/>
        </w:rPr>
      </w:pPr>
      <w:r w:rsidRPr="005D6DD0">
        <w:rPr>
          <w:rFonts w:cs="Arial"/>
          <w:lang w:val="sr-Cyrl-RS"/>
        </w:rPr>
        <w:t>5.</w:t>
      </w:r>
      <w:r w:rsidRPr="005D6DD0">
        <w:rPr>
          <w:rFonts w:cs="Arial"/>
        </w:rPr>
        <w:t xml:space="preserve">6. забрањено је уношење оружја унутар локација </w:t>
      </w:r>
      <w:r w:rsidRPr="005D6DD0">
        <w:rPr>
          <w:rFonts w:cs="Arial"/>
          <w:lang w:val="sr-Cyrl-RS"/>
        </w:rPr>
        <w:t>Корисника услуге</w:t>
      </w:r>
      <w:r w:rsidRPr="005D6DD0">
        <w:rPr>
          <w:rFonts w:cs="Arial"/>
        </w:rPr>
        <w:t>, као и неовлашћено фотографисање;</w:t>
      </w:r>
    </w:p>
    <w:p w14:paraId="0E14CE52" w14:textId="77777777" w:rsidR="005D6DD0" w:rsidRPr="005D6DD0" w:rsidRDefault="005D6DD0" w:rsidP="005D6DD0">
      <w:pPr>
        <w:spacing w:before="0"/>
        <w:contextualSpacing/>
        <w:rPr>
          <w:rFonts w:cs="Arial"/>
          <w:lang w:val="sr-Cyrl-RS"/>
        </w:rPr>
      </w:pPr>
      <w:r w:rsidRPr="005D6DD0">
        <w:rPr>
          <w:rFonts w:cs="Arial"/>
          <w:lang w:val="sr-Cyrl-RS"/>
        </w:rPr>
        <w:t>5.</w:t>
      </w:r>
      <w:r w:rsidRPr="005D6DD0">
        <w:rPr>
          <w:rFonts w:cs="Arial"/>
        </w:rPr>
        <w:t>7. обавезно је придржавање правила и сигнализације безбедности у саобраћају.</w:t>
      </w:r>
    </w:p>
    <w:p w14:paraId="4F3BDCBE" w14:textId="77777777" w:rsidR="005D6DD0" w:rsidRPr="005D6DD0" w:rsidRDefault="005D6DD0" w:rsidP="005D6DD0">
      <w:pPr>
        <w:spacing w:before="0"/>
        <w:ind w:left="360"/>
        <w:contextualSpacing/>
        <w:rPr>
          <w:rFonts w:cs="Arial"/>
          <w:lang w:val="sr-Cyrl-RS"/>
        </w:rPr>
      </w:pPr>
    </w:p>
    <w:p w14:paraId="46904904" w14:textId="77777777" w:rsidR="005D6DD0" w:rsidRPr="005D6DD0" w:rsidRDefault="005D6DD0" w:rsidP="005D6DD0">
      <w:pPr>
        <w:numPr>
          <w:ilvl w:val="0"/>
          <w:numId w:val="57"/>
        </w:numPr>
        <w:spacing w:before="0" w:line="276" w:lineRule="auto"/>
        <w:ind w:left="0" w:hanging="284"/>
        <w:contextualSpacing/>
        <w:rPr>
          <w:rFonts w:eastAsia="Calibri" w:cs="Arial"/>
          <w:lang w:val="sr-Cyrl-RS" w:eastAsia="sr-Latn-CS"/>
        </w:rPr>
      </w:pPr>
      <w:r w:rsidRPr="005D6DD0">
        <w:rPr>
          <w:rFonts w:eastAsia="Calibri" w:cs="Arial"/>
          <w:lang w:val="sr-Latn-CS" w:eastAsia="sr-Latn-C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5D6DD0">
        <w:rPr>
          <w:rFonts w:eastAsia="Calibri" w:cs="Arial"/>
          <w:lang w:val="sr-Cyrl-RS" w:eastAsia="sr-Latn-CS"/>
        </w:rPr>
        <w:t xml:space="preserve"> </w:t>
      </w:r>
      <w:r w:rsidRPr="005D6DD0">
        <w:rPr>
          <w:rFonts w:eastAsia="Calibri" w:cs="Arial"/>
          <w:lang w:val="sr-Latn-CS" w:eastAsia="sr-Latn-CS"/>
        </w:rPr>
        <w:t xml:space="preserve">У случају непоштовања правила БЗР, </w:t>
      </w:r>
      <w:r w:rsidRPr="005D6DD0">
        <w:rPr>
          <w:rFonts w:eastAsia="Calibri" w:cs="Arial"/>
          <w:lang w:val="sr-Cyrl-RS" w:eastAsia="sr-Latn-CS"/>
        </w:rPr>
        <w:t>Корисник услуге</w:t>
      </w:r>
      <w:r w:rsidRPr="005D6DD0">
        <w:rPr>
          <w:rFonts w:eastAsia="Calibri" w:cs="Arial"/>
          <w:lang w:val="sr-Latn-CS" w:eastAsia="sr-Latn-CS"/>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84DF479" w14:textId="77777777" w:rsidR="005D6DD0" w:rsidRPr="005D6DD0" w:rsidRDefault="005D6DD0" w:rsidP="005D6DD0">
      <w:pPr>
        <w:spacing w:before="0"/>
        <w:contextualSpacing/>
        <w:rPr>
          <w:rFonts w:eastAsia="Calibri" w:cs="Arial"/>
          <w:lang w:val="sr-Cyrl-RS" w:eastAsia="sr-Latn-CS"/>
        </w:rPr>
      </w:pPr>
    </w:p>
    <w:p w14:paraId="51A88D83" w14:textId="77777777" w:rsidR="005D6DD0" w:rsidRPr="005D6DD0" w:rsidRDefault="005D6DD0" w:rsidP="005D6DD0">
      <w:pPr>
        <w:numPr>
          <w:ilvl w:val="0"/>
          <w:numId w:val="57"/>
        </w:numPr>
        <w:spacing w:before="0" w:line="276" w:lineRule="auto"/>
        <w:ind w:left="0" w:hanging="284"/>
        <w:contextualSpacing/>
        <w:rPr>
          <w:rFonts w:eastAsia="Calibri" w:cs="Arial"/>
          <w:lang w:eastAsia="sr-Latn-CS"/>
        </w:rPr>
      </w:pPr>
      <w:r w:rsidRPr="005D6DD0">
        <w:rPr>
          <w:rFonts w:eastAsia="Calibri" w:cs="Arial"/>
          <w:lang w:val="sr-Latn-CS" w:eastAsia="sr-Latn-C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5D6DD0">
        <w:rPr>
          <w:rFonts w:eastAsia="Calibri" w:cs="Arial"/>
          <w:lang w:val="sr-Cyrl-RS" w:eastAsia="sr-Latn-CS"/>
        </w:rPr>
        <w:t xml:space="preserve">Законом, као и  </w:t>
      </w:r>
      <w:r w:rsidRPr="005D6DD0">
        <w:rPr>
          <w:rFonts w:eastAsia="Calibri" w:cs="Arial"/>
          <w:lang w:val="sr-Latn-CS" w:eastAsia="sr-Latn-CS"/>
        </w:rPr>
        <w:t xml:space="preserve">прописима који регулишу БЗР у Републици Србији и која ће бити опремљена одговарајућим средствима и опремом за личну заштиту на раду за </w:t>
      </w:r>
      <w:r w:rsidRPr="005D6DD0">
        <w:rPr>
          <w:rFonts w:eastAsia="Calibri" w:cs="Arial"/>
          <w:lang w:val="sr-Latn-CS" w:eastAsia="sr-Latn-CS"/>
        </w:rPr>
        <w:lastRenderedPageBreak/>
        <w:t xml:space="preserve">пружање услуга који су предмет Уговора, а све у складу са прописима </w:t>
      </w:r>
      <w:r w:rsidRPr="005D6DD0">
        <w:rPr>
          <w:rFonts w:eastAsia="Calibri" w:cs="Arial"/>
          <w:lang w:val="sr-Cyrl-RS" w:eastAsia="sr-Latn-CS"/>
        </w:rPr>
        <w:t xml:space="preserve">у Републици Србији, који регулишу ову материју и   </w:t>
      </w:r>
      <w:r w:rsidRPr="005D6DD0">
        <w:rPr>
          <w:rFonts w:eastAsia="Calibri" w:cs="Arial"/>
          <w:lang w:val="sr-Latn-CS" w:eastAsia="sr-Latn-CS"/>
        </w:rPr>
        <w:t xml:space="preserve">интерним </w:t>
      </w:r>
      <w:r w:rsidRPr="005D6DD0">
        <w:rPr>
          <w:rFonts w:eastAsia="Calibri" w:cs="Arial"/>
          <w:lang w:val="sr-Cyrl-RS" w:eastAsia="sr-Latn-CS"/>
        </w:rPr>
        <w:t>актима Корисника услуге.</w:t>
      </w:r>
    </w:p>
    <w:p w14:paraId="4A49C656" w14:textId="77777777" w:rsidR="005D6DD0" w:rsidRPr="005D6DD0" w:rsidRDefault="005D6DD0" w:rsidP="005D6DD0">
      <w:pPr>
        <w:spacing w:before="0"/>
        <w:contextualSpacing/>
        <w:rPr>
          <w:rFonts w:cs="Arial"/>
        </w:rPr>
      </w:pPr>
    </w:p>
    <w:p w14:paraId="0B4AB2BA" w14:textId="77777777" w:rsidR="005D6DD0" w:rsidRPr="005D6DD0" w:rsidRDefault="005D6DD0" w:rsidP="005D6DD0">
      <w:pPr>
        <w:numPr>
          <w:ilvl w:val="0"/>
          <w:numId w:val="57"/>
        </w:numPr>
        <w:spacing w:before="0" w:line="276" w:lineRule="auto"/>
        <w:ind w:left="0" w:hanging="284"/>
        <w:contextualSpacing/>
        <w:rPr>
          <w:rFonts w:eastAsia="Calibri" w:cs="Arial"/>
          <w:lang w:val="sr-Latn-CS" w:eastAsia="sr-Latn-CS"/>
        </w:rPr>
      </w:pPr>
      <w:r w:rsidRPr="005D6DD0">
        <w:rPr>
          <w:rFonts w:eastAsia="Calibri" w:cs="Arial"/>
          <w:lang w:val="sr-Latn-CS" w:eastAsia="sr-Latn-C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5D6DD0">
        <w:rPr>
          <w:rFonts w:eastAsia="Calibri" w:cs="Arial"/>
          <w:lang w:val="sr-Cyrl-RS" w:eastAsia="sr-Latn-CS"/>
        </w:rPr>
        <w:t>Корисника услуге</w:t>
      </w:r>
      <w:r w:rsidRPr="005D6DD0">
        <w:rPr>
          <w:rFonts w:eastAsia="Calibri" w:cs="Arial"/>
          <w:lang w:val="sr-Latn-CS" w:eastAsia="sr-Latn-CS"/>
        </w:rPr>
        <w:t>.</w:t>
      </w:r>
    </w:p>
    <w:p w14:paraId="4BB7491C" w14:textId="77777777" w:rsidR="005D6DD0" w:rsidRPr="005D6DD0" w:rsidRDefault="005D6DD0" w:rsidP="005D6DD0">
      <w:pPr>
        <w:spacing w:before="0"/>
        <w:contextualSpacing/>
        <w:rPr>
          <w:rFonts w:cs="Arial"/>
        </w:rPr>
      </w:pPr>
      <w:r w:rsidRPr="005D6DD0">
        <w:rPr>
          <w:rFonts w:cs="Arial"/>
        </w:rPr>
        <w:t xml:space="preserve">Уколико </w:t>
      </w:r>
      <w:r w:rsidRPr="005D6DD0">
        <w:rPr>
          <w:rFonts w:cs="Arial"/>
          <w:lang w:val="sr-Cyrl-RS"/>
        </w:rPr>
        <w:t>Корисник услуге</w:t>
      </w:r>
      <w:r w:rsidRPr="005D6DD0">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5D6DD0">
        <w:rPr>
          <w:rFonts w:cs="Arial"/>
          <w:lang w:val="sr-Cyrl-RS"/>
        </w:rPr>
        <w:t xml:space="preserve"> средстава за рад</w:t>
      </w:r>
      <w:r w:rsidRPr="005D6DD0">
        <w:rPr>
          <w:rFonts w:cs="Arial"/>
        </w:rPr>
        <w:t xml:space="preserve"> на локацију </w:t>
      </w:r>
      <w:r w:rsidRPr="005D6DD0">
        <w:rPr>
          <w:rFonts w:cs="Arial"/>
          <w:lang w:val="sr-Cyrl-RS"/>
        </w:rPr>
        <w:t>Корисника услуге</w:t>
      </w:r>
      <w:r w:rsidRPr="005D6DD0">
        <w:rPr>
          <w:rFonts w:cs="Arial"/>
        </w:rPr>
        <w:t xml:space="preserve"> неће бити дозвољено.</w:t>
      </w:r>
    </w:p>
    <w:p w14:paraId="517C9236" w14:textId="77777777" w:rsidR="005D6DD0" w:rsidRPr="005D6DD0" w:rsidRDefault="005D6DD0" w:rsidP="005D6DD0">
      <w:pPr>
        <w:spacing w:before="0"/>
        <w:contextualSpacing/>
        <w:rPr>
          <w:rFonts w:cs="Arial"/>
        </w:rPr>
      </w:pPr>
    </w:p>
    <w:p w14:paraId="3301EFB2" w14:textId="77777777" w:rsidR="005D6DD0" w:rsidRPr="005D6DD0" w:rsidRDefault="005D6DD0" w:rsidP="005D6DD0">
      <w:pPr>
        <w:numPr>
          <w:ilvl w:val="0"/>
          <w:numId w:val="57"/>
        </w:numPr>
        <w:spacing w:before="0" w:line="276" w:lineRule="auto"/>
        <w:ind w:left="0" w:hanging="357"/>
        <w:contextualSpacing/>
        <w:rPr>
          <w:rFonts w:eastAsia="Calibri" w:cs="Arial"/>
          <w:lang w:val="sr-Cyrl-RS" w:eastAsia="sr-Latn-CS"/>
        </w:rPr>
      </w:pPr>
      <w:r w:rsidRPr="005D6DD0">
        <w:rPr>
          <w:rFonts w:eastAsia="Calibri" w:cs="Arial"/>
          <w:lang w:val="sr-Latn-CS" w:eastAsia="sr-Latn-CS"/>
        </w:rPr>
        <w:t xml:space="preserve">Пружалац услуге је дужан да </w:t>
      </w:r>
      <w:r w:rsidRPr="005D6DD0">
        <w:rPr>
          <w:rFonts w:eastAsia="Calibri" w:cs="Arial"/>
          <w:lang w:val="sr-Cyrl-RS" w:eastAsia="sr-Latn-CS"/>
        </w:rPr>
        <w:t>Кориснику услуге</w:t>
      </w:r>
      <w:r w:rsidRPr="005D6DD0">
        <w:rPr>
          <w:rFonts w:eastAsia="Calibri" w:cs="Arial"/>
          <w:lang w:val="sr-Latn-CS" w:eastAsia="sr-Latn-CS"/>
        </w:rPr>
        <w:t xml:space="preserve"> најкасније </w:t>
      </w:r>
      <w:r w:rsidRPr="005D6DD0">
        <w:rPr>
          <w:rFonts w:eastAsia="Calibri" w:cs="Arial"/>
          <w:lang w:val="sr-Cyrl-RS" w:eastAsia="sr-Latn-CS"/>
        </w:rPr>
        <w:t xml:space="preserve">3 (словима: </w:t>
      </w:r>
      <w:r w:rsidRPr="005D6DD0">
        <w:rPr>
          <w:rFonts w:eastAsia="Calibri" w:cs="Arial"/>
          <w:lang w:val="sr-Latn-CS" w:eastAsia="sr-Latn-CS"/>
        </w:rPr>
        <w:t>три</w:t>
      </w:r>
      <w:r w:rsidRPr="005D6DD0">
        <w:rPr>
          <w:rFonts w:eastAsia="Calibri" w:cs="Arial"/>
          <w:lang w:val="sr-Cyrl-RS" w:eastAsia="sr-Latn-CS"/>
        </w:rPr>
        <w:t>)</w:t>
      </w:r>
      <w:r w:rsidRPr="005D6DD0">
        <w:rPr>
          <w:rFonts w:eastAsia="Calibri" w:cs="Arial"/>
          <w:lang w:val="sr-Latn-CS" w:eastAsia="sr-Latn-CS"/>
        </w:rPr>
        <w:t xml:space="preserve"> дана пре датума почетка </w:t>
      </w:r>
      <w:r w:rsidRPr="005D6DD0">
        <w:rPr>
          <w:rFonts w:eastAsia="Calibri" w:cs="Arial"/>
          <w:lang w:val="sr-Cyrl-RS" w:eastAsia="sr-Latn-CS"/>
        </w:rPr>
        <w:t>пружања услуге</w:t>
      </w:r>
      <w:r w:rsidRPr="005D6DD0">
        <w:rPr>
          <w:rFonts w:eastAsia="Calibri" w:cs="Arial"/>
          <w:lang w:val="sr-Latn-CS" w:eastAsia="sr-Latn-CS"/>
        </w:rPr>
        <w:t xml:space="preserve"> достави</w:t>
      </w:r>
      <w:r w:rsidRPr="005D6DD0">
        <w:rPr>
          <w:rFonts w:eastAsia="Calibri" w:cs="Arial"/>
          <w:lang w:val="sr-Cyrl-RS" w:eastAsia="sr-Latn-CS"/>
        </w:rPr>
        <w:t>:</w:t>
      </w:r>
    </w:p>
    <w:p w14:paraId="6C553D7A" w14:textId="77777777" w:rsidR="005D6DD0" w:rsidRPr="005D6DD0" w:rsidRDefault="005D6DD0" w:rsidP="005D6DD0">
      <w:pPr>
        <w:spacing w:before="0"/>
        <w:contextualSpacing/>
        <w:rPr>
          <w:rFonts w:cs="Arial"/>
        </w:rPr>
      </w:pPr>
      <w:r w:rsidRPr="005D6DD0">
        <w:rPr>
          <w:rFonts w:cs="Arial"/>
          <w:lang w:val="sr-Cyrl-RS"/>
        </w:rPr>
        <w:t>9.</w:t>
      </w:r>
      <w:r w:rsidRPr="005D6DD0">
        <w:rPr>
          <w:rFonts w:cs="Arial"/>
        </w:rPr>
        <w:t>1. списак лица са њиховим својеручно потписаним изјавама</w:t>
      </w:r>
      <w:r w:rsidRPr="005D6DD0">
        <w:rPr>
          <w:rFonts w:cs="Arial"/>
          <w:lang w:val="sr-Cyrl-RS"/>
        </w:rPr>
        <w:t xml:space="preserve"> на околност да су  </w:t>
      </w:r>
      <w:r w:rsidRPr="005D6DD0">
        <w:rPr>
          <w:rFonts w:cs="Arial"/>
        </w:rPr>
        <w:t>упознати са обавезама у складу са тачком 4. овог Прилога о БЗР,</w:t>
      </w:r>
    </w:p>
    <w:p w14:paraId="1D246BE8" w14:textId="77777777" w:rsidR="005D6DD0" w:rsidRPr="005D6DD0" w:rsidRDefault="005D6DD0" w:rsidP="005D6DD0">
      <w:pPr>
        <w:spacing w:before="0"/>
        <w:contextualSpacing/>
        <w:rPr>
          <w:rFonts w:cs="Arial"/>
        </w:rPr>
      </w:pPr>
      <w:r w:rsidRPr="005D6DD0">
        <w:rPr>
          <w:rFonts w:cs="Arial"/>
          <w:lang w:val="sr-Cyrl-RS"/>
        </w:rPr>
        <w:t>9.</w:t>
      </w:r>
      <w:r w:rsidRPr="005D6DD0">
        <w:rPr>
          <w:rFonts w:cs="Arial"/>
        </w:rPr>
        <w:t xml:space="preserve">2. списак средстава за рад која ће бити ангажована за </w:t>
      </w:r>
      <w:r w:rsidRPr="005D6DD0">
        <w:rPr>
          <w:rFonts w:cs="Arial"/>
          <w:lang w:val="sr-Cyrl-RS"/>
        </w:rPr>
        <w:t>пружање услуге,</w:t>
      </w:r>
      <w:r w:rsidRPr="005D6DD0">
        <w:rPr>
          <w:rFonts w:cs="Arial"/>
        </w:rPr>
        <w:t xml:space="preserve"> и</w:t>
      </w:r>
    </w:p>
    <w:p w14:paraId="194C5D0E" w14:textId="77777777" w:rsidR="005D6DD0" w:rsidRPr="005D6DD0" w:rsidRDefault="005D6DD0" w:rsidP="005D6DD0">
      <w:pPr>
        <w:spacing w:before="0"/>
        <w:contextualSpacing/>
        <w:rPr>
          <w:rFonts w:cs="Arial"/>
        </w:rPr>
      </w:pPr>
      <w:r w:rsidRPr="005D6DD0">
        <w:rPr>
          <w:rFonts w:cs="Arial"/>
          <w:lang w:val="sr-Cyrl-RS"/>
        </w:rPr>
        <w:t>9.</w:t>
      </w:r>
      <w:r w:rsidRPr="005D6DD0">
        <w:rPr>
          <w:rFonts w:cs="Arial"/>
        </w:rPr>
        <w:t xml:space="preserve">3. податке о лицу за </w:t>
      </w:r>
      <w:r w:rsidRPr="005D6DD0">
        <w:rPr>
          <w:rFonts w:cs="Arial"/>
          <w:lang w:val="sr-Cyrl-RS"/>
        </w:rPr>
        <w:t>БЗР</w:t>
      </w:r>
      <w:r w:rsidRPr="005D6DD0">
        <w:rPr>
          <w:rFonts w:cs="Arial"/>
        </w:rPr>
        <w:t xml:space="preserve"> код Пружа</w:t>
      </w:r>
      <w:r w:rsidRPr="005D6DD0">
        <w:rPr>
          <w:rFonts w:cs="Arial"/>
          <w:lang w:val="sr-Cyrl-RS"/>
        </w:rPr>
        <w:t>оца</w:t>
      </w:r>
      <w:r w:rsidRPr="005D6DD0">
        <w:rPr>
          <w:rFonts w:cs="Arial"/>
        </w:rPr>
        <w:t xml:space="preserve"> услуге. </w:t>
      </w:r>
    </w:p>
    <w:p w14:paraId="219A974A" w14:textId="77777777" w:rsidR="005D6DD0" w:rsidRPr="005D6DD0" w:rsidRDefault="005D6DD0" w:rsidP="005D6DD0">
      <w:pPr>
        <w:spacing w:before="0"/>
        <w:contextualSpacing/>
        <w:rPr>
          <w:rFonts w:cs="Arial"/>
        </w:rPr>
      </w:pPr>
      <w:r w:rsidRPr="005D6DD0">
        <w:rPr>
          <w:rFonts w:cs="Arial"/>
        </w:rPr>
        <w:t xml:space="preserve">Уз списак лица из става </w:t>
      </w:r>
      <w:r w:rsidRPr="005D6DD0">
        <w:rPr>
          <w:rFonts w:cs="Arial"/>
          <w:lang w:val="sr-Cyrl-RS"/>
        </w:rPr>
        <w:t>9.1</w:t>
      </w:r>
      <w:r w:rsidRPr="005D6DD0">
        <w:rPr>
          <w:rFonts w:cs="Arial"/>
        </w:rPr>
        <w:t>. ове тачке, Пружалац услуге је дужан да достави доказе о:</w:t>
      </w:r>
    </w:p>
    <w:p w14:paraId="42AAA403" w14:textId="77777777" w:rsidR="005D6DD0" w:rsidRPr="005D6DD0" w:rsidRDefault="005D6DD0" w:rsidP="005D6DD0">
      <w:pPr>
        <w:spacing w:before="0"/>
        <w:contextualSpacing/>
        <w:rPr>
          <w:rFonts w:cs="Arial"/>
        </w:rPr>
      </w:pPr>
      <w:r w:rsidRPr="005D6DD0">
        <w:rPr>
          <w:rFonts w:cs="Arial"/>
        </w:rPr>
        <w:tab/>
      </w:r>
      <w:r w:rsidRPr="005D6DD0">
        <w:rPr>
          <w:rFonts w:cs="Arial"/>
          <w:lang w:val="sr-Cyrl-RS"/>
        </w:rPr>
        <w:t>9.1.</w:t>
      </w:r>
      <w:r w:rsidRPr="005D6DD0">
        <w:rPr>
          <w:rFonts w:cs="Arial"/>
        </w:rPr>
        <w:t>1. извршеном оспособљавању запослених за безбедан и здрав рад,</w:t>
      </w:r>
    </w:p>
    <w:p w14:paraId="2762CE6C" w14:textId="77777777" w:rsidR="005D6DD0" w:rsidRPr="005D6DD0" w:rsidRDefault="005D6DD0" w:rsidP="005D6DD0">
      <w:pPr>
        <w:spacing w:before="0"/>
        <w:contextualSpacing/>
        <w:rPr>
          <w:rFonts w:cs="Arial"/>
        </w:rPr>
      </w:pPr>
      <w:r w:rsidRPr="005D6DD0">
        <w:rPr>
          <w:rFonts w:cs="Arial"/>
        </w:rPr>
        <w:tab/>
      </w:r>
      <w:r w:rsidRPr="005D6DD0">
        <w:rPr>
          <w:rFonts w:cs="Arial"/>
          <w:lang w:val="sr-Cyrl-RS"/>
        </w:rPr>
        <w:t>9.1.</w:t>
      </w:r>
      <w:r w:rsidRPr="005D6DD0">
        <w:rPr>
          <w:rFonts w:cs="Arial"/>
        </w:rPr>
        <w:t>2. извршеним лекарским прегледима запослених,</w:t>
      </w:r>
    </w:p>
    <w:p w14:paraId="1495DC14" w14:textId="77777777" w:rsidR="005D6DD0" w:rsidRPr="005D6DD0" w:rsidRDefault="005D6DD0" w:rsidP="005D6DD0">
      <w:pPr>
        <w:spacing w:before="0"/>
        <w:contextualSpacing/>
        <w:rPr>
          <w:rFonts w:cs="Arial"/>
        </w:rPr>
      </w:pPr>
      <w:r w:rsidRPr="005D6DD0">
        <w:rPr>
          <w:rFonts w:cs="Arial"/>
        </w:rPr>
        <w:tab/>
      </w:r>
      <w:r w:rsidRPr="005D6DD0">
        <w:rPr>
          <w:rFonts w:cs="Arial"/>
          <w:lang w:val="sr-Cyrl-RS"/>
        </w:rPr>
        <w:t>9.1.</w:t>
      </w:r>
      <w:r w:rsidRPr="005D6DD0">
        <w:rPr>
          <w:rFonts w:cs="Arial"/>
        </w:rPr>
        <w:t>3. извршеним прегледима и испитивањима опреме за рад и</w:t>
      </w:r>
    </w:p>
    <w:p w14:paraId="5428B2BF" w14:textId="77777777" w:rsidR="005D6DD0" w:rsidRPr="005D6DD0" w:rsidRDefault="005D6DD0" w:rsidP="005D6DD0">
      <w:pPr>
        <w:spacing w:before="0"/>
        <w:contextualSpacing/>
        <w:rPr>
          <w:rFonts w:cs="Arial"/>
        </w:rPr>
      </w:pPr>
      <w:r w:rsidRPr="005D6DD0">
        <w:rPr>
          <w:rFonts w:cs="Arial"/>
        </w:rPr>
        <w:tab/>
      </w:r>
      <w:r w:rsidRPr="005D6DD0">
        <w:rPr>
          <w:rFonts w:cs="Arial"/>
          <w:lang w:val="sr-Cyrl-RS"/>
        </w:rPr>
        <w:t>9.1.</w:t>
      </w:r>
      <w:r w:rsidRPr="005D6DD0">
        <w:rPr>
          <w:rFonts w:cs="Arial"/>
        </w:rPr>
        <w:t>4. коришћењу средстава и опреме за личну заштиту на раду.</w:t>
      </w:r>
    </w:p>
    <w:p w14:paraId="385E2E2B" w14:textId="77777777" w:rsidR="005D6DD0" w:rsidRPr="005D6DD0" w:rsidRDefault="005D6DD0" w:rsidP="005D6DD0">
      <w:pPr>
        <w:spacing w:before="0"/>
        <w:contextualSpacing/>
        <w:rPr>
          <w:rFonts w:cs="Arial"/>
          <w:lang w:val="sr-Cyrl-RS"/>
        </w:rPr>
      </w:pPr>
    </w:p>
    <w:p w14:paraId="101DE6DD" w14:textId="77777777" w:rsidR="005D6DD0" w:rsidRPr="005D6DD0" w:rsidRDefault="005D6DD0" w:rsidP="005D6DD0">
      <w:pPr>
        <w:numPr>
          <w:ilvl w:val="0"/>
          <w:numId w:val="57"/>
        </w:numPr>
        <w:spacing w:before="0" w:line="276" w:lineRule="auto"/>
        <w:ind w:left="0" w:hanging="426"/>
        <w:contextualSpacing/>
        <w:rPr>
          <w:rFonts w:eastAsia="Calibri" w:cs="Arial"/>
          <w:lang w:eastAsia="sr-Latn-CS"/>
        </w:rPr>
      </w:pPr>
      <w:r w:rsidRPr="005D6DD0">
        <w:rPr>
          <w:rFonts w:eastAsia="Calibri" w:cs="Arial"/>
          <w:lang w:val="sr-Cyrl-RS" w:eastAsia="sr-Latn-CS"/>
        </w:rPr>
        <w:t>Корисника услуге</w:t>
      </w:r>
      <w:r w:rsidRPr="005D6DD0">
        <w:rPr>
          <w:rFonts w:eastAsia="Calibri" w:cs="Arial"/>
          <w:lang w:val="sr-Latn-CS" w:eastAsia="sr-Latn-CS"/>
        </w:rPr>
        <w:t xml:space="preserve"> има право да врши контролу примене превентивних мера за безбедан и здрав рад приликом пружања услуга које су предмет Уговора.</w:t>
      </w:r>
    </w:p>
    <w:p w14:paraId="662E6B73" w14:textId="77777777" w:rsidR="005D6DD0" w:rsidRPr="005D6DD0" w:rsidRDefault="005D6DD0" w:rsidP="005D6DD0">
      <w:pPr>
        <w:spacing w:before="0"/>
        <w:contextualSpacing/>
        <w:rPr>
          <w:rFonts w:cs="Arial"/>
        </w:rPr>
      </w:pPr>
      <w:r w:rsidRPr="005D6DD0">
        <w:rPr>
          <w:rFonts w:cs="Arial"/>
        </w:rPr>
        <w:t xml:space="preserve">Пружалац услуге је дужан да лицу одређеном од стране Корисника услуге омогући </w:t>
      </w:r>
      <w:r w:rsidRPr="005D6DD0">
        <w:rPr>
          <w:rFonts w:cs="Arial"/>
          <w:lang w:val="sr-Cyrl-RS"/>
        </w:rPr>
        <w:t xml:space="preserve">перманентну могућност за </w:t>
      </w:r>
      <w:r w:rsidRPr="005D6DD0">
        <w:rPr>
          <w:rFonts w:cs="Arial"/>
        </w:rPr>
        <w:t>спровођење контроле примене превентивних мера за безбедан и здрав рад.</w:t>
      </w:r>
    </w:p>
    <w:p w14:paraId="1DDCF957" w14:textId="77777777" w:rsidR="005D6DD0" w:rsidRPr="005D6DD0" w:rsidRDefault="005D6DD0" w:rsidP="005D6DD0">
      <w:pPr>
        <w:spacing w:before="0"/>
        <w:contextualSpacing/>
        <w:rPr>
          <w:rFonts w:cs="Arial"/>
        </w:rPr>
      </w:pPr>
      <w:r w:rsidRPr="005D6DD0">
        <w:rPr>
          <w:rFonts w:cs="Arial"/>
          <w:lang w:val="sr-Cyrl-RS"/>
        </w:rPr>
        <w:t>Корисник услуге</w:t>
      </w:r>
      <w:r w:rsidRPr="005D6DD0">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5D6DD0">
        <w:rPr>
          <w:rFonts w:cs="Arial"/>
          <w:lang w:val="sr-Cyrl-RS"/>
        </w:rPr>
        <w:t xml:space="preserve"> услуге, као</w:t>
      </w:r>
      <w:r w:rsidRPr="005D6DD0">
        <w:rPr>
          <w:rFonts w:cs="Arial"/>
        </w:rPr>
        <w:t xml:space="preserve"> и надлежну инспекцијску службу.</w:t>
      </w:r>
      <w:r w:rsidRPr="005D6DD0">
        <w:rPr>
          <w:rFonts w:cs="Arial"/>
        </w:rPr>
        <w:tab/>
      </w:r>
    </w:p>
    <w:p w14:paraId="41563AEC" w14:textId="77777777" w:rsidR="005D6DD0" w:rsidRPr="005D6DD0" w:rsidRDefault="005D6DD0" w:rsidP="005D6DD0">
      <w:pPr>
        <w:spacing w:before="0"/>
        <w:contextualSpacing/>
        <w:rPr>
          <w:rFonts w:cs="Arial"/>
        </w:rPr>
      </w:pPr>
      <w:r w:rsidRPr="005D6DD0">
        <w:rPr>
          <w:rFonts w:cs="Arial"/>
        </w:rPr>
        <w:t xml:space="preserve">Пружалац услуге се обавезује да поступи по налогу </w:t>
      </w:r>
      <w:r w:rsidRPr="005D6DD0">
        <w:rPr>
          <w:rFonts w:cs="Arial"/>
          <w:lang w:val="sr-Cyrl-RS"/>
        </w:rPr>
        <w:t>Корисника услуге</w:t>
      </w:r>
      <w:r w:rsidRPr="005D6DD0">
        <w:rPr>
          <w:rFonts w:cs="Arial"/>
        </w:rPr>
        <w:t xml:space="preserve"> из става 3. ове тачке.</w:t>
      </w:r>
    </w:p>
    <w:p w14:paraId="241F520B" w14:textId="77777777" w:rsidR="005D6DD0" w:rsidRPr="005D6DD0" w:rsidRDefault="005D6DD0" w:rsidP="005D6DD0">
      <w:pPr>
        <w:spacing w:before="0"/>
        <w:contextualSpacing/>
        <w:rPr>
          <w:rFonts w:cs="Arial"/>
        </w:rPr>
      </w:pPr>
    </w:p>
    <w:p w14:paraId="609B2F75" w14:textId="77777777" w:rsidR="005D6DD0" w:rsidRPr="005D6DD0" w:rsidRDefault="005D6DD0" w:rsidP="005D6DD0">
      <w:pPr>
        <w:numPr>
          <w:ilvl w:val="0"/>
          <w:numId w:val="57"/>
        </w:numPr>
        <w:spacing w:before="0" w:line="276" w:lineRule="auto"/>
        <w:ind w:left="0" w:hanging="426"/>
        <w:contextualSpacing/>
        <w:rPr>
          <w:rFonts w:eastAsia="Calibri" w:cs="Arial"/>
          <w:lang w:val="sr-Latn-CS" w:eastAsia="sr-Latn-CS"/>
        </w:rPr>
      </w:pPr>
      <w:r w:rsidRPr="005D6DD0">
        <w:rPr>
          <w:rFonts w:eastAsia="Calibri" w:cs="Arial"/>
          <w:lang w:val="sr-Latn-CS" w:eastAsia="sr-Latn-CS"/>
        </w:rPr>
        <w:t>Стране су дужне да у случају да у току реализације Уговора дeлe рaдни прoстoр, сaрaђуjу у примeни прoписaних мeрa зa бeзбeднoст и здрaвљe зaпoслeних.</w:t>
      </w:r>
    </w:p>
    <w:p w14:paraId="3C7895F0" w14:textId="77777777" w:rsidR="005D6DD0" w:rsidRPr="005D6DD0" w:rsidRDefault="005D6DD0" w:rsidP="005D6DD0">
      <w:pPr>
        <w:spacing w:before="0"/>
        <w:contextualSpacing/>
        <w:rPr>
          <w:rFonts w:cs="Arial"/>
        </w:rPr>
      </w:pPr>
      <w:r w:rsidRPr="005D6DD0">
        <w:rPr>
          <w:rFonts w:cs="Arial"/>
        </w:rPr>
        <w:t>Стране су дужне да, у случају из стaвa 1. Тачке</w:t>
      </w:r>
      <w:r w:rsidRPr="005D6DD0">
        <w:rPr>
          <w:rFonts w:cs="Arial"/>
          <w:lang w:val="sr-Cyrl-RS"/>
        </w:rPr>
        <w:t xml:space="preserve"> 11 овог Прилога о БЗР</w:t>
      </w:r>
      <w:r w:rsidRPr="005D6DD0">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5D6DD0">
        <w:rPr>
          <w:rFonts w:cs="Arial"/>
          <w:lang w:val="sr-Cyrl-RS"/>
        </w:rPr>
        <w:t xml:space="preserve">промптно </w:t>
      </w:r>
      <w:r w:rsidRPr="005D6DD0">
        <w:rPr>
          <w:rFonts w:cs="Arial"/>
        </w:rPr>
        <w:t>oбaвeштaвajу jeдна другу и свoje зaпoслeнe и/или прeдстaвникe зaпoслeних o тим ризицимa и мeрaмa зa њихoвo oтклaњaњe.</w:t>
      </w:r>
    </w:p>
    <w:p w14:paraId="791CEA61" w14:textId="77777777" w:rsidR="005D6DD0" w:rsidRPr="005D6DD0" w:rsidRDefault="005D6DD0" w:rsidP="005D6DD0">
      <w:pPr>
        <w:spacing w:before="0"/>
        <w:contextualSpacing/>
        <w:rPr>
          <w:rFonts w:cs="Arial"/>
        </w:rPr>
      </w:pPr>
      <w:r w:rsidRPr="005D6DD0">
        <w:rPr>
          <w:rFonts w:cs="Arial"/>
        </w:rPr>
        <w:t>Нaчин oствaривaњa сaрaдњe из ст. 1. и 2. oве тачке утврђуjе се спoрaзумoм.</w:t>
      </w:r>
    </w:p>
    <w:p w14:paraId="65589567" w14:textId="77777777" w:rsidR="005D6DD0" w:rsidRPr="005D6DD0" w:rsidRDefault="005D6DD0" w:rsidP="005D6DD0">
      <w:pPr>
        <w:spacing w:before="0"/>
        <w:contextualSpacing/>
        <w:rPr>
          <w:rFonts w:cs="Arial"/>
          <w:lang w:val="sr-Cyrl-RS"/>
        </w:rPr>
      </w:pPr>
      <w:r w:rsidRPr="005D6DD0">
        <w:rPr>
          <w:rFonts w:cs="Arial"/>
        </w:rPr>
        <w:t>Спoрaзумoм</w:t>
      </w:r>
      <w:r w:rsidRPr="005D6DD0">
        <w:rPr>
          <w:rFonts w:cs="Arial"/>
          <w:lang w:val="sr-Cyrl-RS"/>
        </w:rPr>
        <w:t xml:space="preserve"> у писменој форми</w:t>
      </w:r>
      <w:r w:rsidRPr="005D6DD0">
        <w:rPr>
          <w:rFonts w:cs="Arial"/>
        </w:rPr>
        <w:t xml:space="preserve"> из стaвa 3. oве тачке, из реда запослених код </w:t>
      </w:r>
      <w:r w:rsidRPr="005D6DD0">
        <w:rPr>
          <w:rFonts w:cs="Arial"/>
          <w:lang w:val="sr-Cyrl-RS"/>
        </w:rPr>
        <w:t>Корисника услуге</w:t>
      </w:r>
      <w:r w:rsidRPr="005D6DD0">
        <w:rPr>
          <w:rFonts w:cs="Arial"/>
        </w:rPr>
        <w:t xml:space="preserve"> oдрeђуje сe лицe зa кooрдинaциjу спрoвoђeњa зajeдничких мeрa кojимa сe oбeзбeђуje бeзбeднoст и здрaвљe свих зaпoслeн</w:t>
      </w:r>
      <w:r w:rsidRPr="005D6DD0">
        <w:rPr>
          <w:rFonts w:cs="Arial"/>
          <w:lang w:val="sr-Cyrl-RS"/>
        </w:rPr>
        <w:t>их.</w:t>
      </w:r>
    </w:p>
    <w:p w14:paraId="12688E86" w14:textId="77777777" w:rsidR="005D6DD0" w:rsidRPr="005D6DD0" w:rsidRDefault="005D6DD0" w:rsidP="005D6DD0">
      <w:pPr>
        <w:spacing w:before="0"/>
        <w:contextualSpacing/>
        <w:rPr>
          <w:rFonts w:cs="Arial"/>
          <w:lang w:val="sr-Cyrl-RS"/>
        </w:rPr>
      </w:pPr>
    </w:p>
    <w:p w14:paraId="5030790E" w14:textId="77777777" w:rsidR="005D6DD0" w:rsidRPr="005D6DD0" w:rsidRDefault="005D6DD0" w:rsidP="005D6DD0">
      <w:pPr>
        <w:numPr>
          <w:ilvl w:val="0"/>
          <w:numId w:val="57"/>
        </w:numPr>
        <w:spacing w:before="0" w:line="276" w:lineRule="auto"/>
        <w:ind w:left="0" w:hanging="426"/>
        <w:contextualSpacing/>
        <w:rPr>
          <w:rFonts w:eastAsia="Calibri" w:cs="Arial"/>
          <w:lang w:eastAsia="sr-Latn-CS"/>
        </w:rPr>
      </w:pPr>
      <w:r w:rsidRPr="005D6DD0">
        <w:rPr>
          <w:rFonts w:eastAsia="Calibri" w:cs="Arial"/>
          <w:lang w:val="sr-Latn-CS" w:eastAsia="sr-Latn-CS"/>
        </w:rPr>
        <w:t xml:space="preserve">Пружалац услуге је дужан да благовремено извештава </w:t>
      </w:r>
      <w:r w:rsidRPr="005D6DD0">
        <w:rPr>
          <w:rFonts w:eastAsia="Calibri" w:cs="Arial"/>
          <w:lang w:val="sr-Cyrl-RS" w:eastAsia="sr-Latn-CS"/>
        </w:rPr>
        <w:t>Корисника услуге</w:t>
      </w:r>
      <w:r w:rsidRPr="005D6DD0">
        <w:rPr>
          <w:rFonts w:eastAsia="Calibri" w:cs="Arial"/>
          <w:lang w:val="sr-Latn-CS" w:eastAsia="sr-Latn-CS"/>
        </w:rPr>
        <w:t xml:space="preserve"> о свим догађајима из области БЗР који су настали приликом пружања услуг</w:t>
      </w:r>
      <w:r w:rsidRPr="005D6DD0">
        <w:rPr>
          <w:rFonts w:eastAsia="Calibri" w:cs="Arial"/>
          <w:lang w:val="sr-Cyrl-RS" w:eastAsia="sr-Latn-CS"/>
        </w:rPr>
        <w:t>е</w:t>
      </w:r>
      <w:r w:rsidRPr="005D6DD0">
        <w:rPr>
          <w:rFonts w:eastAsia="Calibri" w:cs="Arial"/>
          <w:lang w:val="sr-Latn-CS" w:eastAsia="sr-Latn-CS"/>
        </w:rPr>
        <w:t xml:space="preserve"> кој</w:t>
      </w:r>
      <w:r w:rsidRPr="005D6DD0">
        <w:rPr>
          <w:rFonts w:eastAsia="Calibri" w:cs="Arial"/>
          <w:lang w:val="sr-Cyrl-RS" w:eastAsia="sr-Latn-CS"/>
        </w:rPr>
        <w:t>а је</w:t>
      </w:r>
      <w:r w:rsidRPr="005D6DD0">
        <w:rPr>
          <w:rFonts w:eastAsia="Calibri" w:cs="Arial"/>
          <w:lang w:val="sr-Latn-CS" w:eastAsia="sr-Latn-CS"/>
        </w:rPr>
        <w:t xml:space="preserve"> предмет Уговора, а нарочито о свим</w:t>
      </w:r>
      <w:r w:rsidRPr="005D6DD0">
        <w:rPr>
          <w:rFonts w:eastAsia="Calibri" w:cs="Arial"/>
          <w:lang w:val="sr-Cyrl-RS" w:eastAsia="sr-Latn-CS"/>
        </w:rPr>
        <w:t xml:space="preserve"> опасностима, опасним појавама и ризицима. </w:t>
      </w:r>
    </w:p>
    <w:p w14:paraId="6EA0E7C6" w14:textId="77777777" w:rsidR="005D6DD0" w:rsidRPr="005D6DD0" w:rsidRDefault="005D6DD0" w:rsidP="005D6DD0">
      <w:pPr>
        <w:spacing w:before="0"/>
        <w:contextualSpacing/>
        <w:rPr>
          <w:rFonts w:eastAsia="Calibri" w:cs="Arial"/>
          <w:lang w:val="sr-Latn-CS" w:eastAsia="sr-Latn-CS"/>
        </w:rPr>
      </w:pPr>
    </w:p>
    <w:p w14:paraId="2DE88108" w14:textId="77777777" w:rsidR="005D6DD0" w:rsidRPr="005D6DD0" w:rsidRDefault="005D6DD0" w:rsidP="005D6DD0">
      <w:pPr>
        <w:numPr>
          <w:ilvl w:val="0"/>
          <w:numId w:val="57"/>
        </w:numPr>
        <w:spacing w:before="0" w:line="276" w:lineRule="auto"/>
        <w:ind w:left="0" w:hanging="426"/>
        <w:contextualSpacing/>
        <w:rPr>
          <w:rFonts w:eastAsia="Calibri" w:cs="Arial"/>
          <w:lang w:val="sr-Latn-CS" w:eastAsia="sr-Latn-CS"/>
        </w:rPr>
      </w:pPr>
      <w:r w:rsidRPr="005D6DD0">
        <w:rPr>
          <w:rFonts w:eastAsia="Calibri" w:cs="Arial"/>
          <w:lang w:val="sr-Latn-CS" w:eastAsia="sr-Latn-CS"/>
        </w:rPr>
        <w:t xml:space="preserve">Пружалац услуге је дужан да </w:t>
      </w:r>
      <w:r w:rsidRPr="005D6DD0">
        <w:rPr>
          <w:rFonts w:eastAsia="Calibri" w:cs="Arial"/>
          <w:lang w:val="sr-Cyrl-RS" w:eastAsia="sr-Latn-CS"/>
        </w:rPr>
        <w:t>Корисника услуге</w:t>
      </w:r>
      <w:r w:rsidRPr="005D6DD0">
        <w:rPr>
          <w:rFonts w:eastAsia="Calibri" w:cs="Arial"/>
          <w:lang w:val="sr-Latn-CS" w:eastAsia="sr-Latn-CS"/>
        </w:rPr>
        <w:t xml:space="preserve"> достави копију Извештаја о повреди на раду који је издао за сваког свог запосленог </w:t>
      </w:r>
      <w:r w:rsidRPr="005D6DD0">
        <w:rPr>
          <w:rFonts w:eastAsia="Calibri" w:cs="Arial"/>
          <w:lang w:val="sr-Cyrl-RS" w:eastAsia="sr-Latn-CS"/>
        </w:rPr>
        <w:t xml:space="preserve">и других лица које ангажује приликом пружања услуге која је предмет Уговора </w:t>
      </w:r>
      <w:r w:rsidRPr="005D6DD0">
        <w:rPr>
          <w:rFonts w:eastAsia="Calibri" w:cs="Arial"/>
          <w:lang w:val="sr-Latn-CS" w:eastAsia="sr-Latn-CS"/>
        </w:rPr>
        <w:t>и то у року од 24</w:t>
      </w:r>
      <w:r w:rsidRPr="005D6DD0">
        <w:rPr>
          <w:rFonts w:eastAsia="Calibri" w:cs="Arial"/>
          <w:lang w:val="sr-Cyrl-RS" w:eastAsia="sr-Latn-CS"/>
        </w:rPr>
        <w:t xml:space="preserve"> (словима: дведесетчетири)</w:t>
      </w:r>
      <w:r w:rsidRPr="005D6DD0">
        <w:rPr>
          <w:rFonts w:eastAsia="Calibri" w:cs="Arial"/>
          <w:lang w:val="sr-Latn-CS" w:eastAsia="sr-Latn-CS"/>
        </w:rPr>
        <w:t xml:space="preserve"> часа од сачињавања Извештаја о повреди на раду.</w:t>
      </w:r>
    </w:p>
    <w:p w14:paraId="4BAACB2D" w14:textId="77777777" w:rsidR="005D6DD0" w:rsidRPr="005D6DD0" w:rsidRDefault="005D6DD0" w:rsidP="005D6DD0">
      <w:pPr>
        <w:spacing w:before="0"/>
        <w:contextualSpacing/>
        <w:rPr>
          <w:rFonts w:cs="Arial"/>
        </w:rPr>
      </w:pPr>
    </w:p>
    <w:p w14:paraId="72414AD2" w14:textId="77777777" w:rsidR="005D6DD0" w:rsidRPr="005D6DD0" w:rsidRDefault="005D6DD0" w:rsidP="005D6DD0">
      <w:pPr>
        <w:spacing w:before="0"/>
        <w:contextualSpacing/>
        <w:rPr>
          <w:rFonts w:eastAsia="Calibri" w:cs="Arial"/>
          <w:lang w:val="sr-Latn-CS" w:eastAsia="sr-Latn-CS"/>
        </w:rPr>
      </w:pPr>
      <w:r w:rsidRPr="005D6DD0">
        <w:rPr>
          <w:rFonts w:eastAsia="Calibri" w:cs="Arial"/>
          <w:lang w:val="sr-Latn-CS" w:eastAsia="sr-Latn-CS"/>
        </w:rPr>
        <w:t>Овај Прилог</w:t>
      </w:r>
      <w:r w:rsidRPr="005D6DD0">
        <w:rPr>
          <w:rFonts w:eastAsia="Calibri" w:cs="Arial"/>
          <w:lang w:val="sr-Cyrl-RS" w:eastAsia="sr-Latn-CS"/>
        </w:rPr>
        <w:t xml:space="preserve"> о БЗР</w:t>
      </w:r>
      <w:r w:rsidRPr="005D6DD0">
        <w:rPr>
          <w:rFonts w:eastAsia="Calibri" w:cs="Arial"/>
          <w:lang w:val="sr-Latn-CS" w:eastAsia="sr-Latn-CS"/>
        </w:rPr>
        <w:t xml:space="preserve"> је сачињен у 6 (</w:t>
      </w:r>
      <w:r w:rsidRPr="005D6DD0">
        <w:rPr>
          <w:rFonts w:eastAsia="Calibri" w:cs="Arial"/>
          <w:lang w:val="sr-Cyrl-RS" w:eastAsia="sr-Latn-CS"/>
        </w:rPr>
        <w:t xml:space="preserve">словима: </w:t>
      </w:r>
      <w:r w:rsidRPr="005D6DD0">
        <w:rPr>
          <w:rFonts w:eastAsia="Calibri" w:cs="Arial"/>
          <w:lang w:val="sr-Latn-CS" w:eastAsia="sr-Latn-CS"/>
        </w:rPr>
        <w:t xml:space="preserve">шест) истоветних примерака, од којих </w:t>
      </w:r>
      <w:r w:rsidRPr="005D6DD0">
        <w:rPr>
          <w:rFonts w:eastAsia="Calibri" w:cs="Arial"/>
          <w:lang w:val="sr-Cyrl-RS" w:eastAsia="sr-Latn-CS"/>
        </w:rPr>
        <w:t xml:space="preserve">свака Страна задржава </w:t>
      </w:r>
      <w:r w:rsidRPr="005D6DD0">
        <w:rPr>
          <w:rFonts w:eastAsia="Calibri" w:cs="Arial"/>
          <w:lang w:val="sr-Latn-CS" w:eastAsia="sr-Latn-CS"/>
        </w:rPr>
        <w:t xml:space="preserve">по </w:t>
      </w:r>
      <w:r w:rsidRPr="005D6DD0">
        <w:rPr>
          <w:rFonts w:eastAsia="Calibri" w:cs="Arial"/>
          <w:lang w:val="sr-Cyrl-RS" w:eastAsia="sr-Latn-CS"/>
        </w:rPr>
        <w:t xml:space="preserve">3 (словима: </w:t>
      </w:r>
      <w:r w:rsidRPr="005D6DD0">
        <w:rPr>
          <w:rFonts w:eastAsia="Calibri" w:cs="Arial"/>
          <w:lang w:val="sr-Latn-CS" w:eastAsia="sr-Latn-CS"/>
        </w:rPr>
        <w:t>три</w:t>
      </w:r>
      <w:r w:rsidRPr="005D6DD0">
        <w:rPr>
          <w:rFonts w:eastAsia="Calibri" w:cs="Arial"/>
          <w:lang w:val="sr-Cyrl-RS" w:eastAsia="sr-Latn-CS"/>
        </w:rPr>
        <w:t>)</w:t>
      </w:r>
      <w:r w:rsidRPr="005D6DD0">
        <w:rPr>
          <w:rFonts w:eastAsia="Calibri" w:cs="Arial"/>
          <w:lang w:val="sr-Latn-CS" w:eastAsia="sr-Latn-CS"/>
        </w:rPr>
        <w:t xml:space="preserve"> примерка.</w:t>
      </w:r>
    </w:p>
    <w:p w14:paraId="4DE05373" w14:textId="77777777" w:rsidR="003105E6" w:rsidRPr="00E2569D" w:rsidRDefault="003105E6" w:rsidP="00A676E8">
      <w:pPr>
        <w:pStyle w:val="KDParagraf"/>
        <w:spacing w:before="0"/>
        <w:rPr>
          <w:rFonts w:cs="Arial"/>
        </w:rPr>
      </w:pPr>
    </w:p>
    <w:sectPr w:rsidR="003105E6" w:rsidRPr="00E2569D"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95499" w14:textId="77777777" w:rsidR="00BA29BB" w:rsidRDefault="00BA29BB">
      <w:r>
        <w:separator/>
      </w:r>
    </w:p>
    <w:p w14:paraId="5BBF3C36" w14:textId="77777777" w:rsidR="00BA29BB" w:rsidRDefault="00BA29BB"/>
  </w:endnote>
  <w:endnote w:type="continuationSeparator" w:id="0">
    <w:p w14:paraId="097388DF" w14:textId="77777777" w:rsidR="00BA29BB" w:rsidRDefault="00BA29BB">
      <w:r>
        <w:continuationSeparator/>
      </w:r>
    </w:p>
    <w:p w14:paraId="30567B8D" w14:textId="77777777" w:rsidR="00BA29BB" w:rsidRDefault="00BA2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F51E" w14:textId="77777777" w:rsidR="001B4EBF" w:rsidRDefault="001B4EB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73639" w14:textId="77777777" w:rsidR="001B4EBF" w:rsidRDefault="001B4EBF" w:rsidP="00841BE7">
    <w:pPr>
      <w:pStyle w:val="Footer"/>
      <w:ind w:right="360"/>
    </w:pPr>
  </w:p>
  <w:p w14:paraId="0F57F6A3" w14:textId="77777777" w:rsidR="001B4EBF" w:rsidRDefault="001B4EB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242F" w14:textId="77777777" w:rsidR="001B4EBF" w:rsidRPr="00EC5BB4" w:rsidRDefault="001B4E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0548">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0548">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A873" w14:textId="77777777" w:rsidR="001B4EBF" w:rsidRPr="00EC5BB4" w:rsidRDefault="001B4E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054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0548">
      <w:rPr>
        <w:rStyle w:val="PageNumber"/>
        <w:rFonts w:cs="Arial"/>
        <w:b/>
        <w:noProof/>
        <w:szCs w:val="24"/>
      </w:rPr>
      <w:t>85</w:t>
    </w:r>
    <w:r w:rsidRPr="00EC5BB4">
      <w:rPr>
        <w:rStyle w:val="PageNumber"/>
        <w:rFonts w:cs="Arial"/>
        <w:b/>
        <w:szCs w:val="24"/>
      </w:rPr>
      <w:fldChar w:fldCharType="end"/>
    </w:r>
  </w:p>
  <w:p w14:paraId="66D619F1" w14:textId="77777777" w:rsidR="001B4EBF" w:rsidRDefault="001B4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1D7EF" w14:textId="77777777" w:rsidR="00BA29BB" w:rsidRDefault="00BA29BB">
      <w:r>
        <w:separator/>
      </w:r>
    </w:p>
    <w:p w14:paraId="7775B58D" w14:textId="77777777" w:rsidR="00BA29BB" w:rsidRDefault="00BA29BB"/>
  </w:footnote>
  <w:footnote w:type="continuationSeparator" w:id="0">
    <w:p w14:paraId="42EE52EF" w14:textId="77777777" w:rsidR="00BA29BB" w:rsidRDefault="00BA29BB">
      <w:r>
        <w:continuationSeparator/>
      </w:r>
    </w:p>
    <w:p w14:paraId="4BF06C45" w14:textId="77777777" w:rsidR="00BA29BB" w:rsidRDefault="00BA29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2CCF2" w14:textId="77777777" w:rsidR="001B4EBF" w:rsidRPr="00B93679" w:rsidRDefault="001B4EBF" w:rsidP="00B93679">
    <w:pPr>
      <w:pStyle w:val="Header"/>
      <w:jc w:val="center"/>
      <w:rPr>
        <w:sz w:val="20"/>
      </w:rPr>
    </w:pPr>
  </w:p>
  <w:p w14:paraId="1ADD5627" w14:textId="77777777" w:rsidR="001B4EBF" w:rsidRDefault="001B4EBF" w:rsidP="00B93679">
    <w:pPr>
      <w:pStyle w:val="Header"/>
      <w:jc w:val="center"/>
      <w:rPr>
        <w:sz w:val="20"/>
      </w:rPr>
    </w:pPr>
    <w:r w:rsidRPr="00B93679">
      <w:rPr>
        <w:sz w:val="20"/>
      </w:rPr>
      <w:t xml:space="preserve">ЈП „Електропривреда Србије“ Београд          </w:t>
    </w:r>
  </w:p>
  <w:p w14:paraId="383EE1C5" w14:textId="77777777" w:rsidR="001B4EBF" w:rsidRPr="001F63F1" w:rsidRDefault="001B4EBF" w:rsidP="00B93679">
    <w:pPr>
      <w:pStyle w:val="Header"/>
      <w:jc w:val="center"/>
      <w:rPr>
        <w:sz w:val="20"/>
        <w:lang w:val="sr-Cyrl-RS"/>
      </w:rPr>
    </w:pPr>
    <w:r w:rsidRPr="00B93679">
      <w:rPr>
        <w:sz w:val="20"/>
      </w:rPr>
      <w:t>Конкурсна документација</w:t>
    </w:r>
    <w:r>
      <w:rPr>
        <w:sz w:val="20"/>
      </w:rPr>
      <w:t xml:space="preserve"> JН/</w:t>
    </w:r>
    <w:r w:rsidRPr="00B80D81">
      <w:rPr>
        <w:bCs/>
        <w:sz w:val="20"/>
        <w:lang w:val="sr-Cyrl-CS"/>
      </w:rPr>
      <w:t>1000/0</w:t>
    </w:r>
    <w:r>
      <w:rPr>
        <w:bCs/>
        <w:sz w:val="20"/>
      </w:rPr>
      <w:t>049</w:t>
    </w:r>
    <w:r w:rsidRPr="00B80D81">
      <w:rPr>
        <w:bCs/>
        <w:sz w:val="20"/>
        <w:lang w:val="sr-Cyrl-CS"/>
      </w:rPr>
      <w:t>/201</w:t>
    </w:r>
    <w:r>
      <w:rPr>
        <w:bCs/>
        <w:sz w:val="20"/>
      </w:rPr>
      <w:t xml:space="preserve">9 </w:t>
    </w:r>
    <w:r>
      <w:rPr>
        <w:sz w:val="20"/>
      </w:rPr>
      <w:t>(</w:t>
    </w:r>
    <w:r w:rsidRPr="00273C7B">
      <w:rPr>
        <w:sz w:val="20"/>
      </w:rPr>
      <w:t>2669/2019)</w:t>
    </w:r>
  </w:p>
  <w:p w14:paraId="5F6826F8" w14:textId="77777777" w:rsidR="001B4EBF" w:rsidRPr="004276AD" w:rsidRDefault="001B4EB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F354" w14:textId="77777777" w:rsidR="001B4EBF" w:rsidRDefault="001B4EBF" w:rsidP="004276AD">
    <w:pPr>
      <w:pStyle w:val="Header"/>
    </w:pPr>
  </w:p>
  <w:p w14:paraId="03599DFE" w14:textId="77777777" w:rsidR="001B4EBF" w:rsidRPr="00B93679" w:rsidRDefault="001B4EBF" w:rsidP="00B93679">
    <w:pPr>
      <w:pStyle w:val="Header"/>
      <w:jc w:val="center"/>
      <w:rPr>
        <w:sz w:val="20"/>
      </w:rPr>
    </w:pPr>
    <w:r w:rsidRPr="00B93679">
      <w:rPr>
        <w:sz w:val="20"/>
      </w:rPr>
      <w:t xml:space="preserve">ЈП „Електропривреда Србије“ Београд         </w:t>
    </w:r>
  </w:p>
  <w:p w14:paraId="200ED482" w14:textId="77777777" w:rsidR="001B4EBF" w:rsidRPr="00B93679" w:rsidRDefault="001B4EBF" w:rsidP="00B93679">
    <w:pPr>
      <w:pStyle w:val="Header"/>
      <w:jc w:val="center"/>
      <w:rPr>
        <w:sz w:val="20"/>
      </w:rPr>
    </w:pPr>
    <w:r w:rsidRPr="00B93679">
      <w:rPr>
        <w:sz w:val="20"/>
      </w:rPr>
      <w:t xml:space="preserve"> Конкурсна документација </w:t>
    </w:r>
    <w:r>
      <w:rPr>
        <w:sz w:val="20"/>
      </w:rPr>
      <w:t>ЈН/1000/0049/2019 (</w:t>
    </w:r>
    <w:r w:rsidRPr="00273C7B">
      <w:rPr>
        <w:sz w:val="20"/>
      </w:rPr>
      <w:t>2669/2019)</w:t>
    </w:r>
  </w:p>
  <w:p w14:paraId="73FB3609" w14:textId="77777777" w:rsidR="001B4EBF" w:rsidRPr="00B93679" w:rsidRDefault="001B4EBF"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5C63058"/>
    <w:multiLevelType w:val="hybridMultilevel"/>
    <w:tmpl w:val="17E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DC2566"/>
    <w:multiLevelType w:val="hybridMultilevel"/>
    <w:tmpl w:val="DA2E9CB8"/>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2B1A62"/>
    <w:multiLevelType w:val="hybridMultilevel"/>
    <w:tmpl w:val="7DBE4CA0"/>
    <w:lvl w:ilvl="0" w:tplc="EC00587A">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1162E4"/>
    <w:multiLevelType w:val="hybridMultilevel"/>
    <w:tmpl w:val="040478F0"/>
    <w:lvl w:ilvl="0" w:tplc="2652707E">
      <w:start w:val="1"/>
      <w:numFmt w:val="bullet"/>
      <w:lvlText w:val=""/>
      <w:lvlJc w:val="left"/>
      <w:pPr>
        <w:ind w:left="720" w:hanging="360"/>
      </w:pPr>
      <w:rPr>
        <w:rFonts w:ascii="Symbol" w:hAnsi="Symbol" w:cs="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516745D"/>
    <w:multiLevelType w:val="hybridMultilevel"/>
    <w:tmpl w:val="CAF6ED6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320F288A"/>
    <w:multiLevelType w:val="hybridMultilevel"/>
    <w:tmpl w:val="B45EEEF8"/>
    <w:lvl w:ilvl="0" w:tplc="3312A6D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D3D6F"/>
    <w:multiLevelType w:val="hybridMultilevel"/>
    <w:tmpl w:val="A0F087C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42E79FC"/>
    <w:multiLevelType w:val="hybridMultilevel"/>
    <w:tmpl w:val="0114A22A"/>
    <w:lvl w:ilvl="0" w:tplc="3312A6D8">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C57F1C"/>
    <w:multiLevelType w:val="hybridMultilevel"/>
    <w:tmpl w:val="5E5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A290392"/>
    <w:multiLevelType w:val="hybridMultilevel"/>
    <w:tmpl w:val="321E1C5A"/>
    <w:lvl w:ilvl="0" w:tplc="85A466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1B57732"/>
    <w:multiLevelType w:val="hybridMultilevel"/>
    <w:tmpl w:val="46408B7E"/>
    <w:lvl w:ilvl="0" w:tplc="85A46670">
      <w:start w:val="1"/>
      <w:numFmt w:val="bullet"/>
      <w:lvlText w:val="-"/>
      <w:lvlJc w:val="left"/>
      <w:pPr>
        <w:tabs>
          <w:tab w:val="num" w:pos="720"/>
        </w:tabs>
        <w:ind w:left="720" w:hanging="360"/>
      </w:pPr>
      <w:rPr>
        <w:rFonts w:ascii="Arial" w:eastAsia="Times New Roman" w:hAnsi="Arial" w:cs="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523D312A"/>
    <w:multiLevelType w:val="hybridMultilevel"/>
    <w:tmpl w:val="CD56D166"/>
    <w:lvl w:ilvl="0" w:tplc="707A588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15:restartNumberingAfterBreak="0">
    <w:nsid w:val="560A05C6"/>
    <w:multiLevelType w:val="hybridMultilevel"/>
    <w:tmpl w:val="438268EC"/>
    <w:lvl w:ilvl="0" w:tplc="6B783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0F4166"/>
    <w:multiLevelType w:val="hybridMultilevel"/>
    <w:tmpl w:val="4AC4A23E"/>
    <w:lvl w:ilvl="0" w:tplc="D9DC611E">
      <w:start w:val="4"/>
      <w:numFmt w:val="bullet"/>
      <w:lvlText w:val="-"/>
      <w:lvlJc w:val="left"/>
      <w:pPr>
        <w:ind w:left="1260" w:hanging="360"/>
      </w:pPr>
      <w:rPr>
        <w:rFonts w:ascii="Times New Roman" w:eastAsia="Times New Roman" w:hAnsi="Times New Roman" w:hint="default"/>
      </w:rPr>
    </w:lvl>
    <w:lvl w:ilvl="1" w:tplc="35AEE50C">
      <w:numFmt w:val="bullet"/>
      <w:lvlText w:val="-"/>
      <w:lvlJc w:val="left"/>
      <w:pPr>
        <w:ind w:left="1980" w:hanging="360"/>
      </w:pPr>
      <w:rPr>
        <w:rFonts w:ascii="Arial Narrow" w:eastAsia="Times New Roman" w:hAnsi="Arial Narro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6DF6B6C"/>
    <w:multiLevelType w:val="hybridMultilevel"/>
    <w:tmpl w:val="DD8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93468A2"/>
    <w:multiLevelType w:val="hybridMultilevel"/>
    <w:tmpl w:val="BDBC62AC"/>
    <w:lvl w:ilvl="0" w:tplc="B91E6560">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15:restartNumberingAfterBreak="0">
    <w:nsid w:val="728F3A58"/>
    <w:multiLevelType w:val="hybridMultilevel"/>
    <w:tmpl w:val="1C2C132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7FB9210B"/>
    <w:multiLevelType w:val="hybridMultilevel"/>
    <w:tmpl w:val="CFA45D7A"/>
    <w:lvl w:ilvl="0" w:tplc="53FC65BC">
      <w:start w:val="1"/>
      <w:numFmt w:val="bullet"/>
      <w:lvlText w:val="-"/>
      <w:lvlJc w:val="left"/>
      <w:pPr>
        <w:ind w:left="720" w:hanging="360"/>
      </w:pPr>
      <w:rPr>
        <w:rFonts w:ascii="Calibri" w:eastAsia="Calibri"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5"/>
  </w:num>
  <w:num w:numId="2">
    <w:abstractNumId w:val="69"/>
  </w:num>
  <w:num w:numId="3">
    <w:abstractNumId w:val="95"/>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1"/>
  </w:num>
  <w:num w:numId="7">
    <w:abstractNumId w:val="75"/>
  </w:num>
  <w:num w:numId="8">
    <w:abstractNumId w:val="113"/>
  </w:num>
  <w:num w:numId="9">
    <w:abstractNumId w:val="82"/>
  </w:num>
  <w:num w:numId="10">
    <w:abstractNumId w:val="73"/>
  </w:num>
  <w:num w:numId="11">
    <w:abstractNumId w:val="64"/>
  </w:num>
  <w:num w:numId="12">
    <w:abstractNumId w:val="60"/>
  </w:num>
  <w:num w:numId="13">
    <w:abstractNumId w:val="85"/>
  </w:num>
  <w:num w:numId="14">
    <w:abstractNumId w:val="68"/>
  </w:num>
  <w:num w:numId="15">
    <w:abstractNumId w:val="96"/>
  </w:num>
  <w:num w:numId="16">
    <w:abstractNumId w:val="104"/>
  </w:num>
  <w:num w:numId="17">
    <w:abstractNumId w:val="96"/>
  </w:num>
  <w:num w:numId="18">
    <w:abstractNumId w:val="52"/>
  </w:num>
  <w:num w:numId="19">
    <w:abstractNumId w:val="84"/>
  </w:num>
  <w:num w:numId="20">
    <w:abstractNumId w:val="61"/>
  </w:num>
  <w:num w:numId="21">
    <w:abstractNumId w:val="103"/>
  </w:num>
  <w:num w:numId="22">
    <w:abstractNumId w:val="70"/>
  </w:num>
  <w:num w:numId="23">
    <w:abstractNumId w:val="99"/>
  </w:num>
  <w:num w:numId="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num>
  <w:num w:numId="28">
    <w:abstractNumId w:val="101"/>
  </w:num>
  <w:num w:numId="29">
    <w:abstractNumId w:val="66"/>
  </w:num>
  <w:num w:numId="30">
    <w:abstractNumId w:val="100"/>
  </w:num>
  <w:num w:numId="31">
    <w:abstractNumId w:val="57"/>
  </w:num>
  <w:num w:numId="32">
    <w:abstractNumId w:val="54"/>
  </w:num>
  <w:num w:numId="33">
    <w:abstractNumId w:val="51"/>
  </w:num>
  <w:num w:numId="34">
    <w:abstractNumId w:val="98"/>
  </w:num>
  <w:num w:numId="35">
    <w:abstractNumId w:val="62"/>
  </w:num>
  <w:num w:numId="36">
    <w:abstractNumId w:val="83"/>
  </w:num>
  <w:num w:numId="37">
    <w:abstractNumId w:val="77"/>
  </w:num>
  <w:num w:numId="38">
    <w:abstractNumId w:val="88"/>
  </w:num>
  <w:num w:numId="39">
    <w:abstractNumId w:val="87"/>
  </w:num>
  <w:num w:numId="40">
    <w:abstractNumId w:val="74"/>
  </w:num>
  <w:num w:numId="41">
    <w:abstractNumId w:val="72"/>
  </w:num>
  <w:num w:numId="42">
    <w:abstractNumId w:val="81"/>
  </w:num>
  <w:num w:numId="43">
    <w:abstractNumId w:val="115"/>
  </w:num>
  <w:num w:numId="44">
    <w:abstractNumId w:val="89"/>
  </w:num>
  <w:num w:numId="45">
    <w:abstractNumId w:val="92"/>
  </w:num>
  <w:num w:numId="46">
    <w:abstractNumId w:val="90"/>
  </w:num>
  <w:num w:numId="47">
    <w:abstractNumId w:val="80"/>
  </w:num>
  <w:num w:numId="48">
    <w:abstractNumId w:val="71"/>
  </w:num>
  <w:num w:numId="49">
    <w:abstractNumId w:val="53"/>
  </w:num>
  <w:num w:numId="50">
    <w:abstractNumId w:val="76"/>
  </w:num>
  <w:num w:numId="51">
    <w:abstractNumId w:val="106"/>
  </w:num>
  <w:num w:numId="52">
    <w:abstractNumId w:val="112"/>
  </w:num>
  <w:num w:numId="53">
    <w:abstractNumId w:val="49"/>
  </w:num>
  <w:num w:numId="54">
    <w:abstractNumId w:val="50"/>
  </w:num>
  <w:num w:numId="55">
    <w:abstractNumId w:val="67"/>
  </w:num>
  <w:num w:numId="56">
    <w:abstractNumId w:val="102"/>
  </w:num>
  <w:num w:numId="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A29"/>
    <w:rsid w:val="00005800"/>
    <w:rsid w:val="00005C53"/>
    <w:rsid w:val="00005D85"/>
    <w:rsid w:val="00006E35"/>
    <w:rsid w:val="00007AED"/>
    <w:rsid w:val="00007CE7"/>
    <w:rsid w:val="000104DC"/>
    <w:rsid w:val="00010771"/>
    <w:rsid w:val="0001087F"/>
    <w:rsid w:val="00010AE5"/>
    <w:rsid w:val="00010E2B"/>
    <w:rsid w:val="00010E49"/>
    <w:rsid w:val="00011049"/>
    <w:rsid w:val="0001109C"/>
    <w:rsid w:val="000110CB"/>
    <w:rsid w:val="00011109"/>
    <w:rsid w:val="000113BB"/>
    <w:rsid w:val="000115C3"/>
    <w:rsid w:val="0001164B"/>
    <w:rsid w:val="000116B6"/>
    <w:rsid w:val="00011A89"/>
    <w:rsid w:val="00011DCA"/>
    <w:rsid w:val="0001214C"/>
    <w:rsid w:val="00012769"/>
    <w:rsid w:val="0001299B"/>
    <w:rsid w:val="00012EA5"/>
    <w:rsid w:val="000131E4"/>
    <w:rsid w:val="000132B6"/>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5B2"/>
    <w:rsid w:val="00041B26"/>
    <w:rsid w:val="00041CE5"/>
    <w:rsid w:val="00041D59"/>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1B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8C8"/>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846"/>
    <w:rsid w:val="00063C21"/>
    <w:rsid w:val="00063C5D"/>
    <w:rsid w:val="00063D1A"/>
    <w:rsid w:val="00063F0B"/>
    <w:rsid w:val="00063F3D"/>
    <w:rsid w:val="000641BD"/>
    <w:rsid w:val="0006437F"/>
    <w:rsid w:val="000647D8"/>
    <w:rsid w:val="000648A2"/>
    <w:rsid w:val="00064CBC"/>
    <w:rsid w:val="00065071"/>
    <w:rsid w:val="0006514D"/>
    <w:rsid w:val="00065361"/>
    <w:rsid w:val="00065368"/>
    <w:rsid w:val="0006577D"/>
    <w:rsid w:val="00065849"/>
    <w:rsid w:val="00065DE7"/>
    <w:rsid w:val="000663EE"/>
    <w:rsid w:val="00066B6B"/>
    <w:rsid w:val="00066E57"/>
    <w:rsid w:val="0006783E"/>
    <w:rsid w:val="00067DF5"/>
    <w:rsid w:val="00070234"/>
    <w:rsid w:val="00070240"/>
    <w:rsid w:val="000704BA"/>
    <w:rsid w:val="000706CF"/>
    <w:rsid w:val="000706E1"/>
    <w:rsid w:val="00071074"/>
    <w:rsid w:val="000711DD"/>
    <w:rsid w:val="000718B1"/>
    <w:rsid w:val="00072ABE"/>
    <w:rsid w:val="00073409"/>
    <w:rsid w:val="0007345B"/>
    <w:rsid w:val="000734F0"/>
    <w:rsid w:val="00073D60"/>
    <w:rsid w:val="00073D8E"/>
    <w:rsid w:val="00073EC5"/>
    <w:rsid w:val="0007456F"/>
    <w:rsid w:val="0007597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707A"/>
    <w:rsid w:val="000870AF"/>
    <w:rsid w:val="0008737F"/>
    <w:rsid w:val="000875AB"/>
    <w:rsid w:val="0008770A"/>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0D"/>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42"/>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11"/>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11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2B96"/>
    <w:rsid w:val="000D3094"/>
    <w:rsid w:val="000D31A7"/>
    <w:rsid w:val="000D32FD"/>
    <w:rsid w:val="000D34FD"/>
    <w:rsid w:val="000D37D9"/>
    <w:rsid w:val="000D38E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E42"/>
    <w:rsid w:val="000E4F91"/>
    <w:rsid w:val="000E5186"/>
    <w:rsid w:val="000E5551"/>
    <w:rsid w:val="000E5886"/>
    <w:rsid w:val="000E5999"/>
    <w:rsid w:val="000E5D83"/>
    <w:rsid w:val="000E5E8B"/>
    <w:rsid w:val="000E6103"/>
    <w:rsid w:val="000E62CC"/>
    <w:rsid w:val="000E636D"/>
    <w:rsid w:val="000E64E3"/>
    <w:rsid w:val="000E6A72"/>
    <w:rsid w:val="000E6E77"/>
    <w:rsid w:val="000E6FE3"/>
    <w:rsid w:val="000E73E6"/>
    <w:rsid w:val="000E75A0"/>
    <w:rsid w:val="000E77DF"/>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690"/>
    <w:rsid w:val="00123BC5"/>
    <w:rsid w:val="001243C5"/>
    <w:rsid w:val="0012510C"/>
    <w:rsid w:val="001252A3"/>
    <w:rsid w:val="0012591A"/>
    <w:rsid w:val="0012595E"/>
    <w:rsid w:val="001259A0"/>
    <w:rsid w:val="0012670D"/>
    <w:rsid w:val="0012672D"/>
    <w:rsid w:val="001268D2"/>
    <w:rsid w:val="00126981"/>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28"/>
    <w:rsid w:val="00136ED7"/>
    <w:rsid w:val="001370C5"/>
    <w:rsid w:val="001374C4"/>
    <w:rsid w:val="00137540"/>
    <w:rsid w:val="00137616"/>
    <w:rsid w:val="00137B56"/>
    <w:rsid w:val="00137DF3"/>
    <w:rsid w:val="001403C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505"/>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84"/>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2CA7"/>
    <w:rsid w:val="001639C5"/>
    <w:rsid w:val="00164411"/>
    <w:rsid w:val="00164470"/>
    <w:rsid w:val="001644F1"/>
    <w:rsid w:val="001651DE"/>
    <w:rsid w:val="00165568"/>
    <w:rsid w:val="0016626F"/>
    <w:rsid w:val="0016654E"/>
    <w:rsid w:val="00166649"/>
    <w:rsid w:val="00166795"/>
    <w:rsid w:val="00166B2E"/>
    <w:rsid w:val="001671CA"/>
    <w:rsid w:val="00167255"/>
    <w:rsid w:val="001676E7"/>
    <w:rsid w:val="001677BF"/>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858"/>
    <w:rsid w:val="00176914"/>
    <w:rsid w:val="00176AD9"/>
    <w:rsid w:val="00176BA8"/>
    <w:rsid w:val="00176E06"/>
    <w:rsid w:val="00176FF7"/>
    <w:rsid w:val="0017727A"/>
    <w:rsid w:val="00177669"/>
    <w:rsid w:val="00177A11"/>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962"/>
    <w:rsid w:val="00184BBB"/>
    <w:rsid w:val="00184C9D"/>
    <w:rsid w:val="0018523E"/>
    <w:rsid w:val="001853E1"/>
    <w:rsid w:val="00185747"/>
    <w:rsid w:val="0018582C"/>
    <w:rsid w:val="0018612E"/>
    <w:rsid w:val="00186174"/>
    <w:rsid w:val="001861CC"/>
    <w:rsid w:val="0018655D"/>
    <w:rsid w:val="00186B03"/>
    <w:rsid w:val="00186C27"/>
    <w:rsid w:val="00187A18"/>
    <w:rsid w:val="00187A9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FC"/>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0A"/>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EBF"/>
    <w:rsid w:val="001B4FBE"/>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A3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0E9A"/>
    <w:rsid w:val="001F10C6"/>
    <w:rsid w:val="001F1462"/>
    <w:rsid w:val="001F1601"/>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3F1"/>
    <w:rsid w:val="001F6674"/>
    <w:rsid w:val="001F68D8"/>
    <w:rsid w:val="001F694B"/>
    <w:rsid w:val="001F74B2"/>
    <w:rsid w:val="001F74B4"/>
    <w:rsid w:val="001F776A"/>
    <w:rsid w:val="001F7A08"/>
    <w:rsid w:val="001F7D0F"/>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D6F"/>
    <w:rsid w:val="00207F89"/>
    <w:rsid w:val="002102F6"/>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FB"/>
    <w:rsid w:val="002143A0"/>
    <w:rsid w:val="0021475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8AD"/>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C0"/>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89F"/>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980"/>
    <w:rsid w:val="00243C78"/>
    <w:rsid w:val="00244361"/>
    <w:rsid w:val="002444EC"/>
    <w:rsid w:val="0024485F"/>
    <w:rsid w:val="00244A86"/>
    <w:rsid w:val="0024523F"/>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5AF"/>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3E"/>
    <w:rsid w:val="00254E43"/>
    <w:rsid w:val="00254E4B"/>
    <w:rsid w:val="00255371"/>
    <w:rsid w:val="002553BC"/>
    <w:rsid w:val="00255515"/>
    <w:rsid w:val="00255A37"/>
    <w:rsid w:val="00255CF9"/>
    <w:rsid w:val="00255FE0"/>
    <w:rsid w:val="002565E1"/>
    <w:rsid w:val="00256BFF"/>
    <w:rsid w:val="00256D75"/>
    <w:rsid w:val="00256F87"/>
    <w:rsid w:val="002577A6"/>
    <w:rsid w:val="00257BCA"/>
    <w:rsid w:val="00257D8E"/>
    <w:rsid w:val="00257DB1"/>
    <w:rsid w:val="00260104"/>
    <w:rsid w:val="00260B87"/>
    <w:rsid w:val="00260D53"/>
    <w:rsid w:val="00260E2E"/>
    <w:rsid w:val="002610C6"/>
    <w:rsid w:val="00261232"/>
    <w:rsid w:val="00261249"/>
    <w:rsid w:val="00261349"/>
    <w:rsid w:val="00261778"/>
    <w:rsid w:val="00261C1E"/>
    <w:rsid w:val="00262569"/>
    <w:rsid w:val="00262725"/>
    <w:rsid w:val="0026277D"/>
    <w:rsid w:val="002627C8"/>
    <w:rsid w:val="00262825"/>
    <w:rsid w:val="0026340F"/>
    <w:rsid w:val="00263E63"/>
    <w:rsid w:val="00263EA9"/>
    <w:rsid w:val="0026400A"/>
    <w:rsid w:val="002644E9"/>
    <w:rsid w:val="00264637"/>
    <w:rsid w:val="002647E9"/>
    <w:rsid w:val="00264877"/>
    <w:rsid w:val="00264C85"/>
    <w:rsid w:val="00264D2A"/>
    <w:rsid w:val="00264D63"/>
    <w:rsid w:val="00264E86"/>
    <w:rsid w:val="0026502F"/>
    <w:rsid w:val="00265169"/>
    <w:rsid w:val="0026530F"/>
    <w:rsid w:val="002654BF"/>
    <w:rsid w:val="00265B55"/>
    <w:rsid w:val="002663F5"/>
    <w:rsid w:val="0026675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7B"/>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4A40"/>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548"/>
    <w:rsid w:val="002B0650"/>
    <w:rsid w:val="002B0891"/>
    <w:rsid w:val="002B0C8B"/>
    <w:rsid w:val="002B0F43"/>
    <w:rsid w:val="002B1022"/>
    <w:rsid w:val="002B1389"/>
    <w:rsid w:val="002B1A1C"/>
    <w:rsid w:val="002B1BC2"/>
    <w:rsid w:val="002B1F1D"/>
    <w:rsid w:val="002B1FEC"/>
    <w:rsid w:val="002B2034"/>
    <w:rsid w:val="002B2134"/>
    <w:rsid w:val="002B21E0"/>
    <w:rsid w:val="002B2278"/>
    <w:rsid w:val="002B244F"/>
    <w:rsid w:val="002B27A8"/>
    <w:rsid w:val="002B2CE2"/>
    <w:rsid w:val="002B2F74"/>
    <w:rsid w:val="002B3372"/>
    <w:rsid w:val="002B3618"/>
    <w:rsid w:val="002B382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E91"/>
    <w:rsid w:val="002D0167"/>
    <w:rsid w:val="002D0554"/>
    <w:rsid w:val="002D0583"/>
    <w:rsid w:val="002D05BE"/>
    <w:rsid w:val="002D08E2"/>
    <w:rsid w:val="002D0FC0"/>
    <w:rsid w:val="002D1762"/>
    <w:rsid w:val="002D1C63"/>
    <w:rsid w:val="002D2096"/>
    <w:rsid w:val="002D224C"/>
    <w:rsid w:val="002D2D08"/>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653"/>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D4F"/>
    <w:rsid w:val="002F4EF4"/>
    <w:rsid w:val="002F536E"/>
    <w:rsid w:val="002F53FF"/>
    <w:rsid w:val="002F7E35"/>
    <w:rsid w:val="0030036D"/>
    <w:rsid w:val="003003A5"/>
    <w:rsid w:val="00300AC5"/>
    <w:rsid w:val="00300AF6"/>
    <w:rsid w:val="0030144A"/>
    <w:rsid w:val="003017A6"/>
    <w:rsid w:val="00302472"/>
    <w:rsid w:val="00302473"/>
    <w:rsid w:val="003024F5"/>
    <w:rsid w:val="0030251B"/>
    <w:rsid w:val="003025B9"/>
    <w:rsid w:val="0030297F"/>
    <w:rsid w:val="00302ACB"/>
    <w:rsid w:val="00302C6B"/>
    <w:rsid w:val="00302D41"/>
    <w:rsid w:val="00302DC0"/>
    <w:rsid w:val="00303262"/>
    <w:rsid w:val="00303467"/>
    <w:rsid w:val="003035F6"/>
    <w:rsid w:val="00303CD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671"/>
    <w:rsid w:val="00315BF5"/>
    <w:rsid w:val="00315EBA"/>
    <w:rsid w:val="00316135"/>
    <w:rsid w:val="00316776"/>
    <w:rsid w:val="00316899"/>
    <w:rsid w:val="003168CA"/>
    <w:rsid w:val="003170D9"/>
    <w:rsid w:val="003172E3"/>
    <w:rsid w:val="00317845"/>
    <w:rsid w:val="0031785A"/>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783"/>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60"/>
    <w:rsid w:val="00347BBC"/>
    <w:rsid w:val="003500CD"/>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61"/>
    <w:rsid w:val="0035407F"/>
    <w:rsid w:val="003541EA"/>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38"/>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FE5"/>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CF5"/>
    <w:rsid w:val="003901C0"/>
    <w:rsid w:val="003904AC"/>
    <w:rsid w:val="003904F7"/>
    <w:rsid w:val="00390889"/>
    <w:rsid w:val="003916EB"/>
    <w:rsid w:val="00391789"/>
    <w:rsid w:val="003917AE"/>
    <w:rsid w:val="003918E7"/>
    <w:rsid w:val="00391CCF"/>
    <w:rsid w:val="00391D2E"/>
    <w:rsid w:val="0039257C"/>
    <w:rsid w:val="00392978"/>
    <w:rsid w:val="00392AD1"/>
    <w:rsid w:val="00392CF4"/>
    <w:rsid w:val="00392D5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6EB"/>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9A"/>
    <w:rsid w:val="003C298E"/>
    <w:rsid w:val="003C2FF1"/>
    <w:rsid w:val="003C3312"/>
    <w:rsid w:val="003C39B7"/>
    <w:rsid w:val="003C3DA1"/>
    <w:rsid w:val="003C4417"/>
    <w:rsid w:val="003C45F6"/>
    <w:rsid w:val="003C4CA2"/>
    <w:rsid w:val="003C4CAB"/>
    <w:rsid w:val="003C4E60"/>
    <w:rsid w:val="003C504C"/>
    <w:rsid w:val="003C5275"/>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EC5"/>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52B"/>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73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C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3F8"/>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1"/>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93E"/>
    <w:rsid w:val="00453A04"/>
    <w:rsid w:val="00453B90"/>
    <w:rsid w:val="00454240"/>
    <w:rsid w:val="0045469A"/>
    <w:rsid w:val="0045575A"/>
    <w:rsid w:val="004559F1"/>
    <w:rsid w:val="00455D19"/>
    <w:rsid w:val="00455E5C"/>
    <w:rsid w:val="004561DB"/>
    <w:rsid w:val="00456435"/>
    <w:rsid w:val="0045685C"/>
    <w:rsid w:val="00456A8F"/>
    <w:rsid w:val="00456C1B"/>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6E00"/>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5E"/>
    <w:rsid w:val="00473A35"/>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5F8B"/>
    <w:rsid w:val="004863B7"/>
    <w:rsid w:val="0048686C"/>
    <w:rsid w:val="004872C9"/>
    <w:rsid w:val="00487309"/>
    <w:rsid w:val="004873A5"/>
    <w:rsid w:val="00487825"/>
    <w:rsid w:val="004902B4"/>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7B1"/>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04F"/>
    <w:rsid w:val="004C11DA"/>
    <w:rsid w:val="004C1437"/>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43D"/>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6DC5"/>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C8A"/>
    <w:rsid w:val="00505287"/>
    <w:rsid w:val="00506033"/>
    <w:rsid w:val="005060FD"/>
    <w:rsid w:val="0050629D"/>
    <w:rsid w:val="00506AFC"/>
    <w:rsid w:val="00506EA2"/>
    <w:rsid w:val="00507883"/>
    <w:rsid w:val="00507896"/>
    <w:rsid w:val="005078E2"/>
    <w:rsid w:val="00507C51"/>
    <w:rsid w:val="00507C67"/>
    <w:rsid w:val="005102CB"/>
    <w:rsid w:val="0051076C"/>
    <w:rsid w:val="0051088B"/>
    <w:rsid w:val="00510945"/>
    <w:rsid w:val="00511710"/>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9BD"/>
    <w:rsid w:val="00522165"/>
    <w:rsid w:val="00522381"/>
    <w:rsid w:val="00522ABF"/>
    <w:rsid w:val="00522D84"/>
    <w:rsid w:val="005231FC"/>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71F"/>
    <w:rsid w:val="00527AD1"/>
    <w:rsid w:val="00527D2B"/>
    <w:rsid w:val="00527ED2"/>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06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52"/>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AFC"/>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043"/>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565"/>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740"/>
    <w:rsid w:val="00587B94"/>
    <w:rsid w:val="00587C8E"/>
    <w:rsid w:val="00590A5C"/>
    <w:rsid w:val="00590C50"/>
    <w:rsid w:val="00590D24"/>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D1"/>
    <w:rsid w:val="005A7129"/>
    <w:rsid w:val="005A7D0A"/>
    <w:rsid w:val="005A7DFA"/>
    <w:rsid w:val="005B08A3"/>
    <w:rsid w:val="005B0B4C"/>
    <w:rsid w:val="005B108A"/>
    <w:rsid w:val="005B1305"/>
    <w:rsid w:val="005B14C3"/>
    <w:rsid w:val="005B14F4"/>
    <w:rsid w:val="005B1CA9"/>
    <w:rsid w:val="005B1CE6"/>
    <w:rsid w:val="005B24DF"/>
    <w:rsid w:val="005B2A19"/>
    <w:rsid w:val="005B4A39"/>
    <w:rsid w:val="005B4B5C"/>
    <w:rsid w:val="005B4BF7"/>
    <w:rsid w:val="005B5392"/>
    <w:rsid w:val="005B56D4"/>
    <w:rsid w:val="005B5A2D"/>
    <w:rsid w:val="005B5D37"/>
    <w:rsid w:val="005B6192"/>
    <w:rsid w:val="005B6257"/>
    <w:rsid w:val="005B6494"/>
    <w:rsid w:val="005B6E5C"/>
    <w:rsid w:val="005B71D4"/>
    <w:rsid w:val="005B71F8"/>
    <w:rsid w:val="005B7669"/>
    <w:rsid w:val="005B775B"/>
    <w:rsid w:val="005B79E8"/>
    <w:rsid w:val="005B7AD1"/>
    <w:rsid w:val="005B7B42"/>
    <w:rsid w:val="005B7BBC"/>
    <w:rsid w:val="005B7DA9"/>
    <w:rsid w:val="005B7FA2"/>
    <w:rsid w:val="005C00D9"/>
    <w:rsid w:val="005C02B3"/>
    <w:rsid w:val="005C071E"/>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7BF"/>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9B"/>
    <w:rsid w:val="005D4A8F"/>
    <w:rsid w:val="005D5269"/>
    <w:rsid w:val="005D5348"/>
    <w:rsid w:val="005D5729"/>
    <w:rsid w:val="005D5D4B"/>
    <w:rsid w:val="005D606A"/>
    <w:rsid w:val="005D60CE"/>
    <w:rsid w:val="005D61CE"/>
    <w:rsid w:val="005D65A6"/>
    <w:rsid w:val="005D6D74"/>
    <w:rsid w:val="005D6DD0"/>
    <w:rsid w:val="005E0151"/>
    <w:rsid w:val="005E122D"/>
    <w:rsid w:val="005E1232"/>
    <w:rsid w:val="005E14C7"/>
    <w:rsid w:val="005E176F"/>
    <w:rsid w:val="005E18A5"/>
    <w:rsid w:val="005E18FC"/>
    <w:rsid w:val="005E1A2F"/>
    <w:rsid w:val="005E1C5F"/>
    <w:rsid w:val="005E1E5D"/>
    <w:rsid w:val="005E2334"/>
    <w:rsid w:val="005E2611"/>
    <w:rsid w:val="005E278C"/>
    <w:rsid w:val="005E2A39"/>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10"/>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6CC"/>
    <w:rsid w:val="00600A33"/>
    <w:rsid w:val="00600B01"/>
    <w:rsid w:val="00600CD1"/>
    <w:rsid w:val="00601454"/>
    <w:rsid w:val="006016B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0BB"/>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860"/>
    <w:rsid w:val="00616E1C"/>
    <w:rsid w:val="00617242"/>
    <w:rsid w:val="00617C85"/>
    <w:rsid w:val="0062027A"/>
    <w:rsid w:val="006204E2"/>
    <w:rsid w:val="00620511"/>
    <w:rsid w:val="00620723"/>
    <w:rsid w:val="00620E07"/>
    <w:rsid w:val="006213F4"/>
    <w:rsid w:val="006215BB"/>
    <w:rsid w:val="00621752"/>
    <w:rsid w:val="00621765"/>
    <w:rsid w:val="00621A85"/>
    <w:rsid w:val="006220D5"/>
    <w:rsid w:val="00622271"/>
    <w:rsid w:val="006222FF"/>
    <w:rsid w:val="006223CE"/>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9D5"/>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338"/>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0A8"/>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58"/>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6EE0"/>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32"/>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070"/>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3CB"/>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15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3"/>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FFC"/>
    <w:rsid w:val="006D1969"/>
    <w:rsid w:val="006D1C92"/>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8D3"/>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AB6"/>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15"/>
    <w:rsid w:val="0070553E"/>
    <w:rsid w:val="00705847"/>
    <w:rsid w:val="00705961"/>
    <w:rsid w:val="00705C88"/>
    <w:rsid w:val="00706756"/>
    <w:rsid w:val="00706D83"/>
    <w:rsid w:val="00706E24"/>
    <w:rsid w:val="00706F57"/>
    <w:rsid w:val="007072D2"/>
    <w:rsid w:val="007079CB"/>
    <w:rsid w:val="00707BA2"/>
    <w:rsid w:val="00707DD9"/>
    <w:rsid w:val="00707EEC"/>
    <w:rsid w:val="0071011B"/>
    <w:rsid w:val="00710304"/>
    <w:rsid w:val="00710339"/>
    <w:rsid w:val="00710E89"/>
    <w:rsid w:val="007112CB"/>
    <w:rsid w:val="0071137E"/>
    <w:rsid w:val="00711423"/>
    <w:rsid w:val="007116C0"/>
    <w:rsid w:val="007116E8"/>
    <w:rsid w:val="0071231D"/>
    <w:rsid w:val="007125A5"/>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29"/>
    <w:rsid w:val="00716885"/>
    <w:rsid w:val="00716938"/>
    <w:rsid w:val="00717048"/>
    <w:rsid w:val="00717352"/>
    <w:rsid w:val="00717533"/>
    <w:rsid w:val="00717AAF"/>
    <w:rsid w:val="00717D4A"/>
    <w:rsid w:val="00720381"/>
    <w:rsid w:val="0072050C"/>
    <w:rsid w:val="00720FAB"/>
    <w:rsid w:val="00720FB7"/>
    <w:rsid w:val="00721732"/>
    <w:rsid w:val="00721793"/>
    <w:rsid w:val="007217B0"/>
    <w:rsid w:val="00721F60"/>
    <w:rsid w:val="00722152"/>
    <w:rsid w:val="007223C9"/>
    <w:rsid w:val="007226DA"/>
    <w:rsid w:val="00722714"/>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6E5"/>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0B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7F0"/>
    <w:rsid w:val="00752BF3"/>
    <w:rsid w:val="00752CD8"/>
    <w:rsid w:val="00752EAC"/>
    <w:rsid w:val="00753180"/>
    <w:rsid w:val="0075384F"/>
    <w:rsid w:val="0075390E"/>
    <w:rsid w:val="00753A3E"/>
    <w:rsid w:val="00753C2B"/>
    <w:rsid w:val="00753C72"/>
    <w:rsid w:val="00753FD4"/>
    <w:rsid w:val="007540D1"/>
    <w:rsid w:val="00754218"/>
    <w:rsid w:val="00754441"/>
    <w:rsid w:val="00754A3E"/>
    <w:rsid w:val="00754B7C"/>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E92"/>
    <w:rsid w:val="00776191"/>
    <w:rsid w:val="00776559"/>
    <w:rsid w:val="00776867"/>
    <w:rsid w:val="00776D17"/>
    <w:rsid w:val="00776F7F"/>
    <w:rsid w:val="007772EE"/>
    <w:rsid w:val="007774B4"/>
    <w:rsid w:val="0077751C"/>
    <w:rsid w:val="00777A57"/>
    <w:rsid w:val="00777DDA"/>
    <w:rsid w:val="00777F1F"/>
    <w:rsid w:val="0078027C"/>
    <w:rsid w:val="0078059D"/>
    <w:rsid w:val="0078075B"/>
    <w:rsid w:val="00780A98"/>
    <w:rsid w:val="00780EC9"/>
    <w:rsid w:val="00781522"/>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0E"/>
    <w:rsid w:val="00792427"/>
    <w:rsid w:val="00792C3B"/>
    <w:rsid w:val="00792E35"/>
    <w:rsid w:val="00793032"/>
    <w:rsid w:val="00793526"/>
    <w:rsid w:val="0079381F"/>
    <w:rsid w:val="00793989"/>
    <w:rsid w:val="00793C62"/>
    <w:rsid w:val="00793D30"/>
    <w:rsid w:val="00793E95"/>
    <w:rsid w:val="007944FF"/>
    <w:rsid w:val="00794ED5"/>
    <w:rsid w:val="00795238"/>
    <w:rsid w:val="00795810"/>
    <w:rsid w:val="00795A97"/>
    <w:rsid w:val="00795B64"/>
    <w:rsid w:val="007969FB"/>
    <w:rsid w:val="00796AC9"/>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703"/>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7B"/>
    <w:rsid w:val="007B3EA3"/>
    <w:rsid w:val="007B46DE"/>
    <w:rsid w:val="007B4799"/>
    <w:rsid w:val="007B48BB"/>
    <w:rsid w:val="007B4C68"/>
    <w:rsid w:val="007B5554"/>
    <w:rsid w:val="007B5D13"/>
    <w:rsid w:val="007B6B7C"/>
    <w:rsid w:val="007B6BF9"/>
    <w:rsid w:val="007B6D4F"/>
    <w:rsid w:val="007B7529"/>
    <w:rsid w:val="007B78A6"/>
    <w:rsid w:val="007B7BDF"/>
    <w:rsid w:val="007B7F39"/>
    <w:rsid w:val="007C07FA"/>
    <w:rsid w:val="007C08D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3B9"/>
    <w:rsid w:val="007D14D6"/>
    <w:rsid w:val="007D1705"/>
    <w:rsid w:val="007D17E1"/>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4E79"/>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50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D47"/>
    <w:rsid w:val="00800E18"/>
    <w:rsid w:val="00801702"/>
    <w:rsid w:val="00801B65"/>
    <w:rsid w:val="00801C91"/>
    <w:rsid w:val="00801E1C"/>
    <w:rsid w:val="00801F19"/>
    <w:rsid w:val="008020F5"/>
    <w:rsid w:val="00802EF1"/>
    <w:rsid w:val="00803A3F"/>
    <w:rsid w:val="00803A6F"/>
    <w:rsid w:val="00803F62"/>
    <w:rsid w:val="00803FD4"/>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167"/>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EFA"/>
    <w:rsid w:val="0082520C"/>
    <w:rsid w:val="008252C7"/>
    <w:rsid w:val="008254FC"/>
    <w:rsid w:val="00825598"/>
    <w:rsid w:val="00825894"/>
    <w:rsid w:val="0082595F"/>
    <w:rsid w:val="008260CD"/>
    <w:rsid w:val="00827257"/>
    <w:rsid w:val="00827590"/>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0B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97"/>
    <w:rsid w:val="0084571A"/>
    <w:rsid w:val="008457D5"/>
    <w:rsid w:val="0084595C"/>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906"/>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46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0C5"/>
    <w:rsid w:val="008713FD"/>
    <w:rsid w:val="008716C9"/>
    <w:rsid w:val="00871A56"/>
    <w:rsid w:val="00871C4A"/>
    <w:rsid w:val="00871D62"/>
    <w:rsid w:val="00871F24"/>
    <w:rsid w:val="00871FD8"/>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4DE"/>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47"/>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BD"/>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AF"/>
    <w:rsid w:val="008D058C"/>
    <w:rsid w:val="008D0796"/>
    <w:rsid w:val="008D0BAF"/>
    <w:rsid w:val="008D0DE9"/>
    <w:rsid w:val="008D16A4"/>
    <w:rsid w:val="008D179E"/>
    <w:rsid w:val="008D18F8"/>
    <w:rsid w:val="008D1946"/>
    <w:rsid w:val="008D1A9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C9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AE4"/>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376"/>
    <w:rsid w:val="00907DB6"/>
    <w:rsid w:val="00910312"/>
    <w:rsid w:val="009103F8"/>
    <w:rsid w:val="009105D7"/>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2FA5"/>
    <w:rsid w:val="0092373B"/>
    <w:rsid w:val="00923B13"/>
    <w:rsid w:val="00923BE2"/>
    <w:rsid w:val="00923C4E"/>
    <w:rsid w:val="00924420"/>
    <w:rsid w:val="009244A0"/>
    <w:rsid w:val="009244BF"/>
    <w:rsid w:val="00924829"/>
    <w:rsid w:val="00924B3F"/>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0D7"/>
    <w:rsid w:val="00930400"/>
    <w:rsid w:val="0093067A"/>
    <w:rsid w:val="00931669"/>
    <w:rsid w:val="00931774"/>
    <w:rsid w:val="00931A02"/>
    <w:rsid w:val="00931D4F"/>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2D0"/>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598"/>
    <w:rsid w:val="00944830"/>
    <w:rsid w:val="009449E5"/>
    <w:rsid w:val="00944DED"/>
    <w:rsid w:val="00945D51"/>
    <w:rsid w:val="009464BD"/>
    <w:rsid w:val="009465FA"/>
    <w:rsid w:val="009467EE"/>
    <w:rsid w:val="00946A15"/>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BAF"/>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B2C"/>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5"/>
    <w:rsid w:val="009818B8"/>
    <w:rsid w:val="009819AC"/>
    <w:rsid w:val="00981BE0"/>
    <w:rsid w:val="00981DC1"/>
    <w:rsid w:val="00981EFA"/>
    <w:rsid w:val="009821EF"/>
    <w:rsid w:val="009832B9"/>
    <w:rsid w:val="009833A8"/>
    <w:rsid w:val="009833C9"/>
    <w:rsid w:val="0098350D"/>
    <w:rsid w:val="00983847"/>
    <w:rsid w:val="00983B9D"/>
    <w:rsid w:val="0098440C"/>
    <w:rsid w:val="0098470B"/>
    <w:rsid w:val="00984938"/>
    <w:rsid w:val="0098526A"/>
    <w:rsid w:val="00985529"/>
    <w:rsid w:val="00985669"/>
    <w:rsid w:val="009856C5"/>
    <w:rsid w:val="00985FCA"/>
    <w:rsid w:val="009860BC"/>
    <w:rsid w:val="0098669F"/>
    <w:rsid w:val="009867A8"/>
    <w:rsid w:val="00986F3D"/>
    <w:rsid w:val="00987239"/>
    <w:rsid w:val="0098738E"/>
    <w:rsid w:val="00987F9A"/>
    <w:rsid w:val="00990690"/>
    <w:rsid w:val="009907D3"/>
    <w:rsid w:val="00990957"/>
    <w:rsid w:val="009915BC"/>
    <w:rsid w:val="00991834"/>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1E"/>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1FA9"/>
    <w:rsid w:val="009B2039"/>
    <w:rsid w:val="009B227A"/>
    <w:rsid w:val="009B2319"/>
    <w:rsid w:val="009B2425"/>
    <w:rsid w:val="009B2465"/>
    <w:rsid w:val="009B2791"/>
    <w:rsid w:val="009B2CFB"/>
    <w:rsid w:val="009B2D10"/>
    <w:rsid w:val="009B2F82"/>
    <w:rsid w:val="009B30FE"/>
    <w:rsid w:val="009B320B"/>
    <w:rsid w:val="009B3553"/>
    <w:rsid w:val="009B380E"/>
    <w:rsid w:val="009B3D65"/>
    <w:rsid w:val="009B3D9D"/>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55A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15"/>
    <w:rsid w:val="009E6FF5"/>
    <w:rsid w:val="009E717D"/>
    <w:rsid w:val="009E74F9"/>
    <w:rsid w:val="009E7811"/>
    <w:rsid w:val="009E7DAE"/>
    <w:rsid w:val="009E7DBF"/>
    <w:rsid w:val="009E7E10"/>
    <w:rsid w:val="009E7E4E"/>
    <w:rsid w:val="009F0316"/>
    <w:rsid w:val="009F03E6"/>
    <w:rsid w:val="009F08A5"/>
    <w:rsid w:val="009F0D52"/>
    <w:rsid w:val="009F0E4B"/>
    <w:rsid w:val="009F1112"/>
    <w:rsid w:val="009F1326"/>
    <w:rsid w:val="009F1589"/>
    <w:rsid w:val="009F178F"/>
    <w:rsid w:val="009F1986"/>
    <w:rsid w:val="009F1A4D"/>
    <w:rsid w:val="009F1DA5"/>
    <w:rsid w:val="009F1F3F"/>
    <w:rsid w:val="009F1FD6"/>
    <w:rsid w:val="009F1FFA"/>
    <w:rsid w:val="009F2536"/>
    <w:rsid w:val="009F25A6"/>
    <w:rsid w:val="009F2958"/>
    <w:rsid w:val="009F2A61"/>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AC1"/>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538"/>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924"/>
    <w:rsid w:val="00A27030"/>
    <w:rsid w:val="00A27C24"/>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1655"/>
    <w:rsid w:val="00A416A2"/>
    <w:rsid w:val="00A41939"/>
    <w:rsid w:val="00A419B5"/>
    <w:rsid w:val="00A42020"/>
    <w:rsid w:val="00A4250B"/>
    <w:rsid w:val="00A42768"/>
    <w:rsid w:val="00A4277D"/>
    <w:rsid w:val="00A42845"/>
    <w:rsid w:val="00A42CD1"/>
    <w:rsid w:val="00A43292"/>
    <w:rsid w:val="00A43519"/>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974"/>
    <w:rsid w:val="00A55057"/>
    <w:rsid w:val="00A556C3"/>
    <w:rsid w:val="00A5577F"/>
    <w:rsid w:val="00A55B9A"/>
    <w:rsid w:val="00A55C74"/>
    <w:rsid w:val="00A5645B"/>
    <w:rsid w:val="00A5665E"/>
    <w:rsid w:val="00A56F28"/>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948"/>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581"/>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042"/>
    <w:rsid w:val="00A7548E"/>
    <w:rsid w:val="00A75640"/>
    <w:rsid w:val="00A75649"/>
    <w:rsid w:val="00A75718"/>
    <w:rsid w:val="00A75E1A"/>
    <w:rsid w:val="00A75FD7"/>
    <w:rsid w:val="00A767C0"/>
    <w:rsid w:val="00A76CE7"/>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34"/>
    <w:rsid w:val="00A92688"/>
    <w:rsid w:val="00A92805"/>
    <w:rsid w:val="00A92A8C"/>
    <w:rsid w:val="00A92A93"/>
    <w:rsid w:val="00A92D21"/>
    <w:rsid w:val="00A93C9A"/>
    <w:rsid w:val="00A94394"/>
    <w:rsid w:val="00A9455F"/>
    <w:rsid w:val="00A9474D"/>
    <w:rsid w:val="00A94916"/>
    <w:rsid w:val="00A94EAD"/>
    <w:rsid w:val="00A94F3C"/>
    <w:rsid w:val="00A956FE"/>
    <w:rsid w:val="00A95BC3"/>
    <w:rsid w:val="00A96941"/>
    <w:rsid w:val="00A96AC6"/>
    <w:rsid w:val="00A96BAB"/>
    <w:rsid w:val="00A96BCA"/>
    <w:rsid w:val="00A96C57"/>
    <w:rsid w:val="00A97155"/>
    <w:rsid w:val="00A97509"/>
    <w:rsid w:val="00A97723"/>
    <w:rsid w:val="00A978E1"/>
    <w:rsid w:val="00A97E89"/>
    <w:rsid w:val="00A97EB6"/>
    <w:rsid w:val="00A97F37"/>
    <w:rsid w:val="00AA0303"/>
    <w:rsid w:val="00AA0433"/>
    <w:rsid w:val="00AA0691"/>
    <w:rsid w:val="00AA06CD"/>
    <w:rsid w:val="00AA0EA3"/>
    <w:rsid w:val="00AA124D"/>
    <w:rsid w:val="00AA1279"/>
    <w:rsid w:val="00AA12C4"/>
    <w:rsid w:val="00AA1467"/>
    <w:rsid w:val="00AA1A65"/>
    <w:rsid w:val="00AA1B23"/>
    <w:rsid w:val="00AA269F"/>
    <w:rsid w:val="00AA2860"/>
    <w:rsid w:val="00AA291A"/>
    <w:rsid w:val="00AA2CC3"/>
    <w:rsid w:val="00AA30A5"/>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28C"/>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6DCC"/>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1A"/>
    <w:rsid w:val="00AC2C5A"/>
    <w:rsid w:val="00AC312A"/>
    <w:rsid w:val="00AC3B03"/>
    <w:rsid w:val="00AC41C5"/>
    <w:rsid w:val="00AC4D1D"/>
    <w:rsid w:val="00AC4D6E"/>
    <w:rsid w:val="00AC55D0"/>
    <w:rsid w:val="00AC56EA"/>
    <w:rsid w:val="00AC580B"/>
    <w:rsid w:val="00AC59F9"/>
    <w:rsid w:val="00AC5F14"/>
    <w:rsid w:val="00AC5F18"/>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FFA"/>
    <w:rsid w:val="00AE4A05"/>
    <w:rsid w:val="00AE534D"/>
    <w:rsid w:val="00AE5CF6"/>
    <w:rsid w:val="00AE605F"/>
    <w:rsid w:val="00AE6441"/>
    <w:rsid w:val="00AE6D51"/>
    <w:rsid w:val="00AE6D86"/>
    <w:rsid w:val="00AE749E"/>
    <w:rsid w:val="00AE76BF"/>
    <w:rsid w:val="00AE7A0C"/>
    <w:rsid w:val="00AE7D57"/>
    <w:rsid w:val="00AE7E3B"/>
    <w:rsid w:val="00AF0011"/>
    <w:rsid w:val="00AF0DEB"/>
    <w:rsid w:val="00AF1072"/>
    <w:rsid w:val="00AF12E5"/>
    <w:rsid w:val="00AF1B9B"/>
    <w:rsid w:val="00AF1C22"/>
    <w:rsid w:val="00AF1CDF"/>
    <w:rsid w:val="00AF1D40"/>
    <w:rsid w:val="00AF1FB2"/>
    <w:rsid w:val="00AF213C"/>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1FAF"/>
    <w:rsid w:val="00B02666"/>
    <w:rsid w:val="00B02A05"/>
    <w:rsid w:val="00B02ADD"/>
    <w:rsid w:val="00B02AF1"/>
    <w:rsid w:val="00B03820"/>
    <w:rsid w:val="00B03885"/>
    <w:rsid w:val="00B039B1"/>
    <w:rsid w:val="00B03DA4"/>
    <w:rsid w:val="00B0474A"/>
    <w:rsid w:val="00B04C78"/>
    <w:rsid w:val="00B04E74"/>
    <w:rsid w:val="00B05144"/>
    <w:rsid w:val="00B05298"/>
    <w:rsid w:val="00B053B3"/>
    <w:rsid w:val="00B05487"/>
    <w:rsid w:val="00B05BBC"/>
    <w:rsid w:val="00B05E97"/>
    <w:rsid w:val="00B05FF1"/>
    <w:rsid w:val="00B06041"/>
    <w:rsid w:val="00B061E1"/>
    <w:rsid w:val="00B065A0"/>
    <w:rsid w:val="00B068E1"/>
    <w:rsid w:val="00B06B82"/>
    <w:rsid w:val="00B06BDB"/>
    <w:rsid w:val="00B06E0C"/>
    <w:rsid w:val="00B06E45"/>
    <w:rsid w:val="00B0754C"/>
    <w:rsid w:val="00B07828"/>
    <w:rsid w:val="00B078EC"/>
    <w:rsid w:val="00B07B47"/>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5C"/>
    <w:rsid w:val="00B17874"/>
    <w:rsid w:val="00B178CC"/>
    <w:rsid w:val="00B201E6"/>
    <w:rsid w:val="00B20233"/>
    <w:rsid w:val="00B20520"/>
    <w:rsid w:val="00B20556"/>
    <w:rsid w:val="00B205ED"/>
    <w:rsid w:val="00B20844"/>
    <w:rsid w:val="00B20A6C"/>
    <w:rsid w:val="00B20C4F"/>
    <w:rsid w:val="00B2131F"/>
    <w:rsid w:val="00B21790"/>
    <w:rsid w:val="00B21E2E"/>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EF5"/>
    <w:rsid w:val="00B25024"/>
    <w:rsid w:val="00B251A5"/>
    <w:rsid w:val="00B259EF"/>
    <w:rsid w:val="00B25AFF"/>
    <w:rsid w:val="00B25D18"/>
    <w:rsid w:val="00B26013"/>
    <w:rsid w:val="00B26266"/>
    <w:rsid w:val="00B26309"/>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4FC1"/>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9E"/>
    <w:rsid w:val="00B415D2"/>
    <w:rsid w:val="00B41637"/>
    <w:rsid w:val="00B41A02"/>
    <w:rsid w:val="00B41D50"/>
    <w:rsid w:val="00B427F9"/>
    <w:rsid w:val="00B42870"/>
    <w:rsid w:val="00B42911"/>
    <w:rsid w:val="00B42CC2"/>
    <w:rsid w:val="00B42D76"/>
    <w:rsid w:val="00B42D7E"/>
    <w:rsid w:val="00B4336A"/>
    <w:rsid w:val="00B4353C"/>
    <w:rsid w:val="00B43811"/>
    <w:rsid w:val="00B43989"/>
    <w:rsid w:val="00B43AFD"/>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444"/>
    <w:rsid w:val="00B47C4B"/>
    <w:rsid w:val="00B47CCE"/>
    <w:rsid w:val="00B47E8B"/>
    <w:rsid w:val="00B505E8"/>
    <w:rsid w:val="00B50D1D"/>
    <w:rsid w:val="00B51B5D"/>
    <w:rsid w:val="00B51E94"/>
    <w:rsid w:val="00B5220E"/>
    <w:rsid w:val="00B522CB"/>
    <w:rsid w:val="00B52387"/>
    <w:rsid w:val="00B525FD"/>
    <w:rsid w:val="00B527FE"/>
    <w:rsid w:val="00B5287A"/>
    <w:rsid w:val="00B528CD"/>
    <w:rsid w:val="00B53332"/>
    <w:rsid w:val="00B53A73"/>
    <w:rsid w:val="00B53D50"/>
    <w:rsid w:val="00B55376"/>
    <w:rsid w:val="00B55C9E"/>
    <w:rsid w:val="00B55CA5"/>
    <w:rsid w:val="00B55F0B"/>
    <w:rsid w:val="00B56027"/>
    <w:rsid w:val="00B566EF"/>
    <w:rsid w:val="00B5680E"/>
    <w:rsid w:val="00B5690A"/>
    <w:rsid w:val="00B569C8"/>
    <w:rsid w:val="00B56C01"/>
    <w:rsid w:val="00B56D23"/>
    <w:rsid w:val="00B572E1"/>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15"/>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FA3"/>
    <w:rsid w:val="00B700D3"/>
    <w:rsid w:val="00B70A3F"/>
    <w:rsid w:val="00B7166F"/>
    <w:rsid w:val="00B71B46"/>
    <w:rsid w:val="00B71DE9"/>
    <w:rsid w:val="00B72190"/>
    <w:rsid w:val="00B722F4"/>
    <w:rsid w:val="00B7243A"/>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D81"/>
    <w:rsid w:val="00B80DC0"/>
    <w:rsid w:val="00B81082"/>
    <w:rsid w:val="00B81086"/>
    <w:rsid w:val="00B813CF"/>
    <w:rsid w:val="00B81477"/>
    <w:rsid w:val="00B817DB"/>
    <w:rsid w:val="00B81A96"/>
    <w:rsid w:val="00B81D5C"/>
    <w:rsid w:val="00B8233F"/>
    <w:rsid w:val="00B8253B"/>
    <w:rsid w:val="00B8279E"/>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8F"/>
    <w:rsid w:val="00B91C8F"/>
    <w:rsid w:val="00B91F55"/>
    <w:rsid w:val="00B92364"/>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0F51"/>
    <w:rsid w:val="00BA10AB"/>
    <w:rsid w:val="00BA125F"/>
    <w:rsid w:val="00BA1302"/>
    <w:rsid w:val="00BA1451"/>
    <w:rsid w:val="00BA1457"/>
    <w:rsid w:val="00BA14D0"/>
    <w:rsid w:val="00BA15DD"/>
    <w:rsid w:val="00BA19E0"/>
    <w:rsid w:val="00BA1E63"/>
    <w:rsid w:val="00BA20AE"/>
    <w:rsid w:val="00BA24CC"/>
    <w:rsid w:val="00BA29BB"/>
    <w:rsid w:val="00BA2C2D"/>
    <w:rsid w:val="00BA2F0C"/>
    <w:rsid w:val="00BA30FC"/>
    <w:rsid w:val="00BA3153"/>
    <w:rsid w:val="00BA3799"/>
    <w:rsid w:val="00BA38F2"/>
    <w:rsid w:val="00BA39E8"/>
    <w:rsid w:val="00BA40DD"/>
    <w:rsid w:val="00BA42D9"/>
    <w:rsid w:val="00BA430D"/>
    <w:rsid w:val="00BA4859"/>
    <w:rsid w:val="00BA4B06"/>
    <w:rsid w:val="00BA4DDD"/>
    <w:rsid w:val="00BA5E2B"/>
    <w:rsid w:val="00BA6118"/>
    <w:rsid w:val="00BA6122"/>
    <w:rsid w:val="00BA6467"/>
    <w:rsid w:val="00BA6571"/>
    <w:rsid w:val="00BA657B"/>
    <w:rsid w:val="00BA6E89"/>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51B"/>
    <w:rsid w:val="00BB2AAA"/>
    <w:rsid w:val="00BB2CC1"/>
    <w:rsid w:val="00BB38DB"/>
    <w:rsid w:val="00BB3A9D"/>
    <w:rsid w:val="00BB4028"/>
    <w:rsid w:val="00BB4103"/>
    <w:rsid w:val="00BB4431"/>
    <w:rsid w:val="00BB443C"/>
    <w:rsid w:val="00BB4DD1"/>
    <w:rsid w:val="00BB5191"/>
    <w:rsid w:val="00BB5214"/>
    <w:rsid w:val="00BB5259"/>
    <w:rsid w:val="00BB5786"/>
    <w:rsid w:val="00BB59B3"/>
    <w:rsid w:val="00BB5A3D"/>
    <w:rsid w:val="00BB5C47"/>
    <w:rsid w:val="00BB610D"/>
    <w:rsid w:val="00BB6278"/>
    <w:rsid w:val="00BB64BE"/>
    <w:rsid w:val="00BB6AD5"/>
    <w:rsid w:val="00BB6CB3"/>
    <w:rsid w:val="00BB75B4"/>
    <w:rsid w:val="00BB7778"/>
    <w:rsid w:val="00BB7B6F"/>
    <w:rsid w:val="00BB7BAC"/>
    <w:rsid w:val="00BC01DC"/>
    <w:rsid w:val="00BC0664"/>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0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5A"/>
    <w:rsid w:val="00BD3DC6"/>
    <w:rsid w:val="00BD427D"/>
    <w:rsid w:val="00BD45CB"/>
    <w:rsid w:val="00BD51C4"/>
    <w:rsid w:val="00BD581D"/>
    <w:rsid w:val="00BD5D00"/>
    <w:rsid w:val="00BD5DA7"/>
    <w:rsid w:val="00BD6036"/>
    <w:rsid w:val="00BD66DE"/>
    <w:rsid w:val="00BD6B3A"/>
    <w:rsid w:val="00BD6F1B"/>
    <w:rsid w:val="00BD72A8"/>
    <w:rsid w:val="00BD73C2"/>
    <w:rsid w:val="00BD7ABC"/>
    <w:rsid w:val="00BE03C3"/>
    <w:rsid w:val="00BE0691"/>
    <w:rsid w:val="00BE06C7"/>
    <w:rsid w:val="00BE0987"/>
    <w:rsid w:val="00BE1272"/>
    <w:rsid w:val="00BE15D8"/>
    <w:rsid w:val="00BE169F"/>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9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3B2"/>
    <w:rsid w:val="00BF3748"/>
    <w:rsid w:val="00BF37FD"/>
    <w:rsid w:val="00BF39C7"/>
    <w:rsid w:val="00BF4204"/>
    <w:rsid w:val="00BF43C7"/>
    <w:rsid w:val="00BF4F69"/>
    <w:rsid w:val="00BF5065"/>
    <w:rsid w:val="00BF580C"/>
    <w:rsid w:val="00BF5BB3"/>
    <w:rsid w:val="00BF5EC2"/>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F34"/>
    <w:rsid w:val="00C02206"/>
    <w:rsid w:val="00C02441"/>
    <w:rsid w:val="00C02485"/>
    <w:rsid w:val="00C0254E"/>
    <w:rsid w:val="00C0255E"/>
    <w:rsid w:val="00C028A0"/>
    <w:rsid w:val="00C02C5E"/>
    <w:rsid w:val="00C03032"/>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45"/>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1BD"/>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6D79"/>
    <w:rsid w:val="00C37399"/>
    <w:rsid w:val="00C37463"/>
    <w:rsid w:val="00C37A3F"/>
    <w:rsid w:val="00C40127"/>
    <w:rsid w:val="00C405D0"/>
    <w:rsid w:val="00C409D6"/>
    <w:rsid w:val="00C4115F"/>
    <w:rsid w:val="00C416BE"/>
    <w:rsid w:val="00C41B7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FD9"/>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BCA"/>
    <w:rsid w:val="00C63D64"/>
    <w:rsid w:val="00C64333"/>
    <w:rsid w:val="00C64337"/>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E5C"/>
    <w:rsid w:val="00C71F22"/>
    <w:rsid w:val="00C7243C"/>
    <w:rsid w:val="00C72A79"/>
    <w:rsid w:val="00C73581"/>
    <w:rsid w:val="00C73AA5"/>
    <w:rsid w:val="00C73E83"/>
    <w:rsid w:val="00C73FD2"/>
    <w:rsid w:val="00C740F9"/>
    <w:rsid w:val="00C742C7"/>
    <w:rsid w:val="00C74636"/>
    <w:rsid w:val="00C75733"/>
    <w:rsid w:val="00C75F09"/>
    <w:rsid w:val="00C76219"/>
    <w:rsid w:val="00C7645C"/>
    <w:rsid w:val="00C7685A"/>
    <w:rsid w:val="00C768E0"/>
    <w:rsid w:val="00C76AA2"/>
    <w:rsid w:val="00C76FE8"/>
    <w:rsid w:val="00C778F0"/>
    <w:rsid w:val="00C77B0C"/>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450"/>
    <w:rsid w:val="00C83878"/>
    <w:rsid w:val="00C83F08"/>
    <w:rsid w:val="00C841BF"/>
    <w:rsid w:val="00C849D5"/>
    <w:rsid w:val="00C84F89"/>
    <w:rsid w:val="00C8533F"/>
    <w:rsid w:val="00C85479"/>
    <w:rsid w:val="00C85817"/>
    <w:rsid w:val="00C8595C"/>
    <w:rsid w:val="00C85CF3"/>
    <w:rsid w:val="00C85E66"/>
    <w:rsid w:val="00C8639F"/>
    <w:rsid w:val="00C86792"/>
    <w:rsid w:val="00C86927"/>
    <w:rsid w:val="00C86EFD"/>
    <w:rsid w:val="00C87184"/>
    <w:rsid w:val="00C872C3"/>
    <w:rsid w:val="00C87876"/>
    <w:rsid w:val="00C87E6D"/>
    <w:rsid w:val="00C90867"/>
    <w:rsid w:val="00C90E1F"/>
    <w:rsid w:val="00C91673"/>
    <w:rsid w:val="00C91828"/>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076"/>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5CD"/>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E02"/>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CEA"/>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7C1"/>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B8B"/>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0CE"/>
    <w:rsid w:val="00CF7381"/>
    <w:rsid w:val="00CF7C77"/>
    <w:rsid w:val="00CF7C8E"/>
    <w:rsid w:val="00D00431"/>
    <w:rsid w:val="00D0044D"/>
    <w:rsid w:val="00D00459"/>
    <w:rsid w:val="00D006FE"/>
    <w:rsid w:val="00D00CEF"/>
    <w:rsid w:val="00D00DBD"/>
    <w:rsid w:val="00D00E1E"/>
    <w:rsid w:val="00D01601"/>
    <w:rsid w:val="00D0176C"/>
    <w:rsid w:val="00D01A59"/>
    <w:rsid w:val="00D01AAB"/>
    <w:rsid w:val="00D020FB"/>
    <w:rsid w:val="00D02249"/>
    <w:rsid w:val="00D022EC"/>
    <w:rsid w:val="00D02845"/>
    <w:rsid w:val="00D02E6D"/>
    <w:rsid w:val="00D036D0"/>
    <w:rsid w:val="00D0388F"/>
    <w:rsid w:val="00D039E8"/>
    <w:rsid w:val="00D03D5E"/>
    <w:rsid w:val="00D03E01"/>
    <w:rsid w:val="00D041E0"/>
    <w:rsid w:val="00D041E3"/>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356"/>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853"/>
    <w:rsid w:val="00D24969"/>
    <w:rsid w:val="00D24C3F"/>
    <w:rsid w:val="00D24D47"/>
    <w:rsid w:val="00D24D65"/>
    <w:rsid w:val="00D25786"/>
    <w:rsid w:val="00D25B00"/>
    <w:rsid w:val="00D25C1F"/>
    <w:rsid w:val="00D25F5F"/>
    <w:rsid w:val="00D25F7D"/>
    <w:rsid w:val="00D26447"/>
    <w:rsid w:val="00D26898"/>
    <w:rsid w:val="00D2689A"/>
    <w:rsid w:val="00D26D66"/>
    <w:rsid w:val="00D27361"/>
    <w:rsid w:val="00D273C7"/>
    <w:rsid w:val="00D279E1"/>
    <w:rsid w:val="00D279EA"/>
    <w:rsid w:val="00D27E0C"/>
    <w:rsid w:val="00D30099"/>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C3C"/>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A"/>
    <w:rsid w:val="00D521C4"/>
    <w:rsid w:val="00D52396"/>
    <w:rsid w:val="00D52780"/>
    <w:rsid w:val="00D528D3"/>
    <w:rsid w:val="00D52BEB"/>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DDB"/>
    <w:rsid w:val="00D603C5"/>
    <w:rsid w:val="00D604D9"/>
    <w:rsid w:val="00D607AB"/>
    <w:rsid w:val="00D60E10"/>
    <w:rsid w:val="00D60F7A"/>
    <w:rsid w:val="00D61040"/>
    <w:rsid w:val="00D615C1"/>
    <w:rsid w:val="00D61A74"/>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1FD"/>
    <w:rsid w:val="00D67757"/>
    <w:rsid w:val="00D6784C"/>
    <w:rsid w:val="00D67C01"/>
    <w:rsid w:val="00D67F8E"/>
    <w:rsid w:val="00D70F0C"/>
    <w:rsid w:val="00D711B7"/>
    <w:rsid w:val="00D7169A"/>
    <w:rsid w:val="00D71D87"/>
    <w:rsid w:val="00D726F5"/>
    <w:rsid w:val="00D73495"/>
    <w:rsid w:val="00D73918"/>
    <w:rsid w:val="00D73E0F"/>
    <w:rsid w:val="00D741FC"/>
    <w:rsid w:val="00D7442C"/>
    <w:rsid w:val="00D744E5"/>
    <w:rsid w:val="00D757A3"/>
    <w:rsid w:val="00D75F90"/>
    <w:rsid w:val="00D7621C"/>
    <w:rsid w:val="00D766DC"/>
    <w:rsid w:val="00D77180"/>
    <w:rsid w:val="00D77210"/>
    <w:rsid w:val="00D7774B"/>
    <w:rsid w:val="00D7780C"/>
    <w:rsid w:val="00D7796A"/>
    <w:rsid w:val="00D77B06"/>
    <w:rsid w:val="00D77D61"/>
    <w:rsid w:val="00D80316"/>
    <w:rsid w:val="00D805F5"/>
    <w:rsid w:val="00D8088D"/>
    <w:rsid w:val="00D809F9"/>
    <w:rsid w:val="00D80B14"/>
    <w:rsid w:val="00D80D10"/>
    <w:rsid w:val="00D80F88"/>
    <w:rsid w:val="00D8115A"/>
    <w:rsid w:val="00D81161"/>
    <w:rsid w:val="00D8131C"/>
    <w:rsid w:val="00D815D3"/>
    <w:rsid w:val="00D81CD6"/>
    <w:rsid w:val="00D81D84"/>
    <w:rsid w:val="00D821AB"/>
    <w:rsid w:val="00D825D6"/>
    <w:rsid w:val="00D828FC"/>
    <w:rsid w:val="00D82930"/>
    <w:rsid w:val="00D82AED"/>
    <w:rsid w:val="00D839ED"/>
    <w:rsid w:val="00D84599"/>
    <w:rsid w:val="00D846BA"/>
    <w:rsid w:val="00D84987"/>
    <w:rsid w:val="00D84C9B"/>
    <w:rsid w:val="00D84CD2"/>
    <w:rsid w:val="00D84D38"/>
    <w:rsid w:val="00D8511B"/>
    <w:rsid w:val="00D85BDE"/>
    <w:rsid w:val="00D86575"/>
    <w:rsid w:val="00D86811"/>
    <w:rsid w:val="00D8686F"/>
    <w:rsid w:val="00D86CCA"/>
    <w:rsid w:val="00D87473"/>
    <w:rsid w:val="00D8753C"/>
    <w:rsid w:val="00D8789C"/>
    <w:rsid w:val="00D87A49"/>
    <w:rsid w:val="00D87CBD"/>
    <w:rsid w:val="00D9012C"/>
    <w:rsid w:val="00D902C0"/>
    <w:rsid w:val="00D90EFE"/>
    <w:rsid w:val="00D914AE"/>
    <w:rsid w:val="00D917BC"/>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C5D"/>
    <w:rsid w:val="00D96ED3"/>
    <w:rsid w:val="00D9736F"/>
    <w:rsid w:val="00D97437"/>
    <w:rsid w:val="00D976FA"/>
    <w:rsid w:val="00D97A9E"/>
    <w:rsid w:val="00D97B1F"/>
    <w:rsid w:val="00DA03C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07A"/>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C"/>
    <w:rsid w:val="00DE06C7"/>
    <w:rsid w:val="00DE08D8"/>
    <w:rsid w:val="00DE0D57"/>
    <w:rsid w:val="00DE0DC2"/>
    <w:rsid w:val="00DE0E4C"/>
    <w:rsid w:val="00DE1274"/>
    <w:rsid w:val="00DE14DC"/>
    <w:rsid w:val="00DE178B"/>
    <w:rsid w:val="00DE1B84"/>
    <w:rsid w:val="00DE1DB9"/>
    <w:rsid w:val="00DE1EE6"/>
    <w:rsid w:val="00DE21B0"/>
    <w:rsid w:val="00DE2517"/>
    <w:rsid w:val="00DE2628"/>
    <w:rsid w:val="00DE2FCD"/>
    <w:rsid w:val="00DE306A"/>
    <w:rsid w:val="00DE3FC0"/>
    <w:rsid w:val="00DE4199"/>
    <w:rsid w:val="00DE45EA"/>
    <w:rsid w:val="00DE47BC"/>
    <w:rsid w:val="00DE485E"/>
    <w:rsid w:val="00DE49AB"/>
    <w:rsid w:val="00DE55E5"/>
    <w:rsid w:val="00DE6522"/>
    <w:rsid w:val="00DE69DB"/>
    <w:rsid w:val="00DE6C2C"/>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3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ABE"/>
    <w:rsid w:val="00E02EF9"/>
    <w:rsid w:val="00E0330C"/>
    <w:rsid w:val="00E0331C"/>
    <w:rsid w:val="00E03419"/>
    <w:rsid w:val="00E034C9"/>
    <w:rsid w:val="00E039D1"/>
    <w:rsid w:val="00E03DA4"/>
    <w:rsid w:val="00E042FF"/>
    <w:rsid w:val="00E045B2"/>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5CA"/>
    <w:rsid w:val="00E17917"/>
    <w:rsid w:val="00E17970"/>
    <w:rsid w:val="00E17D1D"/>
    <w:rsid w:val="00E20357"/>
    <w:rsid w:val="00E206C6"/>
    <w:rsid w:val="00E2093A"/>
    <w:rsid w:val="00E20A1C"/>
    <w:rsid w:val="00E20A58"/>
    <w:rsid w:val="00E214E9"/>
    <w:rsid w:val="00E21738"/>
    <w:rsid w:val="00E21748"/>
    <w:rsid w:val="00E21EEB"/>
    <w:rsid w:val="00E21FA8"/>
    <w:rsid w:val="00E22151"/>
    <w:rsid w:val="00E2250D"/>
    <w:rsid w:val="00E22742"/>
    <w:rsid w:val="00E22982"/>
    <w:rsid w:val="00E235DA"/>
    <w:rsid w:val="00E2382E"/>
    <w:rsid w:val="00E23A14"/>
    <w:rsid w:val="00E24559"/>
    <w:rsid w:val="00E245FE"/>
    <w:rsid w:val="00E246C3"/>
    <w:rsid w:val="00E246D0"/>
    <w:rsid w:val="00E24BE6"/>
    <w:rsid w:val="00E24D97"/>
    <w:rsid w:val="00E250A2"/>
    <w:rsid w:val="00E25308"/>
    <w:rsid w:val="00E2569D"/>
    <w:rsid w:val="00E25A27"/>
    <w:rsid w:val="00E25DC7"/>
    <w:rsid w:val="00E25E25"/>
    <w:rsid w:val="00E26929"/>
    <w:rsid w:val="00E26A3B"/>
    <w:rsid w:val="00E26B84"/>
    <w:rsid w:val="00E26D5C"/>
    <w:rsid w:val="00E26DBC"/>
    <w:rsid w:val="00E2704F"/>
    <w:rsid w:val="00E272D2"/>
    <w:rsid w:val="00E27686"/>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0BB"/>
    <w:rsid w:val="00E333E0"/>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A1A"/>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AA"/>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8F"/>
    <w:rsid w:val="00E63996"/>
    <w:rsid w:val="00E63F7A"/>
    <w:rsid w:val="00E64BAA"/>
    <w:rsid w:val="00E64E3E"/>
    <w:rsid w:val="00E64EF0"/>
    <w:rsid w:val="00E65016"/>
    <w:rsid w:val="00E65722"/>
    <w:rsid w:val="00E65816"/>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64"/>
    <w:rsid w:val="00E8519B"/>
    <w:rsid w:val="00E85281"/>
    <w:rsid w:val="00E85A88"/>
    <w:rsid w:val="00E85EB6"/>
    <w:rsid w:val="00E860EB"/>
    <w:rsid w:val="00E86317"/>
    <w:rsid w:val="00E86603"/>
    <w:rsid w:val="00E8769D"/>
    <w:rsid w:val="00E876B2"/>
    <w:rsid w:val="00E90340"/>
    <w:rsid w:val="00E90551"/>
    <w:rsid w:val="00E90744"/>
    <w:rsid w:val="00E9094B"/>
    <w:rsid w:val="00E90963"/>
    <w:rsid w:val="00E90CE0"/>
    <w:rsid w:val="00E90FAC"/>
    <w:rsid w:val="00E9117D"/>
    <w:rsid w:val="00E913BF"/>
    <w:rsid w:val="00E91D4D"/>
    <w:rsid w:val="00E91F1C"/>
    <w:rsid w:val="00E92236"/>
    <w:rsid w:val="00E929E7"/>
    <w:rsid w:val="00E92B3F"/>
    <w:rsid w:val="00E92C81"/>
    <w:rsid w:val="00E930CA"/>
    <w:rsid w:val="00E93282"/>
    <w:rsid w:val="00E933C5"/>
    <w:rsid w:val="00E93896"/>
    <w:rsid w:val="00E93F15"/>
    <w:rsid w:val="00E9408B"/>
    <w:rsid w:val="00E94461"/>
    <w:rsid w:val="00E9482E"/>
    <w:rsid w:val="00E949EA"/>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340"/>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EB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16C"/>
    <w:rsid w:val="00EC6312"/>
    <w:rsid w:val="00EC6805"/>
    <w:rsid w:val="00EC680D"/>
    <w:rsid w:val="00EC6A22"/>
    <w:rsid w:val="00EC6B1F"/>
    <w:rsid w:val="00EC6C01"/>
    <w:rsid w:val="00EC6DF1"/>
    <w:rsid w:val="00EC7099"/>
    <w:rsid w:val="00EC7547"/>
    <w:rsid w:val="00EC7ACB"/>
    <w:rsid w:val="00ED0014"/>
    <w:rsid w:val="00ED022F"/>
    <w:rsid w:val="00ED0386"/>
    <w:rsid w:val="00ED08BD"/>
    <w:rsid w:val="00ED0D86"/>
    <w:rsid w:val="00ED11CE"/>
    <w:rsid w:val="00ED13B2"/>
    <w:rsid w:val="00ED1C41"/>
    <w:rsid w:val="00ED1CD9"/>
    <w:rsid w:val="00ED248E"/>
    <w:rsid w:val="00ED2894"/>
    <w:rsid w:val="00ED2B45"/>
    <w:rsid w:val="00ED2E35"/>
    <w:rsid w:val="00ED3182"/>
    <w:rsid w:val="00ED3D00"/>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318"/>
    <w:rsid w:val="00F10531"/>
    <w:rsid w:val="00F1053D"/>
    <w:rsid w:val="00F10805"/>
    <w:rsid w:val="00F108DB"/>
    <w:rsid w:val="00F10B36"/>
    <w:rsid w:val="00F10B84"/>
    <w:rsid w:val="00F10D56"/>
    <w:rsid w:val="00F10E97"/>
    <w:rsid w:val="00F1102A"/>
    <w:rsid w:val="00F1103A"/>
    <w:rsid w:val="00F110AD"/>
    <w:rsid w:val="00F112AE"/>
    <w:rsid w:val="00F114BF"/>
    <w:rsid w:val="00F115AB"/>
    <w:rsid w:val="00F11B3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484"/>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2DE"/>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177"/>
    <w:rsid w:val="00F45BF6"/>
    <w:rsid w:val="00F45D2F"/>
    <w:rsid w:val="00F45D79"/>
    <w:rsid w:val="00F46162"/>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070"/>
    <w:rsid w:val="00F55101"/>
    <w:rsid w:val="00F552BD"/>
    <w:rsid w:val="00F556C5"/>
    <w:rsid w:val="00F55B22"/>
    <w:rsid w:val="00F560C3"/>
    <w:rsid w:val="00F56293"/>
    <w:rsid w:val="00F564AC"/>
    <w:rsid w:val="00F5674E"/>
    <w:rsid w:val="00F569FC"/>
    <w:rsid w:val="00F56C86"/>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1C"/>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19"/>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6"/>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3F7C"/>
    <w:rsid w:val="00F94593"/>
    <w:rsid w:val="00F946CA"/>
    <w:rsid w:val="00F94887"/>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A7C"/>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14F"/>
    <w:rsid w:val="00FB443A"/>
    <w:rsid w:val="00FB4458"/>
    <w:rsid w:val="00FB4998"/>
    <w:rsid w:val="00FB4BEA"/>
    <w:rsid w:val="00FB51D5"/>
    <w:rsid w:val="00FB57B9"/>
    <w:rsid w:val="00FB57CA"/>
    <w:rsid w:val="00FB5E83"/>
    <w:rsid w:val="00FB669B"/>
    <w:rsid w:val="00FB6818"/>
    <w:rsid w:val="00FB695B"/>
    <w:rsid w:val="00FB6BF6"/>
    <w:rsid w:val="00FB704D"/>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C7F7A"/>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0BE"/>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6CE"/>
    <w:rsid w:val="00FF08AC"/>
    <w:rsid w:val="00FF0AC2"/>
    <w:rsid w:val="00FF0BAA"/>
    <w:rsid w:val="00FF0ED7"/>
    <w:rsid w:val="00FF1348"/>
    <w:rsid w:val="00FF148D"/>
    <w:rsid w:val="00FF1CA9"/>
    <w:rsid w:val="00FF1DB8"/>
    <w:rsid w:val="00FF2B27"/>
    <w:rsid w:val="00FF301A"/>
    <w:rsid w:val="00FF3102"/>
    <w:rsid w:val="00FF31A1"/>
    <w:rsid w:val="00FF3601"/>
    <w:rsid w:val="00FF3CCB"/>
    <w:rsid w:val="00FF4510"/>
    <w:rsid w:val="00FF46C9"/>
    <w:rsid w:val="00FF4772"/>
    <w:rsid w:val="00FF4842"/>
    <w:rsid w:val="00FF4AF9"/>
    <w:rsid w:val="00FF4B27"/>
    <w:rsid w:val="00FF4B43"/>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B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464"/>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8"/>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E6DC5"/>
    <w:pPr>
      <w:spacing w:before="0" w:after="160" w:line="240" w:lineRule="exact"/>
      <w:jc w:val="lef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843020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3691066">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458345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151435">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marija.luka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luka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luka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E444-168E-4A9B-B9B8-83ACDA4F8322}"/>
</file>

<file path=customXml/itemProps10.xml><?xml version="1.0" encoding="utf-8"?>
<ds:datastoreItem xmlns:ds="http://schemas.openxmlformats.org/officeDocument/2006/customXml" ds:itemID="{6D575CC8-2E0E-43CB-B855-BE4B21FFAC74}"/>
</file>

<file path=customXml/itemProps100.xml><?xml version="1.0" encoding="utf-8"?>
<ds:datastoreItem xmlns:ds="http://schemas.openxmlformats.org/officeDocument/2006/customXml" ds:itemID="{BE0D5F68-596F-4978-8ACC-CE5FE09632C6}"/>
</file>

<file path=customXml/itemProps101.xml><?xml version="1.0" encoding="utf-8"?>
<ds:datastoreItem xmlns:ds="http://schemas.openxmlformats.org/officeDocument/2006/customXml" ds:itemID="{9076FEB9-9D19-4C20-BE24-092D17BAD4F2}"/>
</file>

<file path=customXml/itemProps102.xml><?xml version="1.0" encoding="utf-8"?>
<ds:datastoreItem xmlns:ds="http://schemas.openxmlformats.org/officeDocument/2006/customXml" ds:itemID="{35F0312B-C23D-4180-B5C1-8A3EFE469D98}"/>
</file>

<file path=customXml/itemProps103.xml><?xml version="1.0" encoding="utf-8"?>
<ds:datastoreItem xmlns:ds="http://schemas.openxmlformats.org/officeDocument/2006/customXml" ds:itemID="{C6444E44-88B9-4CFF-B6B6-552CC562E842}"/>
</file>

<file path=customXml/itemProps104.xml><?xml version="1.0" encoding="utf-8"?>
<ds:datastoreItem xmlns:ds="http://schemas.openxmlformats.org/officeDocument/2006/customXml" ds:itemID="{89922642-7E68-4DC5-BA5A-5AE0184648AD}"/>
</file>

<file path=customXml/itemProps105.xml><?xml version="1.0" encoding="utf-8"?>
<ds:datastoreItem xmlns:ds="http://schemas.openxmlformats.org/officeDocument/2006/customXml" ds:itemID="{69718C5B-DC2C-4D5B-BC4C-58E9B9049C0D}"/>
</file>

<file path=customXml/itemProps106.xml><?xml version="1.0" encoding="utf-8"?>
<ds:datastoreItem xmlns:ds="http://schemas.openxmlformats.org/officeDocument/2006/customXml" ds:itemID="{31BC22FA-F9FE-4828-AD5A-D0F22070191F}"/>
</file>

<file path=customXml/itemProps107.xml><?xml version="1.0" encoding="utf-8"?>
<ds:datastoreItem xmlns:ds="http://schemas.openxmlformats.org/officeDocument/2006/customXml" ds:itemID="{20EA0471-8ADE-4055-9CDA-1BA847C15D08}"/>
</file>

<file path=customXml/itemProps108.xml><?xml version="1.0" encoding="utf-8"?>
<ds:datastoreItem xmlns:ds="http://schemas.openxmlformats.org/officeDocument/2006/customXml" ds:itemID="{46DD8F83-4090-41BE-9DCA-F0FF2F9F1F81}"/>
</file>

<file path=customXml/itemProps109.xml><?xml version="1.0" encoding="utf-8"?>
<ds:datastoreItem xmlns:ds="http://schemas.openxmlformats.org/officeDocument/2006/customXml" ds:itemID="{88B44664-94FD-4CE9-A3F7-027C3D14AA5E}"/>
</file>

<file path=customXml/itemProps11.xml><?xml version="1.0" encoding="utf-8"?>
<ds:datastoreItem xmlns:ds="http://schemas.openxmlformats.org/officeDocument/2006/customXml" ds:itemID="{4CBE5138-B009-48EE-97B0-7FDC36BC7C65}"/>
</file>

<file path=customXml/itemProps110.xml><?xml version="1.0" encoding="utf-8"?>
<ds:datastoreItem xmlns:ds="http://schemas.openxmlformats.org/officeDocument/2006/customXml" ds:itemID="{50775943-98F1-4CF2-AB70-4AB83EB075BE}"/>
</file>

<file path=customXml/itemProps111.xml><?xml version="1.0" encoding="utf-8"?>
<ds:datastoreItem xmlns:ds="http://schemas.openxmlformats.org/officeDocument/2006/customXml" ds:itemID="{BA5F5A15-96AE-414A-8026-22EC8A51B8D4}"/>
</file>

<file path=customXml/itemProps112.xml><?xml version="1.0" encoding="utf-8"?>
<ds:datastoreItem xmlns:ds="http://schemas.openxmlformats.org/officeDocument/2006/customXml" ds:itemID="{BA8C572A-B664-47DC-86E2-B88E0CB27210}"/>
</file>

<file path=customXml/itemProps113.xml><?xml version="1.0" encoding="utf-8"?>
<ds:datastoreItem xmlns:ds="http://schemas.openxmlformats.org/officeDocument/2006/customXml" ds:itemID="{AFF1822E-5DFA-41E4-A302-1E9A2DCE2413}"/>
</file>

<file path=customXml/itemProps114.xml><?xml version="1.0" encoding="utf-8"?>
<ds:datastoreItem xmlns:ds="http://schemas.openxmlformats.org/officeDocument/2006/customXml" ds:itemID="{049F6FE1-D6D8-49E1-BFA5-E0C6BFD8CCFD}"/>
</file>

<file path=customXml/itemProps115.xml><?xml version="1.0" encoding="utf-8"?>
<ds:datastoreItem xmlns:ds="http://schemas.openxmlformats.org/officeDocument/2006/customXml" ds:itemID="{0F7DFB0B-336F-4029-AF8C-FB63739F3CAA}"/>
</file>

<file path=customXml/itemProps116.xml><?xml version="1.0" encoding="utf-8"?>
<ds:datastoreItem xmlns:ds="http://schemas.openxmlformats.org/officeDocument/2006/customXml" ds:itemID="{D92A76D4-FC84-4F5C-A208-A35EDFF6C8F7}"/>
</file>

<file path=customXml/itemProps117.xml><?xml version="1.0" encoding="utf-8"?>
<ds:datastoreItem xmlns:ds="http://schemas.openxmlformats.org/officeDocument/2006/customXml" ds:itemID="{08E535EE-F896-49D3-A80C-90EBF087FE0A}"/>
</file>

<file path=customXml/itemProps118.xml><?xml version="1.0" encoding="utf-8"?>
<ds:datastoreItem xmlns:ds="http://schemas.openxmlformats.org/officeDocument/2006/customXml" ds:itemID="{0CBA327C-4678-40F3-9D08-35DC8CAD492F}"/>
</file>

<file path=customXml/itemProps119.xml><?xml version="1.0" encoding="utf-8"?>
<ds:datastoreItem xmlns:ds="http://schemas.openxmlformats.org/officeDocument/2006/customXml" ds:itemID="{B1423D37-E9F6-417B-81C1-A8BEF3BE81AC}"/>
</file>

<file path=customXml/itemProps12.xml><?xml version="1.0" encoding="utf-8"?>
<ds:datastoreItem xmlns:ds="http://schemas.openxmlformats.org/officeDocument/2006/customXml" ds:itemID="{5619D847-3A51-48A9-86FC-E254A451BEEA}"/>
</file>

<file path=customXml/itemProps120.xml><?xml version="1.0" encoding="utf-8"?>
<ds:datastoreItem xmlns:ds="http://schemas.openxmlformats.org/officeDocument/2006/customXml" ds:itemID="{DF9C7F96-366B-4A63-B333-02FB92F47299}"/>
</file>

<file path=customXml/itemProps121.xml><?xml version="1.0" encoding="utf-8"?>
<ds:datastoreItem xmlns:ds="http://schemas.openxmlformats.org/officeDocument/2006/customXml" ds:itemID="{4E8570D6-8058-4937-A501-29ECFE28D01D}"/>
</file>

<file path=customXml/itemProps122.xml><?xml version="1.0" encoding="utf-8"?>
<ds:datastoreItem xmlns:ds="http://schemas.openxmlformats.org/officeDocument/2006/customXml" ds:itemID="{3DBB3DEE-BC57-43B7-9C97-D2AF0760AAE2}"/>
</file>

<file path=customXml/itemProps123.xml><?xml version="1.0" encoding="utf-8"?>
<ds:datastoreItem xmlns:ds="http://schemas.openxmlformats.org/officeDocument/2006/customXml" ds:itemID="{C63889F3-CDF9-471B-A59A-8320156320D4}"/>
</file>

<file path=customXml/itemProps124.xml><?xml version="1.0" encoding="utf-8"?>
<ds:datastoreItem xmlns:ds="http://schemas.openxmlformats.org/officeDocument/2006/customXml" ds:itemID="{374600D0-905D-4CF6-AC0E-A1BFC69D1858}"/>
</file>

<file path=customXml/itemProps125.xml><?xml version="1.0" encoding="utf-8"?>
<ds:datastoreItem xmlns:ds="http://schemas.openxmlformats.org/officeDocument/2006/customXml" ds:itemID="{022B6BEB-2B6A-4AAD-9936-C4CFED42FB5B}"/>
</file>

<file path=customXml/itemProps126.xml><?xml version="1.0" encoding="utf-8"?>
<ds:datastoreItem xmlns:ds="http://schemas.openxmlformats.org/officeDocument/2006/customXml" ds:itemID="{CA998D1F-BBD0-4FE8-B8E3-8E8389D10130}"/>
</file>

<file path=customXml/itemProps127.xml><?xml version="1.0" encoding="utf-8"?>
<ds:datastoreItem xmlns:ds="http://schemas.openxmlformats.org/officeDocument/2006/customXml" ds:itemID="{27967F13-C85F-4D08-B9F5-7174A6FD69B2}"/>
</file>

<file path=customXml/itemProps128.xml><?xml version="1.0" encoding="utf-8"?>
<ds:datastoreItem xmlns:ds="http://schemas.openxmlformats.org/officeDocument/2006/customXml" ds:itemID="{3C96D61C-841C-4BF5-A1A3-EB88CEC39290}"/>
</file>

<file path=customXml/itemProps129.xml><?xml version="1.0" encoding="utf-8"?>
<ds:datastoreItem xmlns:ds="http://schemas.openxmlformats.org/officeDocument/2006/customXml" ds:itemID="{76486FFB-BD06-4A8B-87F5-D639FB8322B1}"/>
</file>

<file path=customXml/itemProps13.xml><?xml version="1.0" encoding="utf-8"?>
<ds:datastoreItem xmlns:ds="http://schemas.openxmlformats.org/officeDocument/2006/customXml" ds:itemID="{94325E7F-5342-49AD-B41B-F27378281ECD}"/>
</file>

<file path=customXml/itemProps130.xml><?xml version="1.0" encoding="utf-8"?>
<ds:datastoreItem xmlns:ds="http://schemas.openxmlformats.org/officeDocument/2006/customXml" ds:itemID="{A3D16631-6E5F-49F8-8079-A8BE4435FC09}"/>
</file>

<file path=customXml/itemProps131.xml><?xml version="1.0" encoding="utf-8"?>
<ds:datastoreItem xmlns:ds="http://schemas.openxmlformats.org/officeDocument/2006/customXml" ds:itemID="{2224B081-9D43-44CB-AD4F-3DC1E9ADFF3D}"/>
</file>

<file path=customXml/itemProps132.xml><?xml version="1.0" encoding="utf-8"?>
<ds:datastoreItem xmlns:ds="http://schemas.openxmlformats.org/officeDocument/2006/customXml" ds:itemID="{650F5DAB-7FED-4273-98F8-1FC8C0E6EA04}"/>
</file>

<file path=customXml/itemProps133.xml><?xml version="1.0" encoding="utf-8"?>
<ds:datastoreItem xmlns:ds="http://schemas.openxmlformats.org/officeDocument/2006/customXml" ds:itemID="{636FF84D-C1F9-4D3C-910F-697F7E3CFD9C}"/>
</file>

<file path=customXml/itemProps134.xml><?xml version="1.0" encoding="utf-8"?>
<ds:datastoreItem xmlns:ds="http://schemas.openxmlformats.org/officeDocument/2006/customXml" ds:itemID="{0FCD76D1-156A-4671-893F-A4C400BF12DE}"/>
</file>

<file path=customXml/itemProps135.xml><?xml version="1.0" encoding="utf-8"?>
<ds:datastoreItem xmlns:ds="http://schemas.openxmlformats.org/officeDocument/2006/customXml" ds:itemID="{53838EAB-B939-421B-8860-4FA7FD72ECFA}"/>
</file>

<file path=customXml/itemProps136.xml><?xml version="1.0" encoding="utf-8"?>
<ds:datastoreItem xmlns:ds="http://schemas.openxmlformats.org/officeDocument/2006/customXml" ds:itemID="{025493D7-74E3-4554-BB9D-DFF425820EAF}"/>
</file>

<file path=customXml/itemProps137.xml><?xml version="1.0" encoding="utf-8"?>
<ds:datastoreItem xmlns:ds="http://schemas.openxmlformats.org/officeDocument/2006/customXml" ds:itemID="{467877FF-0C66-412F-A58D-BC8FA8D8B5DF}"/>
</file>

<file path=customXml/itemProps138.xml><?xml version="1.0" encoding="utf-8"?>
<ds:datastoreItem xmlns:ds="http://schemas.openxmlformats.org/officeDocument/2006/customXml" ds:itemID="{86C434F5-CB48-4711-8FED-A57C108C8440}"/>
</file>

<file path=customXml/itemProps139.xml><?xml version="1.0" encoding="utf-8"?>
<ds:datastoreItem xmlns:ds="http://schemas.openxmlformats.org/officeDocument/2006/customXml" ds:itemID="{A437264B-AFF6-4F46-9337-8786E1FFFBC4}"/>
</file>

<file path=customXml/itemProps14.xml><?xml version="1.0" encoding="utf-8"?>
<ds:datastoreItem xmlns:ds="http://schemas.openxmlformats.org/officeDocument/2006/customXml" ds:itemID="{89C2AC20-66D8-4420-B758-CE5573036476}"/>
</file>

<file path=customXml/itemProps140.xml><?xml version="1.0" encoding="utf-8"?>
<ds:datastoreItem xmlns:ds="http://schemas.openxmlformats.org/officeDocument/2006/customXml" ds:itemID="{87CCDEA8-6852-4B13-B8BF-BC39156232DA}"/>
</file>

<file path=customXml/itemProps141.xml><?xml version="1.0" encoding="utf-8"?>
<ds:datastoreItem xmlns:ds="http://schemas.openxmlformats.org/officeDocument/2006/customXml" ds:itemID="{DDD4B8D6-2A5B-434F-B040-2863702C9BEF}"/>
</file>

<file path=customXml/itemProps142.xml><?xml version="1.0" encoding="utf-8"?>
<ds:datastoreItem xmlns:ds="http://schemas.openxmlformats.org/officeDocument/2006/customXml" ds:itemID="{5DCCE115-B581-4B8E-BCFA-59D402756624}"/>
</file>

<file path=customXml/itemProps143.xml><?xml version="1.0" encoding="utf-8"?>
<ds:datastoreItem xmlns:ds="http://schemas.openxmlformats.org/officeDocument/2006/customXml" ds:itemID="{A03750E5-4A86-44B3-B111-4E164C65F296}"/>
</file>

<file path=customXml/itemProps144.xml><?xml version="1.0" encoding="utf-8"?>
<ds:datastoreItem xmlns:ds="http://schemas.openxmlformats.org/officeDocument/2006/customXml" ds:itemID="{A860D96A-6E25-410F-8AD6-A5A006288404}"/>
</file>

<file path=customXml/itemProps145.xml><?xml version="1.0" encoding="utf-8"?>
<ds:datastoreItem xmlns:ds="http://schemas.openxmlformats.org/officeDocument/2006/customXml" ds:itemID="{832F0EF9-A509-476A-BF2F-A570EF670B5C}"/>
</file>

<file path=customXml/itemProps146.xml><?xml version="1.0" encoding="utf-8"?>
<ds:datastoreItem xmlns:ds="http://schemas.openxmlformats.org/officeDocument/2006/customXml" ds:itemID="{AE5A299A-72A3-47E9-89F2-9E8A0968AAD8}"/>
</file>

<file path=customXml/itemProps147.xml><?xml version="1.0" encoding="utf-8"?>
<ds:datastoreItem xmlns:ds="http://schemas.openxmlformats.org/officeDocument/2006/customXml" ds:itemID="{BC939C9E-419F-46D3-916D-E5AB3373D68E}"/>
</file>

<file path=customXml/itemProps148.xml><?xml version="1.0" encoding="utf-8"?>
<ds:datastoreItem xmlns:ds="http://schemas.openxmlformats.org/officeDocument/2006/customXml" ds:itemID="{EF71225D-E7D6-455F-B843-A5788BDA9CB2}"/>
</file>

<file path=customXml/itemProps149.xml><?xml version="1.0" encoding="utf-8"?>
<ds:datastoreItem xmlns:ds="http://schemas.openxmlformats.org/officeDocument/2006/customXml" ds:itemID="{F6BC4124-4814-4174-97C9-2406F33ADDB4}"/>
</file>

<file path=customXml/itemProps15.xml><?xml version="1.0" encoding="utf-8"?>
<ds:datastoreItem xmlns:ds="http://schemas.openxmlformats.org/officeDocument/2006/customXml" ds:itemID="{D2B68383-3BC2-4F8E-B1F1-A338BB93849B}"/>
</file>

<file path=customXml/itemProps150.xml><?xml version="1.0" encoding="utf-8"?>
<ds:datastoreItem xmlns:ds="http://schemas.openxmlformats.org/officeDocument/2006/customXml" ds:itemID="{46C3A16C-C2F6-47C1-B114-296F57099B89}"/>
</file>

<file path=customXml/itemProps151.xml><?xml version="1.0" encoding="utf-8"?>
<ds:datastoreItem xmlns:ds="http://schemas.openxmlformats.org/officeDocument/2006/customXml" ds:itemID="{FA325681-C7F1-4C37-94F7-14A86FA70313}"/>
</file>

<file path=customXml/itemProps152.xml><?xml version="1.0" encoding="utf-8"?>
<ds:datastoreItem xmlns:ds="http://schemas.openxmlformats.org/officeDocument/2006/customXml" ds:itemID="{FC076A1F-A106-478A-9C63-EE337C708C81}"/>
</file>

<file path=customXml/itemProps153.xml><?xml version="1.0" encoding="utf-8"?>
<ds:datastoreItem xmlns:ds="http://schemas.openxmlformats.org/officeDocument/2006/customXml" ds:itemID="{E0A10211-7E09-46A2-AB86-DB507A03C9D0}"/>
</file>

<file path=customXml/itemProps154.xml><?xml version="1.0" encoding="utf-8"?>
<ds:datastoreItem xmlns:ds="http://schemas.openxmlformats.org/officeDocument/2006/customXml" ds:itemID="{FF903D36-4DEA-412F-873B-4F4A96E1EC4C}"/>
</file>

<file path=customXml/itemProps155.xml><?xml version="1.0" encoding="utf-8"?>
<ds:datastoreItem xmlns:ds="http://schemas.openxmlformats.org/officeDocument/2006/customXml" ds:itemID="{B3371429-9C04-4075-A9A4-97D926361147}"/>
</file>

<file path=customXml/itemProps156.xml><?xml version="1.0" encoding="utf-8"?>
<ds:datastoreItem xmlns:ds="http://schemas.openxmlformats.org/officeDocument/2006/customXml" ds:itemID="{FC64A2EB-64C4-4952-A2BE-8A708DAD8769}"/>
</file>

<file path=customXml/itemProps157.xml><?xml version="1.0" encoding="utf-8"?>
<ds:datastoreItem xmlns:ds="http://schemas.openxmlformats.org/officeDocument/2006/customXml" ds:itemID="{E368B43B-1F32-4677-9894-9294F683A289}"/>
</file>

<file path=customXml/itemProps158.xml><?xml version="1.0" encoding="utf-8"?>
<ds:datastoreItem xmlns:ds="http://schemas.openxmlformats.org/officeDocument/2006/customXml" ds:itemID="{35C7AD8B-E376-44A8-97A7-60140CE81566}"/>
</file>

<file path=customXml/itemProps159.xml><?xml version="1.0" encoding="utf-8"?>
<ds:datastoreItem xmlns:ds="http://schemas.openxmlformats.org/officeDocument/2006/customXml" ds:itemID="{666DC9CE-017E-4882-8712-EDE0AC9D49F4}"/>
</file>

<file path=customXml/itemProps16.xml><?xml version="1.0" encoding="utf-8"?>
<ds:datastoreItem xmlns:ds="http://schemas.openxmlformats.org/officeDocument/2006/customXml" ds:itemID="{343ED682-DF4F-48B0-B3A8-BAB760CE02CB}"/>
</file>

<file path=customXml/itemProps160.xml><?xml version="1.0" encoding="utf-8"?>
<ds:datastoreItem xmlns:ds="http://schemas.openxmlformats.org/officeDocument/2006/customXml" ds:itemID="{C725F78D-070E-4386-BA41-4CB73152D300}"/>
</file>

<file path=customXml/itemProps17.xml><?xml version="1.0" encoding="utf-8"?>
<ds:datastoreItem xmlns:ds="http://schemas.openxmlformats.org/officeDocument/2006/customXml" ds:itemID="{1991B591-BEC1-448E-8D7C-D20B60CC2906}"/>
</file>

<file path=customXml/itemProps18.xml><?xml version="1.0" encoding="utf-8"?>
<ds:datastoreItem xmlns:ds="http://schemas.openxmlformats.org/officeDocument/2006/customXml" ds:itemID="{F2346932-9183-46A9-BB5D-9CAE15509CF8}"/>
</file>

<file path=customXml/itemProps19.xml><?xml version="1.0" encoding="utf-8"?>
<ds:datastoreItem xmlns:ds="http://schemas.openxmlformats.org/officeDocument/2006/customXml" ds:itemID="{85C5ADC0-71DE-4A99-9257-AD18D857B7DA}"/>
</file>

<file path=customXml/itemProps2.xml><?xml version="1.0" encoding="utf-8"?>
<ds:datastoreItem xmlns:ds="http://schemas.openxmlformats.org/officeDocument/2006/customXml" ds:itemID="{6245B706-6A13-4816-BABE-E10228ED12A4}"/>
</file>

<file path=customXml/itemProps20.xml><?xml version="1.0" encoding="utf-8"?>
<ds:datastoreItem xmlns:ds="http://schemas.openxmlformats.org/officeDocument/2006/customXml" ds:itemID="{09BC992A-2E64-4273-9577-85555B7C79E8}"/>
</file>

<file path=customXml/itemProps21.xml><?xml version="1.0" encoding="utf-8"?>
<ds:datastoreItem xmlns:ds="http://schemas.openxmlformats.org/officeDocument/2006/customXml" ds:itemID="{2D7D827B-B3E9-4008-87E1-74540835CABB}"/>
</file>

<file path=customXml/itemProps22.xml><?xml version="1.0" encoding="utf-8"?>
<ds:datastoreItem xmlns:ds="http://schemas.openxmlformats.org/officeDocument/2006/customXml" ds:itemID="{4E74002F-11D7-4159-8F21-8676AC37AE79}"/>
</file>

<file path=customXml/itemProps23.xml><?xml version="1.0" encoding="utf-8"?>
<ds:datastoreItem xmlns:ds="http://schemas.openxmlformats.org/officeDocument/2006/customXml" ds:itemID="{D79CDAB4-ABD7-4EF2-976D-9E6678C8886C}"/>
</file>

<file path=customXml/itemProps24.xml><?xml version="1.0" encoding="utf-8"?>
<ds:datastoreItem xmlns:ds="http://schemas.openxmlformats.org/officeDocument/2006/customXml" ds:itemID="{8B78F2DE-E8EC-4638-8D50-05BF76BFEB13}"/>
</file>

<file path=customXml/itemProps25.xml><?xml version="1.0" encoding="utf-8"?>
<ds:datastoreItem xmlns:ds="http://schemas.openxmlformats.org/officeDocument/2006/customXml" ds:itemID="{22F9AAE3-F1D6-45BC-8878-5D5C8B3F4D46}"/>
</file>

<file path=customXml/itemProps26.xml><?xml version="1.0" encoding="utf-8"?>
<ds:datastoreItem xmlns:ds="http://schemas.openxmlformats.org/officeDocument/2006/customXml" ds:itemID="{882CFF7D-0D9D-4BF5-B721-E84BC14CD513}"/>
</file>

<file path=customXml/itemProps27.xml><?xml version="1.0" encoding="utf-8"?>
<ds:datastoreItem xmlns:ds="http://schemas.openxmlformats.org/officeDocument/2006/customXml" ds:itemID="{8E83F6DD-4523-45A4-82F1-B626F15A4AC3}"/>
</file>

<file path=customXml/itemProps28.xml><?xml version="1.0" encoding="utf-8"?>
<ds:datastoreItem xmlns:ds="http://schemas.openxmlformats.org/officeDocument/2006/customXml" ds:itemID="{38F05349-39C7-46CD-8993-E9AA1041686E}"/>
</file>

<file path=customXml/itemProps29.xml><?xml version="1.0" encoding="utf-8"?>
<ds:datastoreItem xmlns:ds="http://schemas.openxmlformats.org/officeDocument/2006/customXml" ds:itemID="{C64F6400-B1EE-4F0F-AABA-19BCBAF2D564}"/>
</file>

<file path=customXml/itemProps3.xml><?xml version="1.0" encoding="utf-8"?>
<ds:datastoreItem xmlns:ds="http://schemas.openxmlformats.org/officeDocument/2006/customXml" ds:itemID="{99981821-0C16-4E47-9414-387349001B58}"/>
</file>

<file path=customXml/itemProps30.xml><?xml version="1.0" encoding="utf-8"?>
<ds:datastoreItem xmlns:ds="http://schemas.openxmlformats.org/officeDocument/2006/customXml" ds:itemID="{4864834E-A676-41F8-A80B-C1F0F080D0E5}"/>
</file>

<file path=customXml/itemProps31.xml><?xml version="1.0" encoding="utf-8"?>
<ds:datastoreItem xmlns:ds="http://schemas.openxmlformats.org/officeDocument/2006/customXml" ds:itemID="{6A5A3AAA-00C7-4290-AB06-296AA664F916}"/>
</file>

<file path=customXml/itemProps32.xml><?xml version="1.0" encoding="utf-8"?>
<ds:datastoreItem xmlns:ds="http://schemas.openxmlformats.org/officeDocument/2006/customXml" ds:itemID="{38B4FBA8-237F-4A56-9D64-E013A8230AE4}"/>
</file>

<file path=customXml/itemProps33.xml><?xml version="1.0" encoding="utf-8"?>
<ds:datastoreItem xmlns:ds="http://schemas.openxmlformats.org/officeDocument/2006/customXml" ds:itemID="{50FAB73A-73BC-4795-A02D-4DA5B3AA4488}"/>
</file>

<file path=customXml/itemProps34.xml><?xml version="1.0" encoding="utf-8"?>
<ds:datastoreItem xmlns:ds="http://schemas.openxmlformats.org/officeDocument/2006/customXml" ds:itemID="{8551C12A-15DF-4199-A5AB-1CAA8ABA78E7}"/>
</file>

<file path=customXml/itemProps35.xml><?xml version="1.0" encoding="utf-8"?>
<ds:datastoreItem xmlns:ds="http://schemas.openxmlformats.org/officeDocument/2006/customXml" ds:itemID="{62A7DB42-6961-4966-BB4B-02B0FF23E46A}"/>
</file>

<file path=customXml/itemProps36.xml><?xml version="1.0" encoding="utf-8"?>
<ds:datastoreItem xmlns:ds="http://schemas.openxmlformats.org/officeDocument/2006/customXml" ds:itemID="{DC98FBF7-71E5-4CED-85B2-FCFA949FF9F2}"/>
</file>

<file path=customXml/itemProps37.xml><?xml version="1.0" encoding="utf-8"?>
<ds:datastoreItem xmlns:ds="http://schemas.openxmlformats.org/officeDocument/2006/customXml" ds:itemID="{F1D6CCAD-E3B4-4A15-9D8E-E8BD9FE3858B}"/>
</file>

<file path=customXml/itemProps38.xml><?xml version="1.0" encoding="utf-8"?>
<ds:datastoreItem xmlns:ds="http://schemas.openxmlformats.org/officeDocument/2006/customXml" ds:itemID="{B0C41AAA-5294-4B8D-94D0-B65CBEC9CB9F}"/>
</file>

<file path=customXml/itemProps39.xml><?xml version="1.0" encoding="utf-8"?>
<ds:datastoreItem xmlns:ds="http://schemas.openxmlformats.org/officeDocument/2006/customXml" ds:itemID="{16114772-AB21-419E-97CB-9A2327D47BDC}"/>
</file>

<file path=customXml/itemProps4.xml><?xml version="1.0" encoding="utf-8"?>
<ds:datastoreItem xmlns:ds="http://schemas.openxmlformats.org/officeDocument/2006/customXml" ds:itemID="{BE2B29CC-F650-401C-909F-C03DBA050AD6}"/>
</file>

<file path=customXml/itemProps40.xml><?xml version="1.0" encoding="utf-8"?>
<ds:datastoreItem xmlns:ds="http://schemas.openxmlformats.org/officeDocument/2006/customXml" ds:itemID="{DF40A72F-6F82-4B6D-8F1D-398CD9CF7C91}"/>
</file>

<file path=customXml/itemProps41.xml><?xml version="1.0" encoding="utf-8"?>
<ds:datastoreItem xmlns:ds="http://schemas.openxmlformats.org/officeDocument/2006/customXml" ds:itemID="{AB7D1573-A4AA-4A4D-9FEF-ECAA8B63B8DB}"/>
</file>

<file path=customXml/itemProps42.xml><?xml version="1.0" encoding="utf-8"?>
<ds:datastoreItem xmlns:ds="http://schemas.openxmlformats.org/officeDocument/2006/customXml" ds:itemID="{F47912BD-0FBA-4D9A-9C10-E7E7ABAFB526}"/>
</file>

<file path=customXml/itemProps43.xml><?xml version="1.0" encoding="utf-8"?>
<ds:datastoreItem xmlns:ds="http://schemas.openxmlformats.org/officeDocument/2006/customXml" ds:itemID="{0E381616-E707-468E-B3DC-4F16A8863A71}"/>
</file>

<file path=customXml/itemProps44.xml><?xml version="1.0" encoding="utf-8"?>
<ds:datastoreItem xmlns:ds="http://schemas.openxmlformats.org/officeDocument/2006/customXml" ds:itemID="{4EF6A640-47EF-4B96-A283-A21A81F3D4C9}"/>
</file>

<file path=customXml/itemProps45.xml><?xml version="1.0" encoding="utf-8"?>
<ds:datastoreItem xmlns:ds="http://schemas.openxmlformats.org/officeDocument/2006/customXml" ds:itemID="{C502661F-F6B8-4CB8-9E47-7BB0CD6A2A78}"/>
</file>

<file path=customXml/itemProps46.xml><?xml version="1.0" encoding="utf-8"?>
<ds:datastoreItem xmlns:ds="http://schemas.openxmlformats.org/officeDocument/2006/customXml" ds:itemID="{86304D23-D875-4E84-8179-EFD7891C4F56}"/>
</file>

<file path=customXml/itemProps47.xml><?xml version="1.0" encoding="utf-8"?>
<ds:datastoreItem xmlns:ds="http://schemas.openxmlformats.org/officeDocument/2006/customXml" ds:itemID="{3B59B09B-6337-4EAF-BC65-AEF3DD76E56C}"/>
</file>

<file path=customXml/itemProps48.xml><?xml version="1.0" encoding="utf-8"?>
<ds:datastoreItem xmlns:ds="http://schemas.openxmlformats.org/officeDocument/2006/customXml" ds:itemID="{5614DA0C-D0E3-495C-B139-A7877CA2F3AA}"/>
</file>

<file path=customXml/itemProps49.xml><?xml version="1.0" encoding="utf-8"?>
<ds:datastoreItem xmlns:ds="http://schemas.openxmlformats.org/officeDocument/2006/customXml" ds:itemID="{47D71D5D-B7A0-4654-BBEB-15ECD7ADEFFB}"/>
</file>

<file path=customXml/itemProps5.xml><?xml version="1.0" encoding="utf-8"?>
<ds:datastoreItem xmlns:ds="http://schemas.openxmlformats.org/officeDocument/2006/customXml" ds:itemID="{0C7DD187-CAE9-49C2-BC02-5D5E5860BA8E}"/>
</file>

<file path=customXml/itemProps50.xml><?xml version="1.0" encoding="utf-8"?>
<ds:datastoreItem xmlns:ds="http://schemas.openxmlformats.org/officeDocument/2006/customXml" ds:itemID="{DCAE7BCF-8BF6-49AB-9686-3080A9A7B3B8}"/>
</file>

<file path=customXml/itemProps51.xml><?xml version="1.0" encoding="utf-8"?>
<ds:datastoreItem xmlns:ds="http://schemas.openxmlformats.org/officeDocument/2006/customXml" ds:itemID="{648FACB2-4E3E-426B-AF7C-8094F55AD708}"/>
</file>

<file path=customXml/itemProps52.xml><?xml version="1.0" encoding="utf-8"?>
<ds:datastoreItem xmlns:ds="http://schemas.openxmlformats.org/officeDocument/2006/customXml" ds:itemID="{E1315AB0-9B46-44B7-AF3D-5C003918974E}"/>
</file>

<file path=customXml/itemProps53.xml><?xml version="1.0" encoding="utf-8"?>
<ds:datastoreItem xmlns:ds="http://schemas.openxmlformats.org/officeDocument/2006/customXml" ds:itemID="{3F97C683-D21F-45DC-A794-3D30EB673278}"/>
</file>

<file path=customXml/itemProps54.xml><?xml version="1.0" encoding="utf-8"?>
<ds:datastoreItem xmlns:ds="http://schemas.openxmlformats.org/officeDocument/2006/customXml" ds:itemID="{D7299A22-15EF-42B9-A2EE-A8B687D25634}"/>
</file>

<file path=customXml/itemProps55.xml><?xml version="1.0" encoding="utf-8"?>
<ds:datastoreItem xmlns:ds="http://schemas.openxmlformats.org/officeDocument/2006/customXml" ds:itemID="{2C895651-3249-43C5-945A-9424045F3660}"/>
</file>

<file path=customXml/itemProps56.xml><?xml version="1.0" encoding="utf-8"?>
<ds:datastoreItem xmlns:ds="http://schemas.openxmlformats.org/officeDocument/2006/customXml" ds:itemID="{AFF839F3-DBDD-4811-B9EA-1CB572783D26}"/>
</file>

<file path=customXml/itemProps57.xml><?xml version="1.0" encoding="utf-8"?>
<ds:datastoreItem xmlns:ds="http://schemas.openxmlformats.org/officeDocument/2006/customXml" ds:itemID="{6FA0C2E0-A7FD-4D2B-B297-9847B811C490}"/>
</file>

<file path=customXml/itemProps58.xml><?xml version="1.0" encoding="utf-8"?>
<ds:datastoreItem xmlns:ds="http://schemas.openxmlformats.org/officeDocument/2006/customXml" ds:itemID="{D7A2BA8A-EA69-4FB0-9260-4826DD33D874}"/>
</file>

<file path=customXml/itemProps59.xml><?xml version="1.0" encoding="utf-8"?>
<ds:datastoreItem xmlns:ds="http://schemas.openxmlformats.org/officeDocument/2006/customXml" ds:itemID="{70AF12A8-9E59-496E-87D8-47A8D9136421}"/>
</file>

<file path=customXml/itemProps6.xml><?xml version="1.0" encoding="utf-8"?>
<ds:datastoreItem xmlns:ds="http://schemas.openxmlformats.org/officeDocument/2006/customXml" ds:itemID="{F51C8F38-A003-4623-8A2E-9FCF63D1B3ED}"/>
</file>

<file path=customXml/itemProps60.xml><?xml version="1.0" encoding="utf-8"?>
<ds:datastoreItem xmlns:ds="http://schemas.openxmlformats.org/officeDocument/2006/customXml" ds:itemID="{3FE00398-F386-4168-A68A-10F92D228689}"/>
</file>

<file path=customXml/itemProps61.xml><?xml version="1.0" encoding="utf-8"?>
<ds:datastoreItem xmlns:ds="http://schemas.openxmlformats.org/officeDocument/2006/customXml" ds:itemID="{326EA64C-1D02-4905-AFF4-BB83A0FCA5A4}"/>
</file>

<file path=customXml/itemProps62.xml><?xml version="1.0" encoding="utf-8"?>
<ds:datastoreItem xmlns:ds="http://schemas.openxmlformats.org/officeDocument/2006/customXml" ds:itemID="{B0747FE8-B13B-4690-8C20-D10B0FD6D37F}"/>
</file>

<file path=customXml/itemProps63.xml><?xml version="1.0" encoding="utf-8"?>
<ds:datastoreItem xmlns:ds="http://schemas.openxmlformats.org/officeDocument/2006/customXml" ds:itemID="{4612EFA2-1D9F-490D-BAC0-860E6519BC60}"/>
</file>

<file path=customXml/itemProps64.xml><?xml version="1.0" encoding="utf-8"?>
<ds:datastoreItem xmlns:ds="http://schemas.openxmlformats.org/officeDocument/2006/customXml" ds:itemID="{DE8F15FE-CC91-475B-8D8E-77F20DF2E1AD}"/>
</file>

<file path=customXml/itemProps65.xml><?xml version="1.0" encoding="utf-8"?>
<ds:datastoreItem xmlns:ds="http://schemas.openxmlformats.org/officeDocument/2006/customXml" ds:itemID="{64CF3161-215C-4D40-A5CB-01E51C354BCA}"/>
</file>

<file path=customXml/itemProps66.xml><?xml version="1.0" encoding="utf-8"?>
<ds:datastoreItem xmlns:ds="http://schemas.openxmlformats.org/officeDocument/2006/customXml" ds:itemID="{AEE6986C-E313-4D20-8513-CED8474FBD7E}"/>
</file>

<file path=customXml/itemProps67.xml><?xml version="1.0" encoding="utf-8"?>
<ds:datastoreItem xmlns:ds="http://schemas.openxmlformats.org/officeDocument/2006/customXml" ds:itemID="{8FA11BAE-7BF8-48D3-94F9-37C48D51C944}"/>
</file>

<file path=customXml/itemProps68.xml><?xml version="1.0" encoding="utf-8"?>
<ds:datastoreItem xmlns:ds="http://schemas.openxmlformats.org/officeDocument/2006/customXml" ds:itemID="{77D6318A-ABD7-46BC-8418-D67BA5F97B88}"/>
</file>

<file path=customXml/itemProps69.xml><?xml version="1.0" encoding="utf-8"?>
<ds:datastoreItem xmlns:ds="http://schemas.openxmlformats.org/officeDocument/2006/customXml" ds:itemID="{9F5E35BE-E974-4A76-A911-B3A5DA530B81}"/>
</file>

<file path=customXml/itemProps7.xml><?xml version="1.0" encoding="utf-8"?>
<ds:datastoreItem xmlns:ds="http://schemas.openxmlformats.org/officeDocument/2006/customXml" ds:itemID="{EE76C1EB-AFCF-447C-A387-D4B6D3155972}"/>
</file>

<file path=customXml/itemProps70.xml><?xml version="1.0" encoding="utf-8"?>
<ds:datastoreItem xmlns:ds="http://schemas.openxmlformats.org/officeDocument/2006/customXml" ds:itemID="{E07FAB89-D450-4877-85A9-8886BE6BAAD4}"/>
</file>

<file path=customXml/itemProps71.xml><?xml version="1.0" encoding="utf-8"?>
<ds:datastoreItem xmlns:ds="http://schemas.openxmlformats.org/officeDocument/2006/customXml" ds:itemID="{85F3215B-ADAF-4743-B458-2B60C617E0CC}"/>
</file>

<file path=customXml/itemProps72.xml><?xml version="1.0" encoding="utf-8"?>
<ds:datastoreItem xmlns:ds="http://schemas.openxmlformats.org/officeDocument/2006/customXml" ds:itemID="{8C4ECC07-C8ED-4D41-807B-07EBE0EBB29C}"/>
</file>

<file path=customXml/itemProps73.xml><?xml version="1.0" encoding="utf-8"?>
<ds:datastoreItem xmlns:ds="http://schemas.openxmlformats.org/officeDocument/2006/customXml" ds:itemID="{9571B5AA-59D3-46B2-A03B-7DA136176FCF}"/>
</file>

<file path=customXml/itemProps74.xml><?xml version="1.0" encoding="utf-8"?>
<ds:datastoreItem xmlns:ds="http://schemas.openxmlformats.org/officeDocument/2006/customXml" ds:itemID="{01AF24E0-ADD8-4C7B-AEE8-C21382288FDA}"/>
</file>

<file path=customXml/itemProps75.xml><?xml version="1.0" encoding="utf-8"?>
<ds:datastoreItem xmlns:ds="http://schemas.openxmlformats.org/officeDocument/2006/customXml" ds:itemID="{EE0B3510-F6A6-4FF7-BA1B-9F5914113786}"/>
</file>

<file path=customXml/itemProps76.xml><?xml version="1.0" encoding="utf-8"?>
<ds:datastoreItem xmlns:ds="http://schemas.openxmlformats.org/officeDocument/2006/customXml" ds:itemID="{8040BB74-B7D2-4078-82CA-6EAF1CBD0124}"/>
</file>

<file path=customXml/itemProps77.xml><?xml version="1.0" encoding="utf-8"?>
<ds:datastoreItem xmlns:ds="http://schemas.openxmlformats.org/officeDocument/2006/customXml" ds:itemID="{16E97932-ECD6-4711-ABC1-C20928010BED}"/>
</file>

<file path=customXml/itemProps78.xml><?xml version="1.0" encoding="utf-8"?>
<ds:datastoreItem xmlns:ds="http://schemas.openxmlformats.org/officeDocument/2006/customXml" ds:itemID="{7849EDD9-4387-48CE-B9D2-DE549EDDB9B4}"/>
</file>

<file path=customXml/itemProps79.xml><?xml version="1.0" encoding="utf-8"?>
<ds:datastoreItem xmlns:ds="http://schemas.openxmlformats.org/officeDocument/2006/customXml" ds:itemID="{74F35DF2-0F4D-4361-8617-C5D534460BC6}"/>
</file>

<file path=customXml/itemProps8.xml><?xml version="1.0" encoding="utf-8"?>
<ds:datastoreItem xmlns:ds="http://schemas.openxmlformats.org/officeDocument/2006/customXml" ds:itemID="{1CF3957A-5227-4DC2-8169-05D21A772A69}"/>
</file>

<file path=customXml/itemProps80.xml><?xml version="1.0" encoding="utf-8"?>
<ds:datastoreItem xmlns:ds="http://schemas.openxmlformats.org/officeDocument/2006/customXml" ds:itemID="{1C77B9B4-CEFA-418A-B11B-27435781B48B}"/>
</file>

<file path=customXml/itemProps81.xml><?xml version="1.0" encoding="utf-8"?>
<ds:datastoreItem xmlns:ds="http://schemas.openxmlformats.org/officeDocument/2006/customXml" ds:itemID="{97B5E5FA-7674-4985-8306-1AC930BD453E}"/>
</file>

<file path=customXml/itemProps82.xml><?xml version="1.0" encoding="utf-8"?>
<ds:datastoreItem xmlns:ds="http://schemas.openxmlformats.org/officeDocument/2006/customXml" ds:itemID="{6CFFCB97-00EC-4C7C-9E77-E26A897440AC}"/>
</file>

<file path=customXml/itemProps83.xml><?xml version="1.0" encoding="utf-8"?>
<ds:datastoreItem xmlns:ds="http://schemas.openxmlformats.org/officeDocument/2006/customXml" ds:itemID="{FDA83FC4-7E39-4C0B-B485-F4E343231119}"/>
</file>

<file path=customXml/itemProps84.xml><?xml version="1.0" encoding="utf-8"?>
<ds:datastoreItem xmlns:ds="http://schemas.openxmlformats.org/officeDocument/2006/customXml" ds:itemID="{0AB02567-C129-4967-A111-5FA690A4B635}"/>
</file>

<file path=customXml/itemProps85.xml><?xml version="1.0" encoding="utf-8"?>
<ds:datastoreItem xmlns:ds="http://schemas.openxmlformats.org/officeDocument/2006/customXml" ds:itemID="{6DDFA354-CA5A-46EF-98E7-8462C0F34443}"/>
</file>

<file path=customXml/itemProps86.xml><?xml version="1.0" encoding="utf-8"?>
<ds:datastoreItem xmlns:ds="http://schemas.openxmlformats.org/officeDocument/2006/customXml" ds:itemID="{4D7EB216-874B-401C-B7A5-C905459CD9D7}"/>
</file>

<file path=customXml/itemProps87.xml><?xml version="1.0" encoding="utf-8"?>
<ds:datastoreItem xmlns:ds="http://schemas.openxmlformats.org/officeDocument/2006/customXml" ds:itemID="{DCD66B47-DC0D-49F5-BE25-B2C97629BDD1}"/>
</file>

<file path=customXml/itemProps88.xml><?xml version="1.0" encoding="utf-8"?>
<ds:datastoreItem xmlns:ds="http://schemas.openxmlformats.org/officeDocument/2006/customXml" ds:itemID="{47B86C11-9AF5-41B8-A8D9-5BDF45B368D3}"/>
</file>

<file path=customXml/itemProps89.xml><?xml version="1.0" encoding="utf-8"?>
<ds:datastoreItem xmlns:ds="http://schemas.openxmlformats.org/officeDocument/2006/customXml" ds:itemID="{99816E17-F388-4B9B-B34C-A0E886F93109}"/>
</file>

<file path=customXml/itemProps9.xml><?xml version="1.0" encoding="utf-8"?>
<ds:datastoreItem xmlns:ds="http://schemas.openxmlformats.org/officeDocument/2006/customXml" ds:itemID="{1C6ABC83-784B-45A6-BCC2-A36B9CBB9822}"/>
</file>

<file path=customXml/itemProps90.xml><?xml version="1.0" encoding="utf-8"?>
<ds:datastoreItem xmlns:ds="http://schemas.openxmlformats.org/officeDocument/2006/customXml" ds:itemID="{342403A6-5ACD-401C-9FB3-081507811DB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C9B5318-89A6-4925-95CC-F055E8EE7336}"/>
</file>

<file path=customXml/itemProps93.xml><?xml version="1.0" encoding="utf-8"?>
<ds:datastoreItem xmlns:ds="http://schemas.openxmlformats.org/officeDocument/2006/customXml" ds:itemID="{8D4CAF6F-6CA4-4EEC-BC01-8EE4A96E5905}"/>
</file>

<file path=customXml/itemProps94.xml><?xml version="1.0" encoding="utf-8"?>
<ds:datastoreItem xmlns:ds="http://schemas.openxmlformats.org/officeDocument/2006/customXml" ds:itemID="{A119165B-9D5A-44BB-B7C8-BFCBE7A9BB5C}"/>
</file>

<file path=customXml/itemProps95.xml><?xml version="1.0" encoding="utf-8"?>
<ds:datastoreItem xmlns:ds="http://schemas.openxmlformats.org/officeDocument/2006/customXml" ds:itemID="{8BB599D4-4FB3-4FB9-9C4C-CD3854641D4E}"/>
</file>

<file path=customXml/itemProps96.xml><?xml version="1.0" encoding="utf-8"?>
<ds:datastoreItem xmlns:ds="http://schemas.openxmlformats.org/officeDocument/2006/customXml" ds:itemID="{8DAD7DC5-9062-4A47-9A59-D64638A8D435}"/>
</file>

<file path=customXml/itemProps97.xml><?xml version="1.0" encoding="utf-8"?>
<ds:datastoreItem xmlns:ds="http://schemas.openxmlformats.org/officeDocument/2006/customXml" ds:itemID="{2C49DDBD-A357-4FA9-9715-4235D9681B27}"/>
</file>

<file path=customXml/itemProps98.xml><?xml version="1.0" encoding="utf-8"?>
<ds:datastoreItem xmlns:ds="http://schemas.openxmlformats.org/officeDocument/2006/customXml" ds:itemID="{CB5948A8-7F83-434F-8A5A-85B2219EF4B4}"/>
</file>

<file path=customXml/itemProps99.xml><?xml version="1.0" encoding="utf-8"?>
<ds:datastoreItem xmlns:ds="http://schemas.openxmlformats.org/officeDocument/2006/customXml" ds:itemID="{1E688F44-81CC-43E4-8841-A69C3D2A79C1}"/>
</file>

<file path=docProps/app.xml><?xml version="1.0" encoding="utf-8"?>
<Properties xmlns="http://schemas.openxmlformats.org/officeDocument/2006/extended-properties" xmlns:vt="http://schemas.openxmlformats.org/officeDocument/2006/docPropsVTypes">
  <Template>Normal</Template>
  <TotalTime>0</TotalTime>
  <Pages>85</Pages>
  <Words>27730</Words>
  <Characters>158065</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185425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2019-12-10T11:26:00Z</dcterms:created>
  <dcterms:modified xsi:type="dcterms:W3CDTF">2019-12-13T10:27:00Z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427a750f-912a-48b4-9455-16e17894f8e8</vt:lpwstr>
  </property>
  <property fmtid="{D5CDD505-2E9C-101B-9397-08002B2CF9AE}" pid="3" name="ContentTypeId">
    <vt:lpwstr>0x0101006DB0F8F7738EDF4DA0E2E14EA69F41B7009F6921338CFD5F4DAD475703732A9527</vt:lpwstr>
  </property>
</Properties>
</file>